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119" w:rsidRPr="00673119" w:rsidRDefault="00593150" w:rsidP="00673119">
      <w:pPr>
        <w:widowControl/>
        <w:spacing w:after="0" w:line="240" w:lineRule="auto"/>
        <w:contextualSpacing/>
        <w:jc w:val="center"/>
        <w:rPr>
          <w:kern w:val="2"/>
        </w:rPr>
      </w:pPr>
      <w:r>
        <w:rPr>
          <w:kern w:val="2"/>
        </w:rPr>
        <w:t>PROPOSED</w:t>
      </w:r>
      <w:r w:rsidR="00145787">
        <w:rPr>
          <w:kern w:val="2"/>
        </w:rPr>
        <w:t xml:space="preserve"> </w:t>
      </w:r>
      <w:r w:rsidR="00673119" w:rsidRPr="00673119">
        <w:rPr>
          <w:kern w:val="2"/>
        </w:rPr>
        <w:t>BYLAWS</w:t>
      </w:r>
      <w:r w:rsidR="00EC2861">
        <w:rPr>
          <w:kern w:val="2"/>
        </w:rPr>
        <w:t xml:space="preserve">, </w:t>
      </w:r>
    </w:p>
    <w:p w:rsidR="00673119" w:rsidRPr="00673119" w:rsidRDefault="00673119" w:rsidP="00673119">
      <w:pPr>
        <w:widowControl/>
        <w:spacing w:after="0" w:line="240" w:lineRule="auto"/>
        <w:contextualSpacing/>
        <w:jc w:val="center"/>
        <w:rPr>
          <w:kern w:val="2"/>
        </w:rPr>
      </w:pPr>
      <w:r w:rsidRPr="00673119">
        <w:rPr>
          <w:kern w:val="2"/>
        </w:rPr>
        <w:t>ASSOCIATION OF AMERICAN LAW SCHOOLS</w:t>
      </w:r>
    </w:p>
    <w:p w:rsidR="00673119" w:rsidRPr="00673119" w:rsidRDefault="00673119" w:rsidP="00673119">
      <w:pPr>
        <w:widowControl/>
        <w:spacing w:after="0" w:line="240" w:lineRule="auto"/>
        <w:contextualSpacing/>
        <w:jc w:val="center"/>
        <w:rPr>
          <w:kern w:val="2"/>
        </w:rPr>
      </w:pPr>
    </w:p>
    <w:p w:rsidR="00673119" w:rsidRPr="00673119" w:rsidRDefault="00673119" w:rsidP="00673119">
      <w:pPr>
        <w:widowControl/>
        <w:spacing w:after="0" w:line="240" w:lineRule="auto"/>
        <w:contextualSpacing/>
        <w:jc w:val="center"/>
        <w:rPr>
          <w:kern w:val="2"/>
        </w:rPr>
      </w:pPr>
      <w:r w:rsidRPr="00673119">
        <w:rPr>
          <w:kern w:val="2"/>
        </w:rPr>
        <w:t xml:space="preserve">Bylaws of the </w:t>
      </w:r>
      <w:r w:rsidR="00924C29">
        <w:rPr>
          <w:kern w:val="2"/>
        </w:rPr>
        <w:t>Section</w:t>
      </w:r>
      <w:r w:rsidRPr="00673119">
        <w:rPr>
          <w:kern w:val="2"/>
        </w:rPr>
        <w:t xml:space="preserve"> on Law Libraries</w:t>
      </w:r>
      <w:r w:rsidR="00145787">
        <w:rPr>
          <w:kern w:val="2"/>
        </w:rPr>
        <w:t xml:space="preserve"> and Legal Information</w:t>
      </w:r>
    </w:p>
    <w:p w:rsidR="00673119" w:rsidRPr="00673119" w:rsidRDefault="00673119" w:rsidP="00673119">
      <w:pPr>
        <w:widowControl/>
        <w:spacing w:after="0" w:line="240" w:lineRule="auto"/>
        <w:contextualSpacing/>
        <w:rPr>
          <w:kern w:val="2"/>
        </w:rPr>
      </w:pPr>
    </w:p>
    <w:p w:rsidR="00673119" w:rsidRPr="00673119" w:rsidRDefault="00673119" w:rsidP="00673119">
      <w:pPr>
        <w:widowControl/>
        <w:spacing w:after="0" w:line="240" w:lineRule="auto"/>
        <w:contextualSpacing/>
        <w:rPr>
          <w:kern w:val="2"/>
        </w:rPr>
      </w:pPr>
    </w:p>
    <w:p w:rsidR="00673119" w:rsidRPr="00673119" w:rsidRDefault="00673119" w:rsidP="00673119">
      <w:pPr>
        <w:widowControl/>
        <w:spacing w:after="0" w:line="240" w:lineRule="auto"/>
        <w:contextualSpacing/>
        <w:rPr>
          <w:kern w:val="2"/>
        </w:rPr>
      </w:pPr>
    </w:p>
    <w:p w:rsidR="00673119" w:rsidRPr="00673119" w:rsidRDefault="00673119" w:rsidP="00673119">
      <w:pPr>
        <w:widowControl/>
        <w:spacing w:after="0" w:line="240" w:lineRule="auto"/>
        <w:contextualSpacing/>
        <w:jc w:val="center"/>
        <w:rPr>
          <w:kern w:val="2"/>
        </w:rPr>
      </w:pPr>
      <w:r w:rsidRPr="00673119">
        <w:rPr>
          <w:kern w:val="2"/>
        </w:rPr>
        <w:t>Article I. Name and Purpose</w:t>
      </w:r>
    </w:p>
    <w:p w:rsidR="00673119" w:rsidRPr="00673119" w:rsidRDefault="00673119" w:rsidP="00673119">
      <w:pPr>
        <w:widowControl/>
        <w:spacing w:after="0" w:line="240" w:lineRule="auto"/>
        <w:contextualSpacing/>
        <w:rPr>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1.        </w:t>
      </w:r>
      <w:r w:rsidR="00673119" w:rsidRPr="00EF5C3F">
        <w:rPr>
          <w:color w:val="000000" w:themeColor="text1"/>
          <w:kern w:val="2"/>
          <w:u w:val="single"/>
        </w:rPr>
        <w:t>Name.</w:t>
      </w:r>
      <w:r w:rsidR="00673119" w:rsidRPr="00EF5C3F">
        <w:rPr>
          <w:color w:val="000000" w:themeColor="text1"/>
          <w:kern w:val="2"/>
        </w:rPr>
        <w:t xml:space="preserve">   This </w:t>
      </w:r>
      <w:r w:rsidRPr="00EF5C3F">
        <w:rPr>
          <w:color w:val="000000" w:themeColor="text1"/>
          <w:kern w:val="2"/>
        </w:rPr>
        <w:t>Section</w:t>
      </w:r>
      <w:r w:rsidR="00673119" w:rsidRPr="00EF5C3F">
        <w:rPr>
          <w:color w:val="000000" w:themeColor="text1"/>
          <w:kern w:val="2"/>
        </w:rPr>
        <w:t xml:space="preserve"> shall be known as the </w:t>
      </w:r>
      <w:r w:rsidRPr="00EF5C3F">
        <w:rPr>
          <w:color w:val="000000" w:themeColor="text1"/>
          <w:kern w:val="2"/>
        </w:rPr>
        <w:t>Section</w:t>
      </w:r>
      <w:r w:rsidR="00673119" w:rsidRPr="00EF5C3F">
        <w:rPr>
          <w:color w:val="000000" w:themeColor="text1"/>
          <w:kern w:val="2"/>
        </w:rPr>
        <w:t xml:space="preserve"> on </w:t>
      </w:r>
      <w:r w:rsidR="00145787" w:rsidRPr="00EF5C3F">
        <w:rPr>
          <w:color w:val="000000" w:themeColor="text1"/>
          <w:kern w:val="2"/>
        </w:rPr>
        <w:t>Law Libraries and Legal Information</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2.        </w:t>
      </w:r>
      <w:r w:rsidR="00673119" w:rsidRPr="00EF5C3F">
        <w:rPr>
          <w:color w:val="000000" w:themeColor="text1"/>
          <w:u w:val="single"/>
        </w:rPr>
        <w:t>Purpose.</w:t>
      </w:r>
      <w:r w:rsidR="00673119" w:rsidRPr="00EF5C3F">
        <w:rPr>
          <w:color w:val="000000" w:themeColor="text1"/>
        </w:rPr>
        <w:t xml:space="preserve">  The purpose of this </w:t>
      </w:r>
      <w:r w:rsidRPr="00EF5C3F">
        <w:rPr>
          <w:color w:val="000000" w:themeColor="text1"/>
        </w:rPr>
        <w:t>Section</w:t>
      </w:r>
      <w:r w:rsidR="00673119" w:rsidRPr="00EF5C3F">
        <w:rPr>
          <w:color w:val="000000" w:themeColor="text1"/>
        </w:rPr>
        <w:t xml:space="preserve"> is to promote the communication of ideas, interests and activities among members of the </w:t>
      </w:r>
      <w:r w:rsidRPr="00EF5C3F">
        <w:rPr>
          <w:color w:val="000000" w:themeColor="text1"/>
        </w:rPr>
        <w:t>Section</w:t>
      </w:r>
      <w:r w:rsidR="00673119" w:rsidRPr="00EF5C3F">
        <w:rPr>
          <w:color w:val="000000" w:themeColor="text1"/>
        </w:rPr>
        <w:t>, to provide a forum for the presentation of research reports and scholarly papers relating to law libraries, and to make recommendations to the Association on matters concerning academic law libraries.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jc w:val="center"/>
        <w:rPr>
          <w:color w:val="000000" w:themeColor="text1"/>
          <w:kern w:val="2"/>
        </w:rPr>
      </w:pPr>
      <w:r w:rsidRPr="00EF5C3F">
        <w:rPr>
          <w:color w:val="000000" w:themeColor="text1"/>
          <w:kern w:val="2"/>
        </w:rPr>
        <w:t xml:space="preserve">Article II. </w:t>
      </w:r>
      <w:r w:rsidR="00673119" w:rsidRPr="00EF5C3F">
        <w:rPr>
          <w:color w:val="000000" w:themeColor="text1"/>
          <w:kern w:val="2"/>
        </w:rPr>
        <w:t>Membership</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1.        </w:t>
      </w:r>
      <w:r w:rsidR="00673119" w:rsidRPr="00EF5C3F">
        <w:rPr>
          <w:color w:val="000000" w:themeColor="text1"/>
          <w:kern w:val="2"/>
          <w:u w:val="single"/>
        </w:rPr>
        <w:t>Membership.</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ind w:firstLine="720"/>
        <w:contextualSpacing/>
        <w:rPr>
          <w:color w:val="000000" w:themeColor="text1"/>
          <w:kern w:val="2"/>
        </w:rPr>
      </w:pPr>
      <w:r w:rsidRPr="00EF5C3F">
        <w:rPr>
          <w:color w:val="000000" w:themeColor="text1"/>
          <w:kern w:val="2"/>
        </w:rPr>
        <w:t xml:space="preserve">(a) </w:t>
      </w:r>
      <w:r w:rsidRPr="00EF5C3F">
        <w:rPr>
          <w:color w:val="000000" w:themeColor="text1"/>
          <w:kern w:val="2"/>
        </w:rPr>
        <w:tab/>
        <w:t xml:space="preserve">Membership in the </w:t>
      </w:r>
      <w:r w:rsidR="00924C29" w:rsidRPr="00EF5C3F">
        <w:rPr>
          <w:color w:val="000000" w:themeColor="text1"/>
          <w:kern w:val="2"/>
        </w:rPr>
        <w:t>Section</w:t>
      </w:r>
      <w:r w:rsidRPr="00EF5C3F">
        <w:rPr>
          <w:color w:val="000000" w:themeColor="text1"/>
          <w:kern w:val="2"/>
        </w:rPr>
        <w:t xml:space="preserve"> is open to faculty members </w:t>
      </w:r>
      <w:r w:rsidR="00B4606E" w:rsidRPr="00EF5C3F">
        <w:rPr>
          <w:color w:val="000000" w:themeColor="text1"/>
          <w:kern w:val="2"/>
        </w:rPr>
        <w:t>and professional staff</w:t>
      </w:r>
      <w:r w:rsidRPr="00EF5C3F">
        <w:rPr>
          <w:color w:val="000000" w:themeColor="text1"/>
          <w:kern w:val="2"/>
        </w:rPr>
        <w:t xml:space="preserve"> </w:t>
      </w:r>
      <w:r w:rsidR="00B4606E" w:rsidRPr="00EF5C3F">
        <w:rPr>
          <w:color w:val="000000" w:themeColor="text1"/>
          <w:kern w:val="2"/>
        </w:rPr>
        <w:t>of a</w:t>
      </w:r>
      <w:r w:rsidRPr="00EF5C3F">
        <w:rPr>
          <w:color w:val="000000" w:themeColor="text1"/>
          <w:kern w:val="2"/>
        </w:rPr>
        <w:t xml:space="preserve"> </w:t>
      </w:r>
      <w:r w:rsidR="00B4606E" w:rsidRPr="00EF5C3F">
        <w:rPr>
          <w:color w:val="000000" w:themeColor="text1"/>
          <w:kern w:val="2"/>
        </w:rPr>
        <w:t>law school</w:t>
      </w:r>
      <w:r w:rsidRPr="00EF5C3F">
        <w:rPr>
          <w:color w:val="000000" w:themeColor="text1"/>
          <w:kern w:val="2"/>
        </w:rPr>
        <w:t xml:space="preserve"> that is a member of the Association of American Law Schools (AALS).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ind w:firstLine="720"/>
        <w:contextualSpacing/>
        <w:rPr>
          <w:color w:val="000000" w:themeColor="text1"/>
          <w:kern w:val="2"/>
        </w:rPr>
      </w:pPr>
      <w:r w:rsidRPr="00EF5C3F">
        <w:rPr>
          <w:color w:val="000000" w:themeColor="text1"/>
          <w:kern w:val="2"/>
        </w:rPr>
        <w:t xml:space="preserve">(b) </w:t>
      </w:r>
      <w:r w:rsidRPr="00EF5C3F">
        <w:rPr>
          <w:color w:val="000000" w:themeColor="text1"/>
          <w:kern w:val="2"/>
        </w:rPr>
        <w:tab/>
        <w:t>Associate membership is open to any other person who is concerned with the teaching, administration and improvement of legal education, the administration of law libraries, development of law collections and access to legal information.</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2.        </w:t>
      </w:r>
      <w:r w:rsidR="00673119" w:rsidRPr="00EF5C3F">
        <w:rPr>
          <w:color w:val="000000" w:themeColor="text1"/>
          <w:kern w:val="2"/>
          <w:u w:val="single"/>
        </w:rPr>
        <w:t>Privileges of Members.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ind w:firstLine="720"/>
        <w:contextualSpacing/>
        <w:rPr>
          <w:color w:val="000000" w:themeColor="text1"/>
          <w:kern w:val="2"/>
        </w:rPr>
      </w:pPr>
      <w:r w:rsidRPr="00EF5C3F">
        <w:rPr>
          <w:color w:val="000000" w:themeColor="text1"/>
          <w:kern w:val="2"/>
        </w:rPr>
        <w:t xml:space="preserve">(a)  </w:t>
      </w:r>
      <w:r w:rsidRPr="00EF5C3F">
        <w:rPr>
          <w:color w:val="000000" w:themeColor="text1"/>
          <w:kern w:val="2"/>
        </w:rPr>
        <w:tab/>
        <w:t xml:space="preserve"> Regular members may be an officer of the </w:t>
      </w:r>
      <w:r w:rsidR="00924C29" w:rsidRPr="00EF5C3F">
        <w:rPr>
          <w:color w:val="000000" w:themeColor="text1"/>
          <w:kern w:val="2"/>
        </w:rPr>
        <w:t>Section</w:t>
      </w:r>
      <w:r w:rsidRPr="00EF5C3F">
        <w:rPr>
          <w:color w:val="000000" w:themeColor="text1"/>
          <w:kern w:val="2"/>
        </w:rPr>
        <w:t xml:space="preserve"> and may vote in a </w:t>
      </w:r>
      <w:r w:rsidR="00924C29" w:rsidRPr="00EF5C3F">
        <w:rPr>
          <w:color w:val="000000" w:themeColor="text1"/>
          <w:kern w:val="2"/>
        </w:rPr>
        <w:t>Section</w:t>
      </w:r>
      <w:r w:rsidRPr="00EF5C3F">
        <w:rPr>
          <w:color w:val="000000" w:themeColor="text1"/>
          <w:kern w:val="2"/>
        </w:rPr>
        <w:t xml:space="preserve"> election.</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D7E07">
      <w:pPr>
        <w:widowControl/>
        <w:spacing w:after="0" w:line="240" w:lineRule="auto"/>
        <w:ind w:left="1440" w:hanging="720"/>
        <w:contextualSpacing/>
        <w:rPr>
          <w:color w:val="000000" w:themeColor="text1"/>
          <w:kern w:val="2"/>
        </w:rPr>
      </w:pPr>
      <w:r w:rsidRPr="00EF5C3F">
        <w:rPr>
          <w:color w:val="000000" w:themeColor="text1"/>
          <w:kern w:val="2"/>
        </w:rPr>
        <w:t xml:space="preserve">(b) </w:t>
      </w:r>
      <w:r w:rsidRPr="00EF5C3F">
        <w:rPr>
          <w:color w:val="000000" w:themeColor="text1"/>
          <w:kern w:val="2"/>
        </w:rPr>
        <w:tab/>
        <w:t xml:space="preserve">Associate members may participate in the programs, meetings and activities of the </w:t>
      </w:r>
      <w:r w:rsidR="00924C29" w:rsidRPr="00EF5C3F">
        <w:rPr>
          <w:color w:val="000000" w:themeColor="text1"/>
          <w:kern w:val="2"/>
        </w:rPr>
        <w:t>Section</w:t>
      </w:r>
      <w:r w:rsidRPr="00EF5C3F">
        <w:rPr>
          <w:color w:val="000000" w:themeColor="text1"/>
          <w:kern w:val="2"/>
        </w:rPr>
        <w:t xml:space="preserve">, but may not vote or hold office in the </w:t>
      </w:r>
      <w:r w:rsidR="00924C29" w:rsidRPr="00EF5C3F">
        <w:rPr>
          <w:color w:val="000000" w:themeColor="text1"/>
          <w:kern w:val="2"/>
        </w:rPr>
        <w:t>Section</w:t>
      </w:r>
      <w:r w:rsidRPr="00EF5C3F">
        <w:rPr>
          <w:color w:val="000000" w:themeColor="text1"/>
          <w:kern w:val="2"/>
        </w:rPr>
        <w:t>.</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jc w:val="center"/>
        <w:rPr>
          <w:color w:val="000000" w:themeColor="text1"/>
          <w:kern w:val="2"/>
        </w:rPr>
      </w:pPr>
      <w:r w:rsidRPr="00EF5C3F">
        <w:rPr>
          <w:color w:val="000000" w:themeColor="text1"/>
          <w:kern w:val="2"/>
        </w:rPr>
        <w:t xml:space="preserve">Article III. Officers, Executive and Other </w:t>
      </w:r>
      <w:r w:rsidR="00673119" w:rsidRPr="00EF5C3F">
        <w:rPr>
          <w:color w:val="000000" w:themeColor="text1"/>
          <w:kern w:val="2"/>
        </w:rPr>
        <w:t>Committees</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1.        </w:t>
      </w:r>
      <w:r w:rsidR="00673119" w:rsidRPr="00EF5C3F">
        <w:rPr>
          <w:color w:val="000000" w:themeColor="text1"/>
          <w:kern w:val="2"/>
          <w:u w:val="single"/>
        </w:rPr>
        <w:t>Officers.</w:t>
      </w:r>
      <w:r w:rsidR="00673119" w:rsidRPr="00EF5C3F">
        <w:rPr>
          <w:color w:val="000000" w:themeColor="text1"/>
          <w:kern w:val="2"/>
        </w:rPr>
        <w:t xml:space="preserve">     The officers of this </w:t>
      </w:r>
      <w:r w:rsidRPr="00EF5C3F">
        <w:rPr>
          <w:color w:val="000000" w:themeColor="text1"/>
          <w:kern w:val="2"/>
        </w:rPr>
        <w:t>Section</w:t>
      </w:r>
      <w:r w:rsidR="00673119" w:rsidRPr="00EF5C3F">
        <w:rPr>
          <w:color w:val="000000" w:themeColor="text1"/>
          <w:kern w:val="2"/>
        </w:rPr>
        <w:t xml:space="preserve"> are the chair and the chair-elect.  The chair</w:t>
      </w:r>
      <w:r w:rsidR="00EF5C3F">
        <w:rPr>
          <w:color w:val="000000" w:themeColor="text1"/>
          <w:kern w:val="2"/>
        </w:rPr>
        <w:t>-</w:t>
      </w:r>
      <w:r w:rsidR="00673119" w:rsidRPr="00EF5C3F">
        <w:rPr>
          <w:color w:val="000000" w:themeColor="text1"/>
          <w:kern w:val="2"/>
        </w:rPr>
        <w:t>elect shall be elected at each annual meeting of the Association, shall qualify by acceptance and shall succeed to the office of chairperson at the close of the next annual meeting.   An officer shall serve until her successor has been elected and qualified.</w:t>
      </w:r>
    </w:p>
    <w:p w:rsidR="00673119" w:rsidRPr="00EF5C3F" w:rsidRDefault="00673119" w:rsidP="00673119">
      <w:pPr>
        <w:widowControl/>
        <w:spacing w:after="0" w:line="240" w:lineRule="auto"/>
        <w:contextualSpacing/>
        <w:rPr>
          <w:color w:val="000000" w:themeColor="text1"/>
          <w:kern w:val="2"/>
        </w:rPr>
      </w:pPr>
      <w:r w:rsidRPr="00EF5C3F">
        <w:rPr>
          <w:color w:val="000000" w:themeColor="text1"/>
          <w:kern w:val="2"/>
        </w:rPr>
        <w:t xml:space="preserve"> </w:t>
      </w: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2.       </w:t>
      </w:r>
      <w:r w:rsidR="00673119" w:rsidRPr="00EF5C3F">
        <w:rPr>
          <w:color w:val="000000" w:themeColor="text1"/>
          <w:kern w:val="2"/>
          <w:u w:val="single"/>
        </w:rPr>
        <w:t>The Executive Committee.</w:t>
      </w:r>
    </w:p>
    <w:p w:rsidR="00673119" w:rsidRPr="00EF5C3F" w:rsidRDefault="00673119" w:rsidP="00673119">
      <w:pPr>
        <w:widowControl/>
        <w:spacing w:after="0" w:line="240" w:lineRule="auto"/>
        <w:contextualSpacing/>
        <w:rPr>
          <w:color w:val="000000" w:themeColor="text1"/>
          <w:kern w:val="2"/>
        </w:rPr>
      </w:pPr>
    </w:p>
    <w:p w:rsidR="00673119" w:rsidRDefault="00673119" w:rsidP="006D7E07">
      <w:pPr>
        <w:widowControl/>
        <w:spacing w:after="0" w:line="240" w:lineRule="auto"/>
        <w:ind w:left="1440" w:hanging="720"/>
        <w:contextualSpacing/>
        <w:rPr>
          <w:color w:val="000000" w:themeColor="text1"/>
          <w:kern w:val="2"/>
        </w:rPr>
      </w:pPr>
      <w:r w:rsidRPr="00EF5C3F">
        <w:rPr>
          <w:color w:val="000000" w:themeColor="text1"/>
          <w:kern w:val="2"/>
        </w:rPr>
        <w:t xml:space="preserve">(a) </w:t>
      </w:r>
      <w:r w:rsidRPr="00EF5C3F">
        <w:rPr>
          <w:color w:val="000000" w:themeColor="text1"/>
          <w:kern w:val="2"/>
        </w:rPr>
        <w:tab/>
        <w:t xml:space="preserve">The Executive Committee of the </w:t>
      </w:r>
      <w:r w:rsidR="00924C29" w:rsidRPr="00EF5C3F">
        <w:rPr>
          <w:color w:val="000000" w:themeColor="text1"/>
          <w:kern w:val="2"/>
        </w:rPr>
        <w:t>Section</w:t>
      </w:r>
      <w:r w:rsidR="001F1321">
        <w:rPr>
          <w:color w:val="000000" w:themeColor="text1"/>
          <w:kern w:val="2"/>
        </w:rPr>
        <w:t xml:space="preserve"> consists of</w:t>
      </w:r>
      <w:r w:rsidRPr="00EF5C3F">
        <w:rPr>
          <w:color w:val="000000" w:themeColor="text1"/>
          <w:kern w:val="2"/>
        </w:rPr>
        <w:t xml:space="preserve"> the chair of the </w:t>
      </w:r>
      <w:r w:rsidR="00924C29" w:rsidRPr="00EF5C3F">
        <w:rPr>
          <w:color w:val="000000" w:themeColor="text1"/>
          <w:kern w:val="2"/>
        </w:rPr>
        <w:t>Section</w:t>
      </w:r>
      <w:r w:rsidRPr="00EF5C3F">
        <w:rPr>
          <w:color w:val="000000" w:themeColor="text1"/>
          <w:kern w:val="2"/>
        </w:rPr>
        <w:t xml:space="preserve">, </w:t>
      </w:r>
      <w:r w:rsidR="001E259F" w:rsidRPr="00EF5C3F">
        <w:rPr>
          <w:color w:val="000000" w:themeColor="text1"/>
          <w:kern w:val="2"/>
        </w:rPr>
        <w:t xml:space="preserve">the immediate past chair, </w:t>
      </w:r>
      <w:r w:rsidRPr="00EF5C3F">
        <w:rPr>
          <w:color w:val="000000" w:themeColor="text1"/>
          <w:kern w:val="2"/>
        </w:rPr>
        <w:t xml:space="preserve">chair-elect and </w:t>
      </w:r>
      <w:r w:rsidR="001E259F" w:rsidRPr="00EF5C3F">
        <w:rPr>
          <w:color w:val="000000" w:themeColor="text1"/>
          <w:kern w:val="2"/>
        </w:rPr>
        <w:t xml:space="preserve">three other executive board members serving three years terms with one board member elected each year. </w:t>
      </w:r>
    </w:p>
    <w:p w:rsidR="006D7E07" w:rsidRPr="00EF5C3F" w:rsidRDefault="006D7E07" w:rsidP="00673119">
      <w:pPr>
        <w:widowControl/>
        <w:spacing w:after="0" w:line="240" w:lineRule="auto"/>
        <w:ind w:firstLine="720"/>
        <w:contextualSpacing/>
        <w:rPr>
          <w:color w:val="000000" w:themeColor="text1"/>
          <w:kern w:val="2"/>
        </w:rPr>
      </w:pPr>
    </w:p>
    <w:p w:rsidR="00673119" w:rsidRPr="00EF5C3F" w:rsidRDefault="00673119" w:rsidP="006D7E07">
      <w:pPr>
        <w:widowControl/>
        <w:spacing w:after="0" w:line="240" w:lineRule="auto"/>
        <w:ind w:left="1440" w:hanging="720"/>
        <w:contextualSpacing/>
        <w:rPr>
          <w:color w:val="000000" w:themeColor="text1"/>
          <w:kern w:val="2"/>
        </w:rPr>
      </w:pPr>
      <w:r w:rsidRPr="00EF5C3F">
        <w:rPr>
          <w:color w:val="000000" w:themeColor="text1"/>
          <w:kern w:val="2"/>
        </w:rPr>
        <w:t xml:space="preserve">(b) </w:t>
      </w:r>
      <w:r w:rsidRPr="00EF5C3F">
        <w:rPr>
          <w:color w:val="000000" w:themeColor="text1"/>
          <w:kern w:val="2"/>
        </w:rPr>
        <w:tab/>
      </w:r>
      <w:r w:rsidR="00B4606E" w:rsidRPr="00EF5C3F">
        <w:rPr>
          <w:color w:val="000000" w:themeColor="text1"/>
          <w:kern w:val="2"/>
        </w:rPr>
        <w:t>The Executive</w:t>
      </w:r>
      <w:r w:rsidRPr="00EF5C3F">
        <w:rPr>
          <w:color w:val="000000" w:themeColor="text1"/>
          <w:kern w:val="2"/>
        </w:rPr>
        <w:t xml:space="preserve"> Committee shall act on behalf of the </w:t>
      </w:r>
      <w:r w:rsidR="00924C29" w:rsidRPr="00EF5C3F">
        <w:rPr>
          <w:color w:val="000000" w:themeColor="text1"/>
          <w:kern w:val="2"/>
        </w:rPr>
        <w:t>Section</w:t>
      </w:r>
      <w:r w:rsidRPr="00EF5C3F">
        <w:rPr>
          <w:color w:val="000000" w:themeColor="text1"/>
          <w:kern w:val="2"/>
        </w:rPr>
        <w:t xml:space="preserve"> in the interval between </w:t>
      </w:r>
      <w:r w:rsidR="00B4606E" w:rsidRPr="00EF5C3F">
        <w:rPr>
          <w:color w:val="000000" w:themeColor="text1"/>
          <w:kern w:val="2"/>
        </w:rPr>
        <w:t>annual meetings</w:t>
      </w:r>
      <w:r w:rsidRPr="00EF5C3F">
        <w:rPr>
          <w:color w:val="000000" w:themeColor="text1"/>
          <w:kern w:val="2"/>
        </w:rPr>
        <w:t xml:space="preserve"> and may create standing </w:t>
      </w:r>
      <w:r w:rsidR="00B4606E" w:rsidRPr="00EF5C3F">
        <w:rPr>
          <w:color w:val="000000" w:themeColor="text1"/>
          <w:kern w:val="2"/>
        </w:rPr>
        <w:t>and special</w:t>
      </w:r>
      <w:r w:rsidRPr="00EF5C3F">
        <w:rPr>
          <w:color w:val="000000" w:themeColor="text1"/>
          <w:kern w:val="2"/>
        </w:rPr>
        <w:t xml:space="preserve"> committees.</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3. </w:t>
      </w:r>
      <w:r w:rsidR="00673119" w:rsidRPr="00EF5C3F">
        <w:rPr>
          <w:color w:val="000000" w:themeColor="text1"/>
          <w:kern w:val="2"/>
        </w:rPr>
        <w:tab/>
      </w:r>
      <w:r w:rsidR="00673119" w:rsidRPr="00EF5C3F">
        <w:rPr>
          <w:color w:val="000000" w:themeColor="text1"/>
          <w:kern w:val="2"/>
          <w:u w:val="single"/>
        </w:rPr>
        <w:t>Filling Vacancies.</w:t>
      </w:r>
      <w:r w:rsidR="00673119" w:rsidRPr="00EF5C3F">
        <w:rPr>
          <w:color w:val="000000" w:themeColor="text1"/>
          <w:kern w:val="2"/>
        </w:rPr>
        <w:tab/>
        <w:t xml:space="preserve">If an officer or other member of the Executive Committee resigns, becomes ineligible to serve or dies, the position shall be promptly filled. </w:t>
      </w:r>
      <w:r w:rsidR="00EA7368" w:rsidRPr="00EF5C3F">
        <w:rPr>
          <w:color w:val="000000" w:themeColor="text1"/>
          <w:kern w:val="2"/>
        </w:rPr>
        <w:t xml:space="preserve"> If the position of chair </w:t>
      </w:r>
      <w:r w:rsidR="00673119" w:rsidRPr="00EF5C3F">
        <w:rPr>
          <w:color w:val="000000" w:themeColor="text1"/>
          <w:kern w:val="2"/>
        </w:rPr>
        <w:t xml:space="preserve">becomes vacant, the chair-elect becomes the chair.  If the position of chair-elect becomes vacant, the chair, with the advice and consent of the other members of the Executive Committee, shall appoint a person to serve as chair-elect until the next annual meeting of AALS at which time both a chair and a chair-elect shall be elected.   If the position of a member </w:t>
      </w:r>
      <w:r w:rsidR="00B4606E" w:rsidRPr="00EF5C3F">
        <w:rPr>
          <w:color w:val="000000" w:themeColor="text1"/>
          <w:kern w:val="2"/>
        </w:rPr>
        <w:t>of the</w:t>
      </w:r>
      <w:r w:rsidR="00673119" w:rsidRPr="00EF5C3F">
        <w:rPr>
          <w:color w:val="000000" w:themeColor="text1"/>
          <w:kern w:val="2"/>
        </w:rPr>
        <w:t xml:space="preserve"> Executive Committee becomes vacant, the chair, with the advice and consent of the other</w:t>
      </w:r>
      <w:r w:rsidR="00EA7368" w:rsidRPr="00EF5C3F">
        <w:rPr>
          <w:color w:val="000000" w:themeColor="text1"/>
          <w:kern w:val="2"/>
        </w:rPr>
        <w:t xml:space="preserve"> </w:t>
      </w:r>
      <w:r w:rsidR="00673119" w:rsidRPr="00EF5C3F">
        <w:rPr>
          <w:color w:val="000000" w:themeColor="text1"/>
          <w:kern w:val="2"/>
        </w:rPr>
        <w:t>members of the Executive Committee, shall appoint the person to the position to serve until the next</w:t>
      </w:r>
      <w:r w:rsidR="00EA7368" w:rsidRPr="00EF5C3F">
        <w:rPr>
          <w:color w:val="000000" w:themeColor="text1"/>
          <w:kern w:val="2"/>
        </w:rPr>
        <w:t xml:space="preserve"> </w:t>
      </w:r>
      <w:r w:rsidR="00673119" w:rsidRPr="00EF5C3F">
        <w:rPr>
          <w:color w:val="000000" w:themeColor="text1"/>
          <w:kern w:val="2"/>
        </w:rPr>
        <w:t>annual meeting of</w:t>
      </w:r>
      <w:r w:rsidR="00EA7368" w:rsidRPr="00EF5C3F">
        <w:rPr>
          <w:color w:val="000000" w:themeColor="text1"/>
          <w:kern w:val="2"/>
        </w:rPr>
        <w:t xml:space="preserve"> </w:t>
      </w:r>
      <w:r w:rsidR="00673119" w:rsidRPr="00EF5C3F">
        <w:rPr>
          <w:color w:val="000000" w:themeColor="text1"/>
          <w:kern w:val="2"/>
        </w:rPr>
        <w:t>the AALS.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jc w:val="center"/>
        <w:rPr>
          <w:color w:val="000000" w:themeColor="text1"/>
          <w:kern w:val="2"/>
        </w:rPr>
      </w:pPr>
      <w:r w:rsidRPr="00EF5C3F">
        <w:rPr>
          <w:color w:val="000000" w:themeColor="text1"/>
          <w:kern w:val="2"/>
        </w:rPr>
        <w:t xml:space="preserve">Article IV. </w:t>
      </w:r>
      <w:r w:rsidR="00673119" w:rsidRPr="00EF5C3F">
        <w:rPr>
          <w:color w:val="000000" w:themeColor="text1"/>
          <w:kern w:val="2"/>
        </w:rPr>
        <w:t>Nomination and Elections</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1.        </w:t>
      </w:r>
      <w:r w:rsidR="00673119" w:rsidRPr="00EF5C3F">
        <w:rPr>
          <w:color w:val="000000" w:themeColor="text1"/>
          <w:kern w:val="2"/>
          <w:u w:val="single"/>
        </w:rPr>
        <w:t>Nominations.</w:t>
      </w:r>
      <w:r w:rsidR="00673119" w:rsidRPr="00EF5C3F">
        <w:rPr>
          <w:color w:val="000000" w:themeColor="text1"/>
          <w:kern w:val="2"/>
        </w:rPr>
        <w:t xml:space="preserve">      At or immediately following the annual meeting the chair</w:t>
      </w:r>
      <w:r w:rsidR="00513B1D" w:rsidRPr="00EF5C3F">
        <w:rPr>
          <w:strike/>
          <w:color w:val="000000" w:themeColor="text1"/>
          <w:kern w:val="2"/>
        </w:rPr>
        <w:t>person</w:t>
      </w:r>
      <w:r w:rsidR="00673119" w:rsidRPr="00EF5C3F">
        <w:rPr>
          <w:color w:val="000000" w:themeColor="text1"/>
          <w:kern w:val="2"/>
        </w:rPr>
        <w:t xml:space="preserve"> shall</w:t>
      </w:r>
      <w:r w:rsidR="00EA7368" w:rsidRPr="00EF5C3F">
        <w:rPr>
          <w:color w:val="000000" w:themeColor="text1"/>
          <w:kern w:val="2"/>
        </w:rPr>
        <w:t xml:space="preserve"> </w:t>
      </w:r>
      <w:r w:rsidR="00673119" w:rsidRPr="00EF5C3F">
        <w:rPr>
          <w:color w:val="000000" w:themeColor="text1"/>
          <w:kern w:val="2"/>
        </w:rPr>
        <w:t>appoint the Nomination Committee for the subsequent year.  The Nominating Committee shall consist of at least one past chair</w:t>
      </w:r>
      <w:r w:rsidR="00513B1D" w:rsidRPr="00EF5C3F">
        <w:rPr>
          <w:strike/>
          <w:color w:val="000000" w:themeColor="text1"/>
          <w:kern w:val="2"/>
        </w:rPr>
        <w:t>person</w:t>
      </w:r>
      <w:r w:rsidR="00673119" w:rsidRPr="00EF5C3F">
        <w:rPr>
          <w:color w:val="000000" w:themeColor="text1"/>
          <w:kern w:val="2"/>
        </w:rPr>
        <w:t xml:space="preserve"> of the </w:t>
      </w:r>
      <w:r w:rsidRPr="00EF5C3F">
        <w:rPr>
          <w:color w:val="000000" w:themeColor="text1"/>
          <w:kern w:val="2"/>
        </w:rPr>
        <w:t>Section</w:t>
      </w:r>
      <w:r w:rsidR="00673119" w:rsidRPr="00EF5C3F">
        <w:rPr>
          <w:color w:val="000000" w:themeColor="text1"/>
          <w:kern w:val="2"/>
        </w:rPr>
        <w:t>.   The Nominating Committee shall receive and consider</w:t>
      </w:r>
      <w:r w:rsidR="00EA7368" w:rsidRPr="00EF5C3F">
        <w:rPr>
          <w:color w:val="000000" w:themeColor="text1"/>
          <w:kern w:val="2"/>
        </w:rPr>
        <w:t xml:space="preserve"> </w:t>
      </w:r>
      <w:r w:rsidR="00673119" w:rsidRPr="00EF5C3F">
        <w:rPr>
          <w:color w:val="000000" w:themeColor="text1"/>
          <w:kern w:val="2"/>
        </w:rPr>
        <w:t xml:space="preserve">suggestions of persons to serve as officers and members of the Executive Committee of the </w:t>
      </w:r>
      <w:r w:rsidRPr="00EF5C3F">
        <w:rPr>
          <w:color w:val="000000" w:themeColor="text1"/>
          <w:kern w:val="2"/>
        </w:rPr>
        <w:t>Section</w:t>
      </w:r>
      <w:r w:rsidR="00673119" w:rsidRPr="00EF5C3F">
        <w:rPr>
          <w:color w:val="000000" w:themeColor="text1"/>
          <w:kern w:val="2"/>
        </w:rPr>
        <w:t xml:space="preserve"> and</w:t>
      </w:r>
      <w:r w:rsidR="00EA7368" w:rsidRPr="00EF5C3F">
        <w:rPr>
          <w:color w:val="000000" w:themeColor="text1"/>
          <w:kern w:val="2"/>
        </w:rPr>
        <w:t xml:space="preserve"> </w:t>
      </w:r>
      <w:r w:rsidR="00673119" w:rsidRPr="00EF5C3F">
        <w:rPr>
          <w:color w:val="000000" w:themeColor="text1"/>
          <w:kern w:val="2"/>
        </w:rPr>
        <w:t xml:space="preserve">shall report a slate of nominees to the </w:t>
      </w:r>
      <w:r w:rsidRPr="00EF5C3F">
        <w:rPr>
          <w:color w:val="000000" w:themeColor="text1"/>
          <w:kern w:val="2"/>
        </w:rPr>
        <w:t>Section</w:t>
      </w:r>
      <w:r w:rsidR="00673119" w:rsidRPr="00EF5C3F">
        <w:rPr>
          <w:color w:val="000000" w:themeColor="text1"/>
          <w:kern w:val="2"/>
        </w:rPr>
        <w:t xml:space="preserve"> for election at the business meeting of the </w:t>
      </w:r>
      <w:r w:rsidRPr="00EF5C3F">
        <w:rPr>
          <w:color w:val="000000" w:themeColor="text1"/>
          <w:kern w:val="2"/>
        </w:rPr>
        <w:t>Section</w:t>
      </w:r>
      <w:r w:rsidR="00673119" w:rsidRPr="00EF5C3F">
        <w:rPr>
          <w:color w:val="000000" w:themeColor="text1"/>
          <w:kern w:val="2"/>
        </w:rPr>
        <w:t xml:space="preserve"> at the</w:t>
      </w:r>
      <w:r w:rsidR="00EA7368" w:rsidRPr="00EF5C3F">
        <w:rPr>
          <w:color w:val="000000" w:themeColor="text1"/>
          <w:kern w:val="2"/>
        </w:rPr>
        <w:t xml:space="preserve"> </w:t>
      </w:r>
      <w:r w:rsidR="00673119" w:rsidRPr="00EF5C3F">
        <w:rPr>
          <w:color w:val="000000" w:themeColor="text1"/>
          <w:kern w:val="2"/>
        </w:rPr>
        <w:t>next annual meeting of the AALS.</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2.        </w:t>
      </w:r>
      <w:r w:rsidR="00673119" w:rsidRPr="00EF5C3F">
        <w:rPr>
          <w:color w:val="000000" w:themeColor="text1"/>
          <w:kern w:val="2"/>
          <w:u w:val="single"/>
        </w:rPr>
        <w:t>Elections.</w:t>
      </w:r>
      <w:r w:rsidR="00673119" w:rsidRPr="00EF5C3F">
        <w:rPr>
          <w:color w:val="000000" w:themeColor="text1"/>
          <w:kern w:val="2"/>
        </w:rPr>
        <w:t xml:space="preserve">  </w:t>
      </w:r>
      <w:r w:rsidR="006F6469" w:rsidRPr="00EF5C3F">
        <w:rPr>
          <w:color w:val="000000" w:themeColor="text1"/>
          <w:kern w:val="2"/>
        </w:rPr>
        <w:t xml:space="preserve">The officers and other members of the Executive Committee of the </w:t>
      </w:r>
      <w:r w:rsidRPr="00EF5C3F">
        <w:rPr>
          <w:color w:val="000000" w:themeColor="text1"/>
          <w:kern w:val="2"/>
        </w:rPr>
        <w:t>Section</w:t>
      </w:r>
      <w:r w:rsidR="006F6469" w:rsidRPr="00EF5C3F">
        <w:rPr>
          <w:color w:val="000000" w:themeColor="text1"/>
          <w:kern w:val="2"/>
        </w:rPr>
        <w:t xml:space="preserve"> shall be elected at the annual meeting or by </w:t>
      </w:r>
      <w:r w:rsidR="00EF5C3F">
        <w:rPr>
          <w:color w:val="000000" w:themeColor="text1"/>
          <w:kern w:val="2"/>
        </w:rPr>
        <w:t>electronic ballot</w:t>
      </w:r>
      <w:r w:rsidR="006F6469" w:rsidRPr="00EF5C3F">
        <w:rPr>
          <w:color w:val="000000" w:themeColor="text1"/>
          <w:kern w:val="2"/>
        </w:rPr>
        <w:t xml:space="preserve"> prior to the annual meeting.  Nominations from the Nominating Committee shall be circulated to members of the </w:t>
      </w:r>
      <w:r w:rsidRPr="00EF5C3F">
        <w:rPr>
          <w:color w:val="000000" w:themeColor="text1"/>
          <w:kern w:val="2"/>
        </w:rPr>
        <w:t>Section</w:t>
      </w:r>
      <w:r w:rsidR="006F6469" w:rsidRPr="00EF5C3F">
        <w:rPr>
          <w:color w:val="000000" w:themeColor="text1"/>
          <w:kern w:val="2"/>
        </w:rPr>
        <w:t xml:space="preserve"> at least one month before the election is held.  Elections can be at the meeting or by electronic ballot.</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jc w:val="center"/>
        <w:rPr>
          <w:color w:val="000000" w:themeColor="text1"/>
          <w:kern w:val="2"/>
        </w:rPr>
      </w:pPr>
      <w:r w:rsidRPr="00EF5C3F">
        <w:rPr>
          <w:color w:val="000000" w:themeColor="text1"/>
          <w:kern w:val="2"/>
        </w:rPr>
        <w:t xml:space="preserve">Article V. </w:t>
      </w:r>
      <w:r w:rsidR="00673119" w:rsidRPr="00EF5C3F">
        <w:rPr>
          <w:color w:val="000000" w:themeColor="text1"/>
          <w:kern w:val="2"/>
        </w:rPr>
        <w:t>Duties of Officers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r w:rsidRPr="00EF5C3F">
        <w:rPr>
          <w:color w:val="000000" w:themeColor="text1"/>
          <w:kern w:val="2"/>
        </w:rPr>
        <w:t xml:space="preserve">Section 1.        </w:t>
      </w:r>
      <w:r w:rsidRPr="00EF5C3F">
        <w:rPr>
          <w:color w:val="000000" w:themeColor="text1"/>
          <w:kern w:val="2"/>
          <w:u w:val="single"/>
        </w:rPr>
        <w:t xml:space="preserve">Chair. </w:t>
      </w:r>
      <w:r w:rsidRPr="00EF5C3F">
        <w:rPr>
          <w:color w:val="000000" w:themeColor="text1"/>
          <w:kern w:val="2"/>
        </w:rPr>
        <w:t xml:space="preserve">  The chair shall preside at all meetings of the </w:t>
      </w:r>
      <w:r w:rsidR="00924C29" w:rsidRPr="00EF5C3F">
        <w:rPr>
          <w:color w:val="000000" w:themeColor="text1"/>
          <w:kern w:val="2"/>
        </w:rPr>
        <w:t>Section</w:t>
      </w:r>
      <w:r w:rsidRPr="00EF5C3F">
        <w:rPr>
          <w:color w:val="000000" w:themeColor="text1"/>
          <w:kern w:val="2"/>
        </w:rPr>
        <w:t xml:space="preserve"> and of its Executive Committee.  At each annual meeting of the AALS, the chair shall report on the</w:t>
      </w:r>
      <w:r w:rsidR="00EA7368" w:rsidRPr="00EF5C3F">
        <w:rPr>
          <w:color w:val="000000" w:themeColor="text1"/>
          <w:kern w:val="2"/>
        </w:rPr>
        <w:t xml:space="preserve"> </w:t>
      </w:r>
      <w:r w:rsidR="00924C29" w:rsidRPr="00EF5C3F">
        <w:rPr>
          <w:color w:val="000000" w:themeColor="text1"/>
          <w:kern w:val="2"/>
        </w:rPr>
        <w:t>Section</w:t>
      </w:r>
      <w:r w:rsidRPr="00EF5C3F">
        <w:rPr>
          <w:color w:val="000000" w:themeColor="text1"/>
          <w:kern w:val="2"/>
        </w:rPr>
        <w:t xml:space="preserve"> activities during the prior year and is responsible for the program of the </w:t>
      </w:r>
      <w:r w:rsidR="00924C29" w:rsidRPr="00EF5C3F">
        <w:rPr>
          <w:color w:val="000000" w:themeColor="text1"/>
          <w:kern w:val="2"/>
        </w:rPr>
        <w:t>Section</w:t>
      </w:r>
      <w:r w:rsidRPr="00EF5C3F">
        <w:rPr>
          <w:color w:val="000000" w:themeColor="text1"/>
          <w:kern w:val="2"/>
        </w:rPr>
        <w:t>.  The chair</w:t>
      </w:r>
      <w:r w:rsidR="001F1321">
        <w:rPr>
          <w:color w:val="000000" w:themeColor="text1"/>
          <w:kern w:val="2"/>
        </w:rPr>
        <w:t xml:space="preserve"> shall </w:t>
      </w:r>
      <w:r w:rsidRPr="00EF5C3F">
        <w:rPr>
          <w:color w:val="000000" w:themeColor="text1"/>
          <w:kern w:val="2"/>
        </w:rPr>
        <w:t>appoint the members of standing and special committees.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r w:rsidRPr="00EF5C3F">
        <w:rPr>
          <w:color w:val="000000" w:themeColor="text1"/>
          <w:kern w:val="2"/>
        </w:rPr>
        <w:t xml:space="preserve">Section 2.        </w:t>
      </w:r>
      <w:r w:rsidRPr="00EF5C3F">
        <w:rPr>
          <w:color w:val="000000" w:themeColor="text1"/>
          <w:kern w:val="2"/>
          <w:u w:val="single"/>
        </w:rPr>
        <w:t>Chair-Elect.</w:t>
      </w:r>
      <w:r w:rsidRPr="00EF5C3F">
        <w:rPr>
          <w:color w:val="000000" w:themeColor="text1"/>
          <w:kern w:val="2"/>
        </w:rPr>
        <w:t xml:space="preserve">    The chair-elect of the </w:t>
      </w:r>
      <w:r w:rsidR="00924C29" w:rsidRPr="00EF5C3F">
        <w:rPr>
          <w:color w:val="000000" w:themeColor="text1"/>
          <w:kern w:val="2"/>
        </w:rPr>
        <w:t>Section</w:t>
      </w:r>
      <w:r w:rsidRPr="00EF5C3F">
        <w:rPr>
          <w:color w:val="000000" w:themeColor="text1"/>
          <w:kern w:val="2"/>
        </w:rPr>
        <w:t xml:space="preserve"> shall assist the chair, as the   chair may request, and shall perform the duties of the chair during absence or disability of the chair.</w:t>
      </w:r>
    </w:p>
    <w:p w:rsidR="00924C29" w:rsidRDefault="00673119" w:rsidP="00673119">
      <w:pPr>
        <w:widowControl/>
        <w:spacing w:after="0" w:line="240" w:lineRule="auto"/>
        <w:contextualSpacing/>
        <w:rPr>
          <w:color w:val="000000" w:themeColor="text1"/>
          <w:kern w:val="2"/>
        </w:rPr>
      </w:pPr>
      <w:r w:rsidRPr="00EF5C3F">
        <w:rPr>
          <w:color w:val="000000" w:themeColor="text1"/>
          <w:kern w:val="2"/>
        </w:rPr>
        <w:t xml:space="preserve"> </w:t>
      </w:r>
    </w:p>
    <w:p w:rsidR="006D7E07" w:rsidRPr="00EF5C3F" w:rsidRDefault="006D7E07" w:rsidP="00673119">
      <w:pPr>
        <w:widowControl/>
        <w:spacing w:after="0" w:line="240" w:lineRule="auto"/>
        <w:contextualSpacing/>
        <w:rPr>
          <w:color w:val="000000" w:themeColor="text1"/>
          <w:kern w:val="2"/>
        </w:rPr>
      </w:pPr>
    </w:p>
    <w:p w:rsidR="00924C29" w:rsidRPr="00EF5C3F" w:rsidRDefault="00924C29" w:rsidP="00924C29">
      <w:pPr>
        <w:widowControl/>
        <w:spacing w:after="0" w:line="240" w:lineRule="auto"/>
        <w:contextualSpacing/>
        <w:jc w:val="center"/>
        <w:rPr>
          <w:color w:val="000000" w:themeColor="text1"/>
          <w:kern w:val="2"/>
        </w:rPr>
      </w:pPr>
      <w:r w:rsidRPr="00EF5C3F">
        <w:rPr>
          <w:color w:val="000000" w:themeColor="text1"/>
          <w:kern w:val="2"/>
        </w:rPr>
        <w:t>Article VI. Income</w:t>
      </w:r>
    </w:p>
    <w:p w:rsidR="00924C29" w:rsidRPr="00EF5C3F" w:rsidRDefault="00924C29" w:rsidP="00924C29">
      <w:pPr>
        <w:widowControl/>
        <w:spacing w:after="0" w:line="240" w:lineRule="auto"/>
        <w:contextualSpacing/>
        <w:jc w:val="center"/>
        <w:rPr>
          <w:color w:val="000000" w:themeColor="text1"/>
          <w:kern w:val="2"/>
        </w:rPr>
      </w:pPr>
    </w:p>
    <w:p w:rsidR="00673119" w:rsidRPr="00EF5C3F" w:rsidRDefault="00673119" w:rsidP="00673119">
      <w:pPr>
        <w:widowControl/>
        <w:spacing w:after="0" w:line="240" w:lineRule="auto"/>
        <w:contextualSpacing/>
        <w:rPr>
          <w:color w:val="000000" w:themeColor="text1"/>
          <w:kern w:val="2"/>
        </w:rPr>
      </w:pPr>
      <w:r w:rsidRPr="00EF5C3F">
        <w:rPr>
          <w:color w:val="000000" w:themeColor="text1"/>
          <w:kern w:val="2"/>
        </w:rPr>
        <w:t xml:space="preserve">Section </w:t>
      </w:r>
      <w:r w:rsidR="00924C29" w:rsidRPr="00EF5C3F">
        <w:rPr>
          <w:color w:val="000000" w:themeColor="text1"/>
          <w:kern w:val="2"/>
        </w:rPr>
        <w:t>1.</w:t>
      </w:r>
      <w:r w:rsidRPr="00EF5C3F">
        <w:rPr>
          <w:color w:val="000000" w:themeColor="text1"/>
          <w:kern w:val="2"/>
        </w:rPr>
        <w:t xml:space="preserve">       </w:t>
      </w:r>
      <w:r w:rsidRPr="00EF5C3F">
        <w:rPr>
          <w:color w:val="000000" w:themeColor="text1"/>
          <w:kern w:val="2"/>
          <w:u w:val="single"/>
        </w:rPr>
        <w:t>Authorized Expenditures of Section Dues and Other Section Income.</w:t>
      </w:r>
      <w:r w:rsidR="00EF5C3F">
        <w:rPr>
          <w:color w:val="000000" w:themeColor="text1"/>
          <w:kern w:val="2"/>
        </w:rPr>
        <w:t xml:space="preserve"> </w:t>
      </w:r>
      <w:r w:rsidR="001F1321">
        <w:rPr>
          <w:color w:val="000000" w:themeColor="text1"/>
          <w:kern w:val="2"/>
        </w:rPr>
        <w:t xml:space="preserve">  </w:t>
      </w:r>
      <w:r w:rsidR="00924C29" w:rsidRPr="00EF5C3F">
        <w:rPr>
          <w:color w:val="000000" w:themeColor="text1"/>
          <w:kern w:val="2"/>
        </w:rPr>
        <w:t>Section dues and other Section income may be spent in accordance with AALS ByLaws and Executive Committee Regulations.</w:t>
      </w:r>
    </w:p>
    <w:p w:rsidR="00924C29" w:rsidRDefault="00924C29" w:rsidP="00673119">
      <w:pPr>
        <w:widowControl/>
        <w:spacing w:after="0" w:line="240" w:lineRule="auto"/>
        <w:contextualSpacing/>
        <w:rPr>
          <w:color w:val="000000" w:themeColor="text1"/>
          <w:kern w:val="2"/>
        </w:rPr>
      </w:pPr>
    </w:p>
    <w:p w:rsidR="006D7E07" w:rsidRPr="00EF5C3F" w:rsidRDefault="006D7E07"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jc w:val="center"/>
        <w:rPr>
          <w:color w:val="000000" w:themeColor="text1"/>
          <w:kern w:val="2"/>
        </w:rPr>
      </w:pPr>
      <w:r w:rsidRPr="00EF5C3F">
        <w:rPr>
          <w:color w:val="000000" w:themeColor="text1"/>
          <w:kern w:val="2"/>
        </w:rPr>
        <w:t>Article. VI</w:t>
      </w:r>
      <w:r w:rsidR="00924C29" w:rsidRPr="00EF5C3F">
        <w:rPr>
          <w:color w:val="000000" w:themeColor="text1"/>
          <w:kern w:val="2"/>
        </w:rPr>
        <w:t>I. P</w:t>
      </w:r>
      <w:r w:rsidRPr="00EF5C3F">
        <w:rPr>
          <w:color w:val="000000" w:themeColor="text1"/>
          <w:kern w:val="2"/>
        </w:rPr>
        <w:t>olicy Statements</w:t>
      </w:r>
    </w:p>
    <w:p w:rsidR="00673119" w:rsidRPr="00EF5C3F" w:rsidRDefault="00673119"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rPr>
          <w:color w:val="000000" w:themeColor="text1"/>
          <w:kern w:val="2"/>
        </w:rPr>
      </w:pPr>
      <w:r w:rsidRPr="00EF5C3F">
        <w:rPr>
          <w:color w:val="000000" w:themeColor="text1"/>
          <w:kern w:val="2"/>
        </w:rPr>
        <w:t xml:space="preserve">Section 1.        </w:t>
      </w:r>
      <w:r w:rsidRPr="00EF5C3F">
        <w:rPr>
          <w:color w:val="000000" w:themeColor="text1"/>
          <w:kern w:val="2"/>
          <w:u w:val="single"/>
        </w:rPr>
        <w:t>Policy Statements.</w:t>
      </w:r>
      <w:r w:rsidR="00EF5C3F">
        <w:rPr>
          <w:color w:val="000000" w:themeColor="text1"/>
          <w:kern w:val="2"/>
        </w:rPr>
        <w:t xml:space="preserve"> </w:t>
      </w:r>
      <w:r w:rsidR="001F1321">
        <w:rPr>
          <w:color w:val="000000" w:themeColor="text1"/>
          <w:kern w:val="2"/>
        </w:rPr>
        <w:t xml:space="preserve">  </w:t>
      </w:r>
      <w:r w:rsidR="00924C29" w:rsidRPr="00EF5C3F">
        <w:rPr>
          <w:color w:val="000000" w:themeColor="text1"/>
          <w:kern w:val="2"/>
        </w:rPr>
        <w:t>Sections are components of the AALS.  Thus, any statement of policy adopted by a Section or similar positions may be made public only in accordance with the Bylaws and Executive Committee Regulations of the AALS.</w:t>
      </w:r>
    </w:p>
    <w:p w:rsidR="00673119" w:rsidRPr="00EF5C3F" w:rsidRDefault="00673119" w:rsidP="00673119">
      <w:pPr>
        <w:widowControl/>
        <w:spacing w:after="0" w:line="240" w:lineRule="auto"/>
        <w:contextualSpacing/>
        <w:rPr>
          <w:color w:val="000000" w:themeColor="text1"/>
          <w:kern w:val="2"/>
        </w:rPr>
      </w:pPr>
    </w:p>
    <w:p w:rsidR="00673119" w:rsidRDefault="00673119" w:rsidP="00673119">
      <w:pPr>
        <w:widowControl/>
        <w:spacing w:after="0" w:line="240" w:lineRule="auto"/>
        <w:contextualSpacing/>
        <w:rPr>
          <w:color w:val="000000" w:themeColor="text1"/>
          <w:kern w:val="2"/>
        </w:rPr>
      </w:pPr>
    </w:p>
    <w:p w:rsidR="006D7E07" w:rsidRPr="00EF5C3F" w:rsidRDefault="006D7E07" w:rsidP="00673119">
      <w:pPr>
        <w:widowControl/>
        <w:spacing w:after="0" w:line="240" w:lineRule="auto"/>
        <w:contextualSpacing/>
        <w:rPr>
          <w:color w:val="000000" w:themeColor="text1"/>
          <w:kern w:val="2"/>
        </w:rPr>
      </w:pPr>
    </w:p>
    <w:p w:rsidR="00673119" w:rsidRPr="00EF5C3F" w:rsidRDefault="00673119" w:rsidP="00673119">
      <w:pPr>
        <w:widowControl/>
        <w:spacing w:after="0" w:line="240" w:lineRule="auto"/>
        <w:contextualSpacing/>
        <w:jc w:val="center"/>
        <w:rPr>
          <w:color w:val="000000" w:themeColor="text1"/>
          <w:kern w:val="2"/>
        </w:rPr>
      </w:pPr>
      <w:r w:rsidRPr="00EF5C3F">
        <w:rPr>
          <w:color w:val="000000" w:themeColor="text1"/>
          <w:kern w:val="2"/>
        </w:rPr>
        <w:lastRenderedPageBreak/>
        <w:t>Article VII</w:t>
      </w:r>
      <w:r w:rsidR="00EC7BC3" w:rsidRPr="00EF5C3F">
        <w:rPr>
          <w:color w:val="000000" w:themeColor="text1"/>
          <w:kern w:val="2"/>
        </w:rPr>
        <w:t xml:space="preserve">I. </w:t>
      </w:r>
      <w:r w:rsidRPr="00EF5C3F">
        <w:rPr>
          <w:color w:val="000000" w:themeColor="text1"/>
          <w:kern w:val="2"/>
        </w:rPr>
        <w:t>Amendments</w:t>
      </w:r>
    </w:p>
    <w:p w:rsidR="00673119" w:rsidRPr="00EF5C3F" w:rsidRDefault="00673119" w:rsidP="00673119">
      <w:pPr>
        <w:widowControl/>
        <w:spacing w:after="0" w:line="240" w:lineRule="auto"/>
        <w:contextualSpacing/>
        <w:rPr>
          <w:color w:val="000000" w:themeColor="text1"/>
          <w:kern w:val="2"/>
        </w:rPr>
      </w:pPr>
    </w:p>
    <w:p w:rsidR="00673119" w:rsidRPr="00EF5C3F" w:rsidRDefault="00924C29" w:rsidP="00673119">
      <w:pPr>
        <w:widowControl/>
        <w:spacing w:after="0" w:line="240" w:lineRule="auto"/>
        <w:contextualSpacing/>
        <w:rPr>
          <w:color w:val="000000" w:themeColor="text1"/>
          <w:kern w:val="2"/>
        </w:rPr>
      </w:pPr>
      <w:r w:rsidRPr="00EF5C3F">
        <w:rPr>
          <w:color w:val="000000" w:themeColor="text1"/>
          <w:kern w:val="2"/>
        </w:rPr>
        <w:t>Section</w:t>
      </w:r>
      <w:r w:rsidR="00673119" w:rsidRPr="00EF5C3F">
        <w:rPr>
          <w:color w:val="000000" w:themeColor="text1"/>
          <w:kern w:val="2"/>
        </w:rPr>
        <w:t xml:space="preserve"> 1.      </w:t>
      </w:r>
      <w:r w:rsidR="00673119" w:rsidRPr="00EF5C3F">
        <w:rPr>
          <w:color w:val="000000" w:themeColor="text1"/>
          <w:kern w:val="2"/>
          <w:u w:val="single"/>
        </w:rPr>
        <w:t>Amendments.</w:t>
      </w:r>
      <w:r w:rsidR="00673119" w:rsidRPr="00EF5C3F">
        <w:rPr>
          <w:color w:val="000000" w:themeColor="text1"/>
          <w:kern w:val="2"/>
        </w:rPr>
        <w:t xml:space="preserve">   These   bylaws may  be  amended at  the  annual  meeting of the  section by  a majority of  the  regular members of the  </w:t>
      </w:r>
      <w:r w:rsidRPr="00EF5C3F">
        <w:rPr>
          <w:color w:val="000000" w:themeColor="text1"/>
          <w:kern w:val="2"/>
        </w:rPr>
        <w:t>Section</w:t>
      </w:r>
      <w:r w:rsidR="00673119" w:rsidRPr="00EF5C3F">
        <w:rPr>
          <w:color w:val="000000" w:themeColor="text1"/>
          <w:kern w:val="2"/>
        </w:rPr>
        <w:t xml:space="preserve"> present and  voting.   The amendment takes effect when it is approved by the AALS.</w:t>
      </w:r>
    </w:p>
    <w:p w:rsidR="00B4606E" w:rsidRPr="00EF5C3F" w:rsidRDefault="00B4606E" w:rsidP="00673119">
      <w:pPr>
        <w:widowControl/>
        <w:spacing w:after="0" w:line="240" w:lineRule="auto"/>
        <w:contextualSpacing/>
        <w:rPr>
          <w:color w:val="000000" w:themeColor="text1"/>
          <w:kern w:val="2"/>
        </w:rPr>
      </w:pPr>
    </w:p>
    <w:p w:rsidR="00B4606E" w:rsidRPr="00EF5C3F" w:rsidRDefault="00B4606E" w:rsidP="00673119">
      <w:pPr>
        <w:widowControl/>
        <w:spacing w:after="0" w:line="240" w:lineRule="auto"/>
        <w:contextualSpacing/>
        <w:rPr>
          <w:color w:val="000000" w:themeColor="text1"/>
          <w:kern w:val="2"/>
        </w:rPr>
      </w:pPr>
      <w:bookmarkStart w:id="0" w:name="_GoBack"/>
      <w:bookmarkEnd w:id="0"/>
    </w:p>
    <w:p w:rsidR="00B4606E" w:rsidRPr="00EF5C3F" w:rsidRDefault="00EC7BC3" w:rsidP="00B4606E">
      <w:pPr>
        <w:widowControl/>
        <w:spacing w:after="0" w:line="240" w:lineRule="auto"/>
        <w:contextualSpacing/>
        <w:jc w:val="center"/>
        <w:rPr>
          <w:color w:val="000000" w:themeColor="text1"/>
          <w:kern w:val="2"/>
        </w:rPr>
      </w:pPr>
      <w:r w:rsidRPr="00EF5C3F">
        <w:rPr>
          <w:color w:val="000000" w:themeColor="text1"/>
          <w:kern w:val="2"/>
        </w:rPr>
        <w:t xml:space="preserve">Article IX. </w:t>
      </w:r>
      <w:r w:rsidR="00B4606E" w:rsidRPr="00EF5C3F">
        <w:rPr>
          <w:color w:val="000000" w:themeColor="text1"/>
          <w:kern w:val="2"/>
        </w:rPr>
        <w:t xml:space="preserve">The AALS </w:t>
      </w:r>
      <w:r w:rsidR="00924C29" w:rsidRPr="00EF5C3F">
        <w:rPr>
          <w:color w:val="000000" w:themeColor="text1"/>
          <w:kern w:val="2"/>
        </w:rPr>
        <w:t>Section</w:t>
      </w:r>
      <w:r w:rsidR="00B4606E" w:rsidRPr="00EF5C3F">
        <w:rPr>
          <w:color w:val="000000" w:themeColor="text1"/>
          <w:kern w:val="2"/>
        </w:rPr>
        <w:t xml:space="preserve"> on Law Libraries and Legal Information Award</w:t>
      </w:r>
    </w:p>
    <w:p w:rsidR="00EC0D71" w:rsidRPr="00EF5C3F" w:rsidRDefault="00EC0D71" w:rsidP="00B474CE">
      <w:pPr>
        <w:rPr>
          <w:color w:val="000000" w:themeColor="text1"/>
          <w:szCs w:val="20"/>
        </w:rPr>
      </w:pPr>
    </w:p>
    <w:p w:rsidR="00B4606E" w:rsidRPr="00EF5C3F" w:rsidRDefault="00924C29" w:rsidP="00B4606E">
      <w:pPr>
        <w:rPr>
          <w:color w:val="000000" w:themeColor="text1"/>
          <w:szCs w:val="20"/>
        </w:rPr>
      </w:pPr>
      <w:r w:rsidRPr="00EF5C3F">
        <w:rPr>
          <w:color w:val="000000" w:themeColor="text1"/>
          <w:szCs w:val="20"/>
        </w:rPr>
        <w:t>Section</w:t>
      </w:r>
      <w:r w:rsidR="00B4606E" w:rsidRPr="00EF5C3F">
        <w:rPr>
          <w:color w:val="000000" w:themeColor="text1"/>
          <w:szCs w:val="20"/>
        </w:rPr>
        <w:t xml:space="preserve"> 1.</w:t>
      </w:r>
      <w:r w:rsidR="00B4606E" w:rsidRPr="00EF5C3F">
        <w:rPr>
          <w:color w:val="000000" w:themeColor="text1"/>
          <w:szCs w:val="20"/>
        </w:rPr>
        <w:tab/>
      </w:r>
      <w:r w:rsidR="00B4606E" w:rsidRPr="00EF5C3F">
        <w:rPr>
          <w:color w:val="000000" w:themeColor="text1"/>
          <w:szCs w:val="20"/>
          <w:u w:val="single"/>
        </w:rPr>
        <w:t>Full Name.</w:t>
      </w:r>
      <w:r w:rsidR="00B4606E" w:rsidRPr="00EF5C3F">
        <w:rPr>
          <w:color w:val="000000" w:themeColor="text1"/>
          <w:szCs w:val="20"/>
        </w:rPr>
        <w:t xml:space="preserve"> The AALS </w:t>
      </w:r>
      <w:r w:rsidRPr="00EF5C3F">
        <w:rPr>
          <w:color w:val="000000" w:themeColor="text1"/>
          <w:szCs w:val="20"/>
        </w:rPr>
        <w:t>Section</w:t>
      </w:r>
      <w:r w:rsidR="00B4606E" w:rsidRPr="00EF5C3F">
        <w:rPr>
          <w:color w:val="000000" w:themeColor="text1"/>
          <w:szCs w:val="20"/>
        </w:rPr>
        <w:t xml:space="preserve"> on Law Libraries and Legal Information Award</w:t>
      </w:r>
    </w:p>
    <w:p w:rsidR="00B4606E" w:rsidRPr="00EF5C3F" w:rsidRDefault="00924C29" w:rsidP="00B4606E">
      <w:pPr>
        <w:rPr>
          <w:color w:val="000000" w:themeColor="text1"/>
          <w:szCs w:val="20"/>
        </w:rPr>
      </w:pPr>
      <w:r w:rsidRPr="00EF5C3F">
        <w:rPr>
          <w:color w:val="000000" w:themeColor="text1"/>
          <w:szCs w:val="20"/>
        </w:rPr>
        <w:t>Section</w:t>
      </w:r>
      <w:r w:rsidR="00B4606E" w:rsidRPr="00EF5C3F">
        <w:rPr>
          <w:color w:val="000000" w:themeColor="text1"/>
          <w:szCs w:val="20"/>
        </w:rPr>
        <w:t xml:space="preserve"> 2. </w:t>
      </w:r>
      <w:r w:rsidR="00B4606E" w:rsidRPr="00EF5C3F">
        <w:rPr>
          <w:color w:val="000000" w:themeColor="text1"/>
          <w:szCs w:val="20"/>
        </w:rPr>
        <w:tab/>
      </w:r>
      <w:r w:rsidR="00B4606E" w:rsidRPr="00EF5C3F">
        <w:rPr>
          <w:color w:val="000000" w:themeColor="text1"/>
          <w:szCs w:val="20"/>
          <w:u w:val="single"/>
        </w:rPr>
        <w:t>Introduction</w:t>
      </w:r>
      <w:r w:rsidR="00B4606E" w:rsidRPr="00EF5C3F">
        <w:rPr>
          <w:color w:val="000000" w:themeColor="text1"/>
          <w:szCs w:val="20"/>
        </w:rPr>
        <w:t>. The purpose of the award is to honor those who have made outstanding contributions to teaching and scholarship in the areas of legal information and academic law librarianship. Contributions may also include outstanding service, mentoring, leadership, or any combination of these contributions.</w:t>
      </w:r>
    </w:p>
    <w:p w:rsidR="00B4606E" w:rsidRPr="00EF5C3F" w:rsidRDefault="00924C29" w:rsidP="00B4606E">
      <w:pPr>
        <w:rPr>
          <w:strike/>
          <w:color w:val="000000" w:themeColor="text1"/>
          <w:szCs w:val="20"/>
        </w:rPr>
      </w:pPr>
      <w:r w:rsidRPr="00EF5C3F">
        <w:rPr>
          <w:color w:val="000000" w:themeColor="text1"/>
          <w:szCs w:val="20"/>
        </w:rPr>
        <w:t>Section</w:t>
      </w:r>
      <w:r w:rsidR="00B4606E" w:rsidRPr="00EF5C3F">
        <w:rPr>
          <w:color w:val="000000" w:themeColor="text1"/>
          <w:szCs w:val="20"/>
        </w:rPr>
        <w:t xml:space="preserve"> 3. </w:t>
      </w:r>
      <w:r w:rsidR="00B4606E" w:rsidRPr="00EF5C3F">
        <w:rPr>
          <w:color w:val="000000" w:themeColor="text1"/>
          <w:szCs w:val="20"/>
        </w:rPr>
        <w:tab/>
      </w:r>
      <w:r w:rsidR="00B4606E" w:rsidRPr="00EF5C3F">
        <w:rPr>
          <w:color w:val="000000" w:themeColor="text1"/>
          <w:szCs w:val="20"/>
          <w:u w:val="single"/>
        </w:rPr>
        <w:t>Frequency.</w:t>
      </w:r>
      <w:r w:rsidR="00B4606E" w:rsidRPr="00EF5C3F">
        <w:rPr>
          <w:color w:val="000000" w:themeColor="text1"/>
          <w:szCs w:val="20"/>
        </w:rPr>
        <w:t xml:space="preserve"> The award shall be made from time to time as the Officers and Executive </w:t>
      </w:r>
      <w:r w:rsidR="00EC7BC3" w:rsidRPr="00EF5C3F">
        <w:rPr>
          <w:color w:val="000000" w:themeColor="text1"/>
          <w:szCs w:val="20"/>
        </w:rPr>
        <w:t xml:space="preserve">Committee </w:t>
      </w:r>
      <w:r w:rsidR="00B4606E" w:rsidRPr="00EF5C3F">
        <w:rPr>
          <w:color w:val="000000" w:themeColor="text1"/>
          <w:szCs w:val="20"/>
        </w:rPr>
        <w:t xml:space="preserve">of the </w:t>
      </w:r>
      <w:r w:rsidRPr="00EF5C3F">
        <w:rPr>
          <w:color w:val="000000" w:themeColor="text1"/>
          <w:szCs w:val="20"/>
        </w:rPr>
        <w:t>Section</w:t>
      </w:r>
      <w:r w:rsidR="00B4606E" w:rsidRPr="00EF5C3F">
        <w:rPr>
          <w:color w:val="000000" w:themeColor="text1"/>
          <w:szCs w:val="20"/>
        </w:rPr>
        <w:t xml:space="preserve"> determine.</w:t>
      </w:r>
    </w:p>
    <w:p w:rsidR="00B4606E" w:rsidRPr="00EF5C3F" w:rsidRDefault="00924C29" w:rsidP="00B4606E">
      <w:pPr>
        <w:rPr>
          <w:color w:val="000000" w:themeColor="text1"/>
          <w:szCs w:val="20"/>
        </w:rPr>
      </w:pPr>
      <w:r w:rsidRPr="00EF5C3F">
        <w:rPr>
          <w:color w:val="000000" w:themeColor="text1"/>
          <w:szCs w:val="20"/>
        </w:rPr>
        <w:t>Section</w:t>
      </w:r>
      <w:r w:rsidR="00B4606E" w:rsidRPr="00EF5C3F">
        <w:rPr>
          <w:color w:val="000000" w:themeColor="text1"/>
          <w:szCs w:val="20"/>
        </w:rPr>
        <w:t xml:space="preserve"> 4. </w:t>
      </w:r>
      <w:r w:rsidR="00B4606E" w:rsidRPr="00EF5C3F">
        <w:rPr>
          <w:color w:val="000000" w:themeColor="text1"/>
          <w:szCs w:val="20"/>
        </w:rPr>
        <w:tab/>
      </w:r>
      <w:r w:rsidR="00B4606E" w:rsidRPr="00EF5C3F">
        <w:rPr>
          <w:color w:val="000000" w:themeColor="text1"/>
          <w:szCs w:val="20"/>
          <w:u w:val="single"/>
        </w:rPr>
        <w:t>Selection Process.</w:t>
      </w:r>
      <w:r w:rsidR="006D7E07">
        <w:rPr>
          <w:color w:val="000000" w:themeColor="text1"/>
          <w:szCs w:val="20"/>
        </w:rPr>
        <w:t xml:space="preserve"> The c</w:t>
      </w:r>
      <w:r w:rsidR="00B4606E" w:rsidRPr="00EF5C3F">
        <w:rPr>
          <w:color w:val="000000" w:themeColor="text1"/>
          <w:szCs w:val="20"/>
        </w:rPr>
        <w:t xml:space="preserve">hair of the </w:t>
      </w:r>
      <w:r w:rsidRPr="00EF5C3F">
        <w:rPr>
          <w:color w:val="000000" w:themeColor="text1"/>
          <w:szCs w:val="20"/>
        </w:rPr>
        <w:t>Section</w:t>
      </w:r>
      <w:r w:rsidR="00B4606E" w:rsidRPr="00EF5C3F">
        <w:rPr>
          <w:color w:val="000000" w:themeColor="text1"/>
          <w:szCs w:val="20"/>
        </w:rPr>
        <w:t xml:space="preserve"> on Law Libraries and Legal Information shall seek nominations from the </w:t>
      </w:r>
      <w:r w:rsidRPr="00EF5C3F">
        <w:rPr>
          <w:color w:val="000000" w:themeColor="text1"/>
          <w:szCs w:val="20"/>
        </w:rPr>
        <w:t>Section</w:t>
      </w:r>
      <w:r w:rsidR="00B4606E" w:rsidRPr="00EF5C3F">
        <w:rPr>
          <w:color w:val="000000" w:themeColor="text1"/>
          <w:szCs w:val="20"/>
        </w:rPr>
        <w:t xml:space="preserve"> through its listserv, along with other venues that may be appropriate, including websites and email. Only those qualified to be </w:t>
      </w:r>
      <w:r w:rsidRPr="00EF5C3F">
        <w:rPr>
          <w:color w:val="000000" w:themeColor="text1"/>
          <w:szCs w:val="20"/>
        </w:rPr>
        <w:t>Section</w:t>
      </w:r>
      <w:r w:rsidR="00B4606E" w:rsidRPr="00EF5C3F">
        <w:rPr>
          <w:color w:val="000000" w:themeColor="text1"/>
          <w:szCs w:val="20"/>
        </w:rPr>
        <w:t xml:space="preserve"> members may make nominations. Only </w:t>
      </w:r>
      <w:r w:rsidRPr="00EF5C3F">
        <w:rPr>
          <w:color w:val="000000" w:themeColor="text1"/>
          <w:szCs w:val="20"/>
        </w:rPr>
        <w:t>Section</w:t>
      </w:r>
      <w:r w:rsidR="00B4606E" w:rsidRPr="00EF5C3F">
        <w:rPr>
          <w:color w:val="000000" w:themeColor="text1"/>
          <w:szCs w:val="20"/>
        </w:rPr>
        <w:t xml:space="preserve"> members and other individuals are eligible for the award; law schools, institutions or organizations are not eligible.</w:t>
      </w:r>
    </w:p>
    <w:p w:rsidR="00B4606E" w:rsidRPr="00EF5C3F" w:rsidRDefault="00EC7BC3" w:rsidP="00B4606E">
      <w:pPr>
        <w:rPr>
          <w:color w:val="000000" w:themeColor="text1"/>
          <w:szCs w:val="20"/>
        </w:rPr>
      </w:pPr>
      <w:r w:rsidRPr="00EF5C3F">
        <w:rPr>
          <w:color w:val="000000" w:themeColor="text1"/>
          <w:szCs w:val="20"/>
        </w:rPr>
        <w:t>Section 5.</w:t>
      </w:r>
      <w:r w:rsidRPr="00EF5C3F">
        <w:rPr>
          <w:color w:val="000000" w:themeColor="text1"/>
          <w:szCs w:val="20"/>
        </w:rPr>
        <w:tab/>
      </w:r>
      <w:r w:rsidR="001F1321" w:rsidRPr="001F1321">
        <w:rPr>
          <w:color w:val="000000" w:themeColor="text1"/>
          <w:szCs w:val="20"/>
          <w:u w:val="single"/>
        </w:rPr>
        <w:t>Selection Committee</w:t>
      </w:r>
      <w:r w:rsidR="001F1321">
        <w:rPr>
          <w:color w:val="000000" w:themeColor="text1"/>
          <w:szCs w:val="20"/>
        </w:rPr>
        <w:t xml:space="preserve">.  </w:t>
      </w:r>
      <w:r w:rsidR="00B4606E" w:rsidRPr="00EF5C3F">
        <w:rPr>
          <w:color w:val="000000" w:themeColor="text1"/>
          <w:szCs w:val="20"/>
        </w:rPr>
        <w:t xml:space="preserve">The Selection Committee shall consist of the </w:t>
      </w:r>
      <w:r w:rsidR="00924C29" w:rsidRPr="00EF5C3F">
        <w:rPr>
          <w:color w:val="000000" w:themeColor="text1"/>
          <w:szCs w:val="20"/>
        </w:rPr>
        <w:t>Section</w:t>
      </w:r>
      <w:r w:rsidR="00B4606E" w:rsidRPr="00EF5C3F">
        <w:rPr>
          <w:color w:val="000000" w:themeColor="text1"/>
          <w:szCs w:val="20"/>
        </w:rPr>
        <w:t xml:space="preserve"> Officers and Executive </w:t>
      </w:r>
      <w:r w:rsidRPr="00EF5C3F">
        <w:rPr>
          <w:color w:val="000000" w:themeColor="text1"/>
          <w:szCs w:val="20"/>
        </w:rPr>
        <w:t>Committee</w:t>
      </w:r>
      <w:r w:rsidR="00B4606E" w:rsidRPr="00EF5C3F">
        <w:rPr>
          <w:color w:val="000000" w:themeColor="text1"/>
          <w:szCs w:val="20"/>
        </w:rPr>
        <w:t>. They shall discuss the nominees by e-mail o</w:t>
      </w:r>
      <w:r w:rsidR="006D7E07">
        <w:rPr>
          <w:color w:val="000000" w:themeColor="text1"/>
          <w:szCs w:val="20"/>
        </w:rPr>
        <w:t>r conference call, as the c</w:t>
      </w:r>
      <w:r w:rsidR="00B4606E" w:rsidRPr="00EF5C3F">
        <w:rPr>
          <w:color w:val="000000" w:themeColor="text1"/>
          <w:szCs w:val="20"/>
        </w:rPr>
        <w:t>hair shall arrange, and then vote. The nominee receiving the most votes (after run-off between the top two nominees, in the event no nominee receives a majority on the initial polling) shall receive the award.</w:t>
      </w:r>
    </w:p>
    <w:p w:rsidR="00B4606E" w:rsidRPr="00EF5C3F" w:rsidRDefault="00EC7BC3" w:rsidP="00B4606E">
      <w:pPr>
        <w:rPr>
          <w:color w:val="000000" w:themeColor="text1"/>
          <w:szCs w:val="20"/>
        </w:rPr>
      </w:pPr>
      <w:r w:rsidRPr="00EF5C3F">
        <w:rPr>
          <w:color w:val="000000" w:themeColor="text1"/>
          <w:szCs w:val="20"/>
        </w:rPr>
        <w:t>Section 6.</w:t>
      </w:r>
      <w:r w:rsidRPr="00EF5C3F">
        <w:rPr>
          <w:color w:val="000000" w:themeColor="text1"/>
          <w:szCs w:val="20"/>
        </w:rPr>
        <w:tab/>
      </w:r>
      <w:r w:rsidR="001F1321" w:rsidRPr="001F1321">
        <w:rPr>
          <w:color w:val="000000" w:themeColor="text1"/>
          <w:szCs w:val="20"/>
          <w:u w:val="single"/>
        </w:rPr>
        <w:t>Notification</w:t>
      </w:r>
      <w:r w:rsidR="001F1321">
        <w:rPr>
          <w:color w:val="000000" w:themeColor="text1"/>
          <w:szCs w:val="20"/>
          <w:u w:val="single"/>
        </w:rPr>
        <w:t xml:space="preserve"> to AALS</w:t>
      </w:r>
      <w:r w:rsidR="001F1321">
        <w:rPr>
          <w:color w:val="000000" w:themeColor="text1"/>
          <w:szCs w:val="20"/>
        </w:rPr>
        <w:t xml:space="preserve">.  </w:t>
      </w:r>
      <w:r w:rsidR="006D7E07">
        <w:rPr>
          <w:color w:val="000000" w:themeColor="text1"/>
          <w:szCs w:val="20"/>
        </w:rPr>
        <w:t>After voting, the c</w:t>
      </w:r>
      <w:r w:rsidR="00B4606E" w:rsidRPr="00EF5C3F">
        <w:rPr>
          <w:color w:val="000000" w:themeColor="text1"/>
          <w:szCs w:val="20"/>
        </w:rPr>
        <w:t>hair shall inform the AALS Managing Director to verify that the award criteria and procedures were followed and to provide the name and affiliation of the winner. Notification shall occur by November 1</w:t>
      </w:r>
      <w:r w:rsidRPr="00EF5C3F">
        <w:rPr>
          <w:color w:val="000000" w:themeColor="text1"/>
          <w:szCs w:val="20"/>
        </w:rPr>
        <w:t xml:space="preserve"> to AALS</w:t>
      </w:r>
      <w:r w:rsidR="00B4606E" w:rsidRPr="00EF5C3F">
        <w:rPr>
          <w:color w:val="000000" w:themeColor="text1"/>
          <w:szCs w:val="20"/>
        </w:rPr>
        <w:t>.</w:t>
      </w:r>
    </w:p>
    <w:p w:rsidR="00B15DD5" w:rsidRPr="00EF5C3F" w:rsidRDefault="00924C29" w:rsidP="00B15DD5">
      <w:pPr>
        <w:rPr>
          <w:color w:val="000000" w:themeColor="text1"/>
          <w:szCs w:val="20"/>
        </w:rPr>
      </w:pPr>
      <w:r w:rsidRPr="00EF5C3F">
        <w:rPr>
          <w:color w:val="000000" w:themeColor="text1"/>
          <w:szCs w:val="20"/>
        </w:rPr>
        <w:t>Section</w:t>
      </w:r>
      <w:r w:rsidR="00181F05">
        <w:rPr>
          <w:color w:val="000000" w:themeColor="text1"/>
          <w:szCs w:val="20"/>
        </w:rPr>
        <w:t xml:space="preserve"> </w:t>
      </w:r>
      <w:r w:rsidR="00EC7BC3" w:rsidRPr="00EF5C3F">
        <w:rPr>
          <w:color w:val="000000" w:themeColor="text1"/>
          <w:szCs w:val="20"/>
        </w:rPr>
        <w:t>7</w:t>
      </w:r>
      <w:r w:rsidR="00B4606E" w:rsidRPr="00EF5C3F">
        <w:rPr>
          <w:color w:val="000000" w:themeColor="text1"/>
          <w:szCs w:val="20"/>
        </w:rPr>
        <w:t xml:space="preserve">. </w:t>
      </w:r>
      <w:r w:rsidR="00B4606E" w:rsidRPr="00EF5C3F">
        <w:rPr>
          <w:color w:val="000000" w:themeColor="text1"/>
          <w:szCs w:val="20"/>
        </w:rPr>
        <w:tab/>
      </w:r>
      <w:r w:rsidR="00B4606E" w:rsidRPr="00EF5C3F">
        <w:rPr>
          <w:color w:val="000000" w:themeColor="text1"/>
          <w:szCs w:val="20"/>
          <w:u w:val="single"/>
        </w:rPr>
        <w:t>Announcement and Ceremony</w:t>
      </w:r>
      <w:r w:rsidR="006D7E07">
        <w:rPr>
          <w:color w:val="000000" w:themeColor="text1"/>
          <w:szCs w:val="20"/>
        </w:rPr>
        <w:t>. The c</w:t>
      </w:r>
      <w:r w:rsidR="00B4606E" w:rsidRPr="00EF5C3F">
        <w:rPr>
          <w:color w:val="000000" w:themeColor="text1"/>
          <w:szCs w:val="20"/>
        </w:rPr>
        <w:t xml:space="preserve">hair shall announce the recipient of the Award after receiving approval from the AALS Managing Director. Awards will be announced at the </w:t>
      </w:r>
      <w:r w:rsidRPr="00EF5C3F">
        <w:rPr>
          <w:color w:val="000000" w:themeColor="text1"/>
          <w:szCs w:val="20"/>
        </w:rPr>
        <w:t>Section</w:t>
      </w:r>
      <w:r w:rsidR="00B4606E" w:rsidRPr="00EF5C3F">
        <w:rPr>
          <w:color w:val="000000" w:themeColor="text1"/>
          <w:szCs w:val="20"/>
        </w:rPr>
        <w:t xml:space="preserve">’s annual </w:t>
      </w:r>
      <w:r w:rsidR="00423F3E" w:rsidRPr="00EF5C3F">
        <w:rPr>
          <w:color w:val="000000" w:themeColor="text1"/>
          <w:szCs w:val="20"/>
        </w:rPr>
        <w:t xml:space="preserve">meeting program and </w:t>
      </w:r>
      <w:r w:rsidR="00EC7BC3" w:rsidRPr="00EF5C3F">
        <w:rPr>
          <w:color w:val="000000" w:themeColor="text1"/>
          <w:szCs w:val="20"/>
        </w:rPr>
        <w:t>business meeting.</w:t>
      </w:r>
      <w:r w:rsidR="00B4606E" w:rsidRPr="00EF5C3F">
        <w:rPr>
          <w:color w:val="000000" w:themeColor="text1"/>
          <w:szCs w:val="20"/>
        </w:rPr>
        <w:t xml:space="preserve"> The Selection Committee may also decide to purchase a plaque for the recipient, whose cost shall not exceed $100.</w:t>
      </w:r>
    </w:p>
    <w:sectPr w:rsidR="00B15DD5" w:rsidRPr="00EF5C3F" w:rsidSect="00EC0D71">
      <w:pgSz w:w="12240" w:h="15840"/>
      <w:pgMar w:top="1120" w:right="1720" w:bottom="960" w:left="960" w:header="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72D" w:rsidRDefault="0055472D" w:rsidP="00EC0D71">
      <w:pPr>
        <w:spacing w:after="0" w:line="240" w:lineRule="auto"/>
      </w:pPr>
      <w:r>
        <w:separator/>
      </w:r>
    </w:p>
  </w:endnote>
  <w:endnote w:type="continuationSeparator" w:id="0">
    <w:p w:rsidR="0055472D" w:rsidRDefault="0055472D" w:rsidP="00EC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72D" w:rsidRDefault="0055472D" w:rsidP="00EC0D71">
      <w:pPr>
        <w:spacing w:after="0" w:line="240" w:lineRule="auto"/>
      </w:pPr>
      <w:r>
        <w:separator/>
      </w:r>
    </w:p>
  </w:footnote>
  <w:footnote w:type="continuationSeparator" w:id="0">
    <w:p w:rsidR="0055472D" w:rsidRDefault="0055472D" w:rsidP="00EC0D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EC0D71"/>
    <w:rsid w:val="00145787"/>
    <w:rsid w:val="00181F05"/>
    <w:rsid w:val="001E259F"/>
    <w:rsid w:val="001F1321"/>
    <w:rsid w:val="00261463"/>
    <w:rsid w:val="00423F3E"/>
    <w:rsid w:val="00513B1D"/>
    <w:rsid w:val="0055472D"/>
    <w:rsid w:val="00593150"/>
    <w:rsid w:val="005B62AF"/>
    <w:rsid w:val="00651810"/>
    <w:rsid w:val="00673119"/>
    <w:rsid w:val="006D7E07"/>
    <w:rsid w:val="006F6469"/>
    <w:rsid w:val="00924C29"/>
    <w:rsid w:val="00964C94"/>
    <w:rsid w:val="00A251DE"/>
    <w:rsid w:val="00AF3EDE"/>
    <w:rsid w:val="00B15DD5"/>
    <w:rsid w:val="00B4606E"/>
    <w:rsid w:val="00B474CE"/>
    <w:rsid w:val="00D33F9B"/>
    <w:rsid w:val="00E82BF3"/>
    <w:rsid w:val="00EA7368"/>
    <w:rsid w:val="00EC0D71"/>
    <w:rsid w:val="00EC2861"/>
    <w:rsid w:val="00EC7BC3"/>
    <w:rsid w:val="00EF5C3F"/>
    <w:rsid w:val="00F6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58F2EA0-22A4-4303-BF7F-5F2362F6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474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CE"/>
  </w:style>
  <w:style w:type="paragraph" w:styleId="Footer">
    <w:name w:val="footer"/>
    <w:basedOn w:val="Normal"/>
    <w:link w:val="FooterChar"/>
    <w:uiPriority w:val="99"/>
    <w:semiHidden/>
    <w:unhideWhenUsed/>
    <w:rsid w:val="00B474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74CE"/>
  </w:style>
  <w:style w:type="paragraph" w:styleId="ListParagraph">
    <w:name w:val="List Paragraph"/>
    <w:basedOn w:val="Normal"/>
    <w:uiPriority w:val="34"/>
    <w:qFormat/>
    <w:rsid w:val="00B15DD5"/>
    <w:pPr>
      <w:ind w:left="720"/>
      <w:contextualSpacing/>
    </w:pPr>
  </w:style>
  <w:style w:type="paragraph" w:styleId="BalloonText">
    <w:name w:val="Balloon Text"/>
    <w:basedOn w:val="Normal"/>
    <w:link w:val="BalloonTextChar"/>
    <w:uiPriority w:val="99"/>
    <w:semiHidden/>
    <w:unhideWhenUsed/>
    <w:rsid w:val="00EC2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E4D01-E3AB-46FE-8ED5-DB6D7E2F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Aranas</dc:creator>
  <cp:lastModifiedBy>Pauline Aranas</cp:lastModifiedBy>
  <cp:revision>8</cp:revision>
  <cp:lastPrinted>2013-03-12T17:25:00Z</cp:lastPrinted>
  <dcterms:created xsi:type="dcterms:W3CDTF">2016-11-08T21:15:00Z</dcterms:created>
  <dcterms:modified xsi:type="dcterms:W3CDTF">2016-11-08T21:34:00Z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2011-03-22T00:00:00Z</vt:filetime>
  </property>
  <property fmtid="{D5CDD505-2E9C-101B-9397-08002B2CF9AE}" pid="3" name="LastSaved">
    <vt:filetime>2011-03-22T00:00:00Z</vt:filetime>
  </property>
</Properties>
</file>