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BF6D" w14:textId="6C61E6C6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</w:pPr>
      <w:r>
        <w:fldChar w:fldCharType="begin"/>
      </w:r>
      <w:r>
        <w:instrText xml:space="preserve"> INCLUDEPICTURE "https://www.duq.edu/_resources/assets/img/logos/duquesne-white.svg"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176FC81D" wp14:editId="4BB7FC96">
                <wp:extent cx="307975" cy="307975"/>
                <wp:effectExtent l="0" t="0" r="0" b="0"/>
                <wp:docPr id="956084297" name="Rectangle 1" descr="logo 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AFFFC9" id="Rectangle 1" o:spid="_x0000_s1026" alt="logo whit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65D64EED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</w:pPr>
      <w:r w:rsidRPr="005F4344">
        <w:drawing>
          <wp:inline distT="0" distB="0" distL="0" distR="0" wp14:anchorId="66B57CF8" wp14:editId="5B883279">
            <wp:extent cx="1587500" cy="1587500"/>
            <wp:effectExtent l="0" t="0" r="0" b="0"/>
            <wp:docPr id="766858868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58868" name="Picture 1" descr="A logo with blu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40424" w14:textId="32B1B0BF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>A</w:t>
      </w:r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>pril M. Barton, Dean and Professor of Law, Duquesne University Thomas R. Kline School of Law</w:t>
      </w:r>
    </w:p>
    <w:p w14:paraId="141FDB62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> </w:t>
      </w:r>
    </w:p>
    <w:p w14:paraId="252FED49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 xml:space="preserve">I believe in guiding a leadership mindset that emphasizes ethics, </w:t>
      </w:r>
      <w:proofErr w:type="gramStart"/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>character</w:t>
      </w:r>
      <w:proofErr w:type="gramEnd"/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 xml:space="preserve"> and values. Leadership development instills within our students a deep desire to serve others, pursue justice and act with integrity in any role they choose.</w:t>
      </w:r>
    </w:p>
    <w:p w14:paraId="3AAEC337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> </w:t>
      </w:r>
    </w:p>
    <w:p w14:paraId="5D83E993" w14:textId="77777777" w:rsidR="005F4344" w:rsidRP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 w:rsidRPr="005F4344">
        <w:rPr>
          <w:rFonts w:ascii="Constantia" w:hAnsi="Constantia" w:cs="Calibri"/>
          <w:b/>
          <w:bCs/>
          <w:color w:val="424242"/>
          <w:sz w:val="22"/>
          <w:szCs w:val="22"/>
          <w:bdr w:val="none" w:sz="0" w:space="0" w:color="auto" w:frame="1"/>
        </w:rPr>
        <w:t>Class: Law and Leadership</w:t>
      </w:r>
    </w:p>
    <w:p w14:paraId="28A48904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i/>
          <w:iCs/>
          <w:color w:val="000000"/>
          <w:sz w:val="22"/>
          <w:szCs w:val="22"/>
          <w:bdr w:val="none" w:sz="0" w:space="0" w:color="auto" w:frame="1"/>
          <w:shd w:val="clear" w:color="auto" w:fill="FFFFFC"/>
        </w:rPr>
        <w:t>Law and Leadership</w:t>
      </w: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  <w:shd w:val="clear" w:color="auto" w:fill="FFFFFC"/>
        </w:rPr>
        <w:t> </w:t>
      </w: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</w:rPr>
        <w:t>equips students with a leadership mindset and prepares graduates for leadership positions as lawyers in multiple contexts. Although a traditional assumption was that leaders were born, not made, contemporary research demonstrates that leadership’s major competencies can be learned through understanding and practice.</w:t>
      </w:r>
    </w:p>
    <w:p w14:paraId="4B292569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</w:rPr>
        <w:t> </w:t>
      </w:r>
    </w:p>
    <w:p w14:paraId="048D0783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</w:rPr>
        <w:t>The course will define leadership in contemporary times, while examining leadership characteristics and skills through case studies, reflection, and discussion. </w:t>
      </w: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  <w:lang w:val="en"/>
        </w:rPr>
        <w:t>The course will also build awareness and habits that will prepare students with a leadership mindset that will serve them in their professional and personal development.   </w:t>
      </w:r>
    </w:p>
    <w:p w14:paraId="3165E251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424242"/>
          <w:sz w:val="22"/>
          <w:szCs w:val="22"/>
          <w:bdr w:val="none" w:sz="0" w:space="0" w:color="auto" w:frame="1"/>
        </w:rPr>
        <w:t> </w:t>
      </w:r>
    </w:p>
    <w:p w14:paraId="2CA7F9F8" w14:textId="77777777" w:rsidR="005F4344" w:rsidRP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 w:rsidRPr="005F4344">
        <w:rPr>
          <w:rFonts w:ascii="Constantia" w:hAnsi="Constantia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Leadership for Lawyers, Third Edition,</w:t>
      </w:r>
      <w:r w:rsidRPr="005F4344">
        <w:rPr>
          <w:rFonts w:ascii="Constantia" w:hAnsi="Constantia" w:cs="Calibri"/>
          <w:b/>
          <w:bCs/>
          <w:color w:val="000000"/>
          <w:sz w:val="22"/>
          <w:szCs w:val="22"/>
          <w:bdr w:val="none" w:sz="0" w:space="0" w:color="auto" w:frame="1"/>
        </w:rPr>
        <w:t> by Deborah Rhode  </w:t>
      </w:r>
    </w:p>
    <w:p w14:paraId="432D6FF1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</w:rPr>
        <w:t> </w:t>
      </w:r>
    </w:p>
    <w:p w14:paraId="412C4A04" w14:textId="77777777" w:rsidR="005F4344" w:rsidRP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424242"/>
          <w:sz w:val="22"/>
          <w:szCs w:val="22"/>
        </w:rPr>
      </w:pPr>
      <w:r w:rsidRPr="005F4344">
        <w:rPr>
          <w:rFonts w:ascii="Constantia" w:hAnsi="Constantia" w:cs="Calibri"/>
          <w:b/>
          <w:bCs/>
          <w:color w:val="000000"/>
          <w:sz w:val="22"/>
          <w:szCs w:val="22"/>
          <w:bdr w:val="none" w:sz="0" w:space="0" w:color="auto" w:frame="1"/>
        </w:rPr>
        <w:t>Program: Leadership Fellows</w:t>
      </w:r>
    </w:p>
    <w:p w14:paraId="5B2050A5" w14:textId="77777777" w:rsidR="005F4344" w:rsidRDefault="005F4344" w:rsidP="005F434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onstantia" w:hAnsi="Constantia" w:cs="Calibri"/>
          <w:color w:val="000000"/>
          <w:sz w:val="22"/>
          <w:szCs w:val="22"/>
          <w:bdr w:val="none" w:sz="0" w:space="0" w:color="auto" w:frame="1"/>
        </w:rPr>
        <w:t>Since 2019, 170 students have completed our distinctive, yearlong Leadership Fellows program which prepares our graduates to ethically lead governments, enterprises and organizations and make a positive impact in the world around us.</w:t>
      </w:r>
    </w:p>
    <w:p w14:paraId="7456BCF0" w14:textId="6C821B7F" w:rsidR="00655D01" w:rsidRDefault="00655D01"/>
    <w:sectPr w:rsidR="00655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44"/>
    <w:rsid w:val="005F4344"/>
    <w:rsid w:val="00655D01"/>
    <w:rsid w:val="00B86583"/>
    <w:rsid w:val="00D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0B38C"/>
  <w15:chartTrackingRefBased/>
  <w15:docId w15:val="{CAA721C6-4D2B-2C41-AB70-110852A8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3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3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3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3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3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3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3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3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3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3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34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43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Jones</dc:creator>
  <cp:keywords/>
  <dc:description/>
  <cp:lastModifiedBy>Abby Jones</cp:lastModifiedBy>
  <cp:revision>1</cp:revision>
  <dcterms:created xsi:type="dcterms:W3CDTF">2024-03-23T15:57:00Z</dcterms:created>
  <dcterms:modified xsi:type="dcterms:W3CDTF">2024-03-23T15:59:00Z</dcterms:modified>
</cp:coreProperties>
</file>