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A4DE" w14:textId="588221C9" w:rsidR="007D58E5" w:rsidRPr="007D58E5" w:rsidRDefault="007D58E5" w:rsidP="007D58E5">
      <w:pPr>
        <w:pBdr>
          <w:bottom w:val="single" w:sz="6" w:space="1" w:color="auto"/>
        </w:pBdr>
        <w:jc w:val="center"/>
        <w:rPr>
          <w:b/>
          <w:bCs/>
        </w:rPr>
      </w:pPr>
      <w:r w:rsidRPr="007D58E5">
        <w:rPr>
          <w:b/>
          <w:bCs/>
        </w:rPr>
        <w:t>Attendee</w:t>
      </w:r>
      <w:r w:rsidR="002B70F1">
        <w:rPr>
          <w:b/>
          <w:bCs/>
        </w:rPr>
        <w:t xml:space="preserve"> S</w:t>
      </w:r>
      <w:r w:rsidRPr="007D58E5">
        <w:rPr>
          <w:b/>
          <w:bCs/>
        </w:rPr>
        <w:t xml:space="preserve">uggestions </w:t>
      </w:r>
      <w:r w:rsidRPr="007D58E5">
        <w:rPr>
          <w:b/>
          <w:bCs/>
        </w:rPr>
        <w:t>on “How Can Law School Teach the Rule of Law?”</w:t>
      </w:r>
    </w:p>
    <w:p w14:paraId="65252898" w14:textId="77777777" w:rsidR="007D58E5" w:rsidRDefault="007D58E5" w:rsidP="007D58E5">
      <w:pPr>
        <w:pBdr>
          <w:bottom w:val="single" w:sz="6" w:space="1" w:color="auto"/>
        </w:pBdr>
        <w:jc w:val="center"/>
      </w:pPr>
    </w:p>
    <w:p w14:paraId="4B51A4B2" w14:textId="31646760" w:rsidR="007D58E5" w:rsidRDefault="007D58E5" w:rsidP="007D58E5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 xml:space="preserve">Collected at the </w:t>
      </w:r>
      <w:r w:rsidRPr="00734A75">
        <w:rPr>
          <w:i/>
          <w:iCs/>
        </w:rPr>
        <w:t>Jan. 4</w:t>
      </w:r>
      <w:r>
        <w:rPr>
          <w:i/>
          <w:iCs/>
        </w:rPr>
        <w:t xml:space="preserve">, </w:t>
      </w:r>
      <w:r w:rsidRPr="00734A75">
        <w:rPr>
          <w:i/>
          <w:iCs/>
        </w:rPr>
        <w:t xml:space="preserve">2024 AALS session: “How Do We Teach the Rule of Law? Making the Rule of Law an Essential Dimension of Law School Education”  </w:t>
      </w:r>
    </w:p>
    <w:p w14:paraId="2D07BF30" w14:textId="0AC014B5" w:rsidR="006C7EF6" w:rsidRPr="006C7EF6" w:rsidRDefault="006C7EF6" w:rsidP="006C7EF6">
      <w:pPr>
        <w:pBdr>
          <w:bottom w:val="single" w:sz="6" w:space="1" w:color="auto"/>
        </w:pBdr>
        <w:jc w:val="center"/>
        <w:rPr>
          <w:b/>
          <w:bCs/>
        </w:rPr>
      </w:pPr>
    </w:p>
    <w:p w14:paraId="643CA2FF" w14:textId="77777777" w:rsidR="006C7EF6" w:rsidRDefault="006C7EF6" w:rsidP="006C7EF6">
      <w:pPr>
        <w:pBdr>
          <w:bottom w:val="single" w:sz="6" w:space="1" w:color="auto"/>
        </w:pBdr>
      </w:pPr>
    </w:p>
    <w:p w14:paraId="054609F3" w14:textId="77777777" w:rsidR="006C7EF6" w:rsidRDefault="006C7EF6" w:rsidP="006C7EF6"/>
    <w:p w14:paraId="7E69BDBF" w14:textId="1D3E5E65" w:rsidR="00CC76D4" w:rsidRDefault="00CC76D4">
      <w:pPr>
        <w:pBdr>
          <w:bottom w:val="single" w:sz="6" w:space="1" w:color="auto"/>
        </w:pBdr>
      </w:pPr>
      <w:r>
        <w:t>Crafting a new required ABA 303</w:t>
      </w:r>
      <w:r w:rsidR="006C7EF6">
        <w:t>(c)</w:t>
      </w:r>
      <w:r>
        <w:t xml:space="preserve"> course on cross-cultural competency focusing on </w:t>
      </w:r>
      <w:r w:rsidR="007C3081">
        <w:t>comparing</w:t>
      </w:r>
      <w:r>
        <w:t xml:space="preserve"> rule-of-law standards across cultures and countries</w:t>
      </w:r>
      <w:r w:rsidR="007E276F">
        <w:t>.</w:t>
      </w:r>
    </w:p>
    <w:p w14:paraId="2125D93A" w14:textId="77777777" w:rsidR="007E276F" w:rsidRDefault="007E276F" w:rsidP="007E276F">
      <w:pPr>
        <w:pBdr>
          <w:bottom w:val="single" w:sz="6" w:space="1" w:color="auto"/>
        </w:pBdr>
      </w:pPr>
    </w:p>
    <w:p w14:paraId="440B49A8" w14:textId="77777777" w:rsidR="007E276F" w:rsidRDefault="007E276F" w:rsidP="007E276F"/>
    <w:p w14:paraId="269AF140" w14:textId="53A9526B" w:rsidR="007E276F" w:rsidRDefault="007E276F">
      <w:pPr>
        <w:pBdr>
          <w:bottom w:val="single" w:sz="6" w:space="1" w:color="auto"/>
        </w:pBdr>
      </w:pPr>
      <w:r>
        <w:t>Utilize resources to launch an adult (non-lawyer) civics education course.</w:t>
      </w:r>
    </w:p>
    <w:p w14:paraId="07C37901" w14:textId="77777777" w:rsidR="007E276F" w:rsidRDefault="007E276F" w:rsidP="007E276F">
      <w:pPr>
        <w:pBdr>
          <w:bottom w:val="single" w:sz="6" w:space="1" w:color="auto"/>
        </w:pBdr>
      </w:pPr>
    </w:p>
    <w:p w14:paraId="7105E29E" w14:textId="77777777" w:rsidR="007E276F" w:rsidRDefault="007E276F" w:rsidP="007E276F"/>
    <w:p w14:paraId="4A004B56" w14:textId="77777777" w:rsidR="007E276F" w:rsidRDefault="007E276F" w:rsidP="007E276F">
      <w:pPr>
        <w:pBdr>
          <w:bottom w:val="single" w:sz="6" w:space="1" w:color="auto"/>
        </w:pBdr>
      </w:pPr>
      <w:r>
        <w:t>Study civil rights era Supreme Court protest/civil disobedience cases and ask: How did breaking the law advance the rule of law?</w:t>
      </w:r>
    </w:p>
    <w:p w14:paraId="501D6CCD" w14:textId="77777777" w:rsidR="006C7EF6" w:rsidRDefault="006C7EF6" w:rsidP="006C7EF6">
      <w:pPr>
        <w:pBdr>
          <w:bottom w:val="single" w:sz="6" w:space="1" w:color="auto"/>
        </w:pBdr>
      </w:pPr>
    </w:p>
    <w:p w14:paraId="13E3C1A7" w14:textId="77777777" w:rsidR="006C7EF6" w:rsidRDefault="006C7EF6" w:rsidP="006C7EF6"/>
    <w:p w14:paraId="18716EB9" w14:textId="478A087C" w:rsidR="006C7EF6" w:rsidRDefault="006C7EF6" w:rsidP="007E276F">
      <w:pPr>
        <w:pBdr>
          <w:bottom w:val="single" w:sz="6" w:space="1" w:color="auto"/>
        </w:pBdr>
      </w:pPr>
      <w:r>
        <w:t>Conduct an in-class exercise where students have to self-organize over something, like a classroom norm over whether to raise hands and then discuss how the decision process was, who spoke and why, and how the norm will be enforced.</w:t>
      </w:r>
    </w:p>
    <w:p w14:paraId="66BF87AB" w14:textId="77777777" w:rsidR="000F1AD8" w:rsidRDefault="000F1AD8" w:rsidP="007E276F">
      <w:pPr>
        <w:pBdr>
          <w:bottom w:val="single" w:sz="6" w:space="1" w:color="auto"/>
        </w:pBdr>
      </w:pPr>
    </w:p>
    <w:p w14:paraId="3B01DCB3" w14:textId="77777777" w:rsidR="000F1AD8" w:rsidRDefault="000F1AD8" w:rsidP="000F1AD8">
      <w:pPr>
        <w:pStyle w:val="ListParagraph"/>
        <w:numPr>
          <w:ilvl w:val="0"/>
          <w:numId w:val="3"/>
        </w:numPr>
        <w:pBdr>
          <w:bottom w:val="single" w:sz="6" w:space="1" w:color="auto"/>
        </w:pBdr>
      </w:pPr>
      <w:r>
        <w:t>Use an access to justice case study to have students reflect how a value of ROL [rule of law] can be ensured. As an example, the civil Gideon/right to counsel movement.</w:t>
      </w:r>
    </w:p>
    <w:p w14:paraId="7FDC2199" w14:textId="52C7D199" w:rsidR="000F1AD8" w:rsidRDefault="000F1AD8" w:rsidP="000F1AD8">
      <w:pPr>
        <w:pStyle w:val="ListParagraph"/>
        <w:numPr>
          <w:ilvl w:val="0"/>
          <w:numId w:val="3"/>
        </w:numPr>
        <w:pBdr>
          <w:bottom w:val="single" w:sz="6" w:space="1" w:color="auto"/>
        </w:pBdr>
      </w:pPr>
      <w:r>
        <w:t>Create as learning outcomes in all 1L courses</w:t>
      </w:r>
      <w:r>
        <w:t>:</w:t>
      </w:r>
    </w:p>
    <w:p w14:paraId="08BB6BE3" w14:textId="223AAC1A" w:rsidR="000F1AD8" w:rsidRDefault="000F1AD8" w:rsidP="007C3081">
      <w:pPr>
        <w:pStyle w:val="ListParagraph"/>
        <w:numPr>
          <w:ilvl w:val="0"/>
          <w:numId w:val="5"/>
        </w:numPr>
        <w:pBdr>
          <w:bottom w:val="single" w:sz="6" w:space="1" w:color="auto"/>
        </w:pBdr>
      </w:pPr>
      <w:r>
        <w:t>The rule of law</w:t>
      </w:r>
    </w:p>
    <w:p w14:paraId="088E5D22" w14:textId="7C0C39EA" w:rsidR="000F1AD8" w:rsidRDefault="007C3081" w:rsidP="007C3081">
      <w:pPr>
        <w:pStyle w:val="ListParagraph"/>
        <w:numPr>
          <w:ilvl w:val="0"/>
          <w:numId w:val="5"/>
        </w:numPr>
        <w:pBdr>
          <w:bottom w:val="single" w:sz="6" w:space="1" w:color="auto"/>
        </w:pBdr>
      </w:pPr>
      <w:r>
        <w:t>An understanding of race/power</w:t>
      </w:r>
    </w:p>
    <w:p w14:paraId="0EC7CDED" w14:textId="77777777" w:rsidR="007C3081" w:rsidRDefault="007C3081" w:rsidP="007C3081">
      <w:pPr>
        <w:pBdr>
          <w:bottom w:val="single" w:sz="6" w:space="1" w:color="auto"/>
        </w:pBdr>
        <w:ind w:left="360"/>
      </w:pPr>
    </w:p>
    <w:p w14:paraId="0856FDBC" w14:textId="77777777" w:rsidR="007E276F" w:rsidRDefault="007E276F" w:rsidP="007E276F"/>
    <w:p w14:paraId="1C51C371" w14:textId="07B847AA" w:rsidR="007E276F" w:rsidRDefault="007E276F">
      <w:pPr>
        <w:pBdr>
          <w:bottom w:val="single" w:sz="6" w:space="1" w:color="auto"/>
        </w:pBdr>
      </w:pPr>
      <w:r>
        <w:t>Expand class discussion to consider how court decisions impact litigants and their communities. Students are astute at identifying disparities between the rule of law as a concept/goal and the rule of law as experience es by litigants and their communities. Challenging students to address these disparities leads to robust debate on how to improve our process.</w:t>
      </w:r>
    </w:p>
    <w:p w14:paraId="5FA57977" w14:textId="77777777" w:rsidR="000F1AD8" w:rsidRDefault="000F1AD8">
      <w:pPr>
        <w:pBdr>
          <w:bottom w:val="single" w:sz="6" w:space="1" w:color="auto"/>
        </w:pBdr>
      </w:pPr>
    </w:p>
    <w:p w14:paraId="328B7783" w14:textId="77777777" w:rsidR="000F1AD8" w:rsidRDefault="000F1AD8" w:rsidP="000F1AD8"/>
    <w:p w14:paraId="7770A980" w14:textId="39A1551A" w:rsidR="00000000" w:rsidRDefault="00CC76D4">
      <w:pPr>
        <w:pBdr>
          <w:bottom w:val="single" w:sz="6" w:space="1" w:color="auto"/>
        </w:pBdr>
      </w:pPr>
      <w:r>
        <w:t>The teaching of Anglo-American legal history is necessary for law students to understand how the rule of law developed, when the profession has fallen short, and what is demanded by a commitment to liberal constitutionalism.</w:t>
      </w:r>
    </w:p>
    <w:p w14:paraId="54CCD494" w14:textId="77777777" w:rsidR="00CC76D4" w:rsidRDefault="00CC76D4">
      <w:pPr>
        <w:pBdr>
          <w:bottom w:val="single" w:sz="6" w:space="1" w:color="auto"/>
        </w:pBdr>
      </w:pPr>
    </w:p>
    <w:p w14:paraId="12111A6D" w14:textId="77777777" w:rsidR="00CC76D4" w:rsidRDefault="00CC76D4"/>
    <w:p w14:paraId="788EA536" w14:textId="193F1CB0" w:rsidR="00CC76D4" w:rsidRDefault="00CC76D4" w:rsidP="00CC76D4">
      <w:pPr>
        <w:pStyle w:val="ListParagraph"/>
        <w:numPr>
          <w:ilvl w:val="0"/>
          <w:numId w:val="1"/>
        </w:numPr>
      </w:pPr>
      <w:r>
        <w:t xml:space="preserve">Develop an overseas service-learning experience to promote ROL </w:t>
      </w:r>
      <w:r w:rsidR="007E276F">
        <w:t>[</w:t>
      </w:r>
      <w:r>
        <w:t>rule of law</w:t>
      </w:r>
      <w:r w:rsidR="007E276F">
        <w:t>]</w:t>
      </w:r>
      <w:r>
        <w:t>.</w:t>
      </w:r>
    </w:p>
    <w:p w14:paraId="7D18C4E7" w14:textId="77BDCF67" w:rsidR="00CC76D4" w:rsidRDefault="00CC76D4" w:rsidP="00CC76D4">
      <w:pPr>
        <w:pStyle w:val="ListParagraph"/>
        <w:numPr>
          <w:ilvl w:val="0"/>
          <w:numId w:val="1"/>
        </w:numPr>
      </w:pPr>
      <w:r>
        <w:t>Teach a class on it.</w:t>
      </w:r>
    </w:p>
    <w:p w14:paraId="423271ED" w14:textId="614E3AD5" w:rsidR="00CC76D4" w:rsidRDefault="00CC76D4" w:rsidP="00CC76D4">
      <w:pPr>
        <w:pStyle w:val="ListParagraph"/>
        <w:numPr>
          <w:ilvl w:val="0"/>
          <w:numId w:val="1"/>
        </w:numPr>
      </w:pPr>
      <w:r>
        <w:t>Embed ROL modules for other substantive courses</w:t>
      </w:r>
    </w:p>
    <w:p w14:paraId="1D34577E" w14:textId="77777777" w:rsidR="00CC76D4" w:rsidRDefault="00CC76D4" w:rsidP="00CC76D4">
      <w:pPr>
        <w:pBdr>
          <w:bottom w:val="single" w:sz="6" w:space="1" w:color="auto"/>
        </w:pBdr>
      </w:pPr>
    </w:p>
    <w:p w14:paraId="11241F5C" w14:textId="77777777" w:rsidR="00CC76D4" w:rsidRDefault="00CC76D4" w:rsidP="00CC76D4"/>
    <w:p w14:paraId="3598CB78" w14:textId="2A179C80" w:rsidR="00CC76D4" w:rsidRDefault="00CC76D4" w:rsidP="00CC76D4">
      <w:r>
        <w:t>I am writing an article on connecting the role of public citizen, rule of law, and its connection to professional identity formation throughout the curriculum (and new standard 303(b)(3) and 303(c)).</w:t>
      </w:r>
    </w:p>
    <w:p w14:paraId="11F64992" w14:textId="77777777" w:rsidR="00CC76D4" w:rsidRDefault="00CC76D4" w:rsidP="00CC76D4"/>
    <w:p w14:paraId="662E7110" w14:textId="77777777" w:rsidR="00CC76D4" w:rsidRDefault="00CC76D4" w:rsidP="00CC76D4">
      <w:pPr>
        <w:pBdr>
          <w:bottom w:val="single" w:sz="6" w:space="1" w:color="auto"/>
        </w:pBdr>
      </w:pPr>
    </w:p>
    <w:p w14:paraId="1EB45725" w14:textId="77777777" w:rsidR="00CC76D4" w:rsidRDefault="00CC76D4" w:rsidP="00CC76D4"/>
    <w:p w14:paraId="7E9646FE" w14:textId="7B8A8897" w:rsidR="00CC76D4" w:rsidRDefault="00CC76D4" w:rsidP="00CC76D4">
      <w:r>
        <w:t>I’m in a quandary. On the one hand, I view the “rule of law” as not one thing, but several interrelated ideas. [Today’s] PowerPoint identified 4 related ideas. A while back, Joseph Raz identified seven ideas. So I can’t very well talk about the “rule of law” as if it were just one thing. On the other hand, I share the sense that students don’t connect the dots. How can the panel help me in my quandary?</w:t>
      </w:r>
    </w:p>
    <w:p w14:paraId="70361893" w14:textId="77777777" w:rsidR="00E20D96" w:rsidRDefault="00E20D96" w:rsidP="00CC76D4"/>
    <w:p w14:paraId="0A983E8F" w14:textId="77777777" w:rsidR="00E20D96" w:rsidRDefault="00E20D96" w:rsidP="00E20D96">
      <w:pPr>
        <w:pBdr>
          <w:bottom w:val="single" w:sz="6" w:space="1" w:color="auto"/>
        </w:pBdr>
      </w:pPr>
    </w:p>
    <w:p w14:paraId="0DA4BC42" w14:textId="77777777" w:rsidR="00E20D96" w:rsidRDefault="00E20D96" w:rsidP="00E20D96"/>
    <w:p w14:paraId="18979768" w14:textId="76233AE3" w:rsidR="00E20D96" w:rsidRPr="00E20D96" w:rsidRDefault="00E20D96" w:rsidP="00CC76D4">
      <w:pPr>
        <w:rPr>
          <w:b/>
          <w:bCs/>
        </w:rPr>
      </w:pPr>
      <w:r w:rsidRPr="00E20D96">
        <w:rPr>
          <w:b/>
          <w:bCs/>
        </w:rPr>
        <w:t>To offer additional suggestions</w:t>
      </w:r>
      <w:r>
        <w:rPr>
          <w:b/>
          <w:bCs/>
        </w:rPr>
        <w:t xml:space="preserve"> and </w:t>
      </w:r>
      <w:r w:rsidRPr="00E20D96">
        <w:rPr>
          <w:b/>
          <w:bCs/>
        </w:rPr>
        <w:t>resources please contact:</w:t>
      </w:r>
    </w:p>
    <w:p w14:paraId="2766E7CB" w14:textId="77777777" w:rsidR="00E20D96" w:rsidRDefault="00E20D96" w:rsidP="00CC76D4"/>
    <w:p w14:paraId="23B72EDD" w14:textId="7381EB19" w:rsidR="00E20D96" w:rsidRDefault="00E20D96" w:rsidP="00E20D96">
      <w:hyperlink r:id="rId5" w:tgtFrame="_blank" w:tooltip="mailto:usruleoflaw@worldjusticeproject.org" w:history="1">
        <w:r>
          <w:rPr>
            <w:rStyle w:val="Hyperlink"/>
          </w:rPr>
          <w:t>usruleoflaw@worldjusticeproject.org</w:t>
        </w:r>
      </w:hyperlink>
    </w:p>
    <w:sectPr w:rsidR="00E20D96" w:rsidSect="0051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6D2"/>
    <w:multiLevelType w:val="hybridMultilevel"/>
    <w:tmpl w:val="1BCA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845"/>
    <w:multiLevelType w:val="hybridMultilevel"/>
    <w:tmpl w:val="B36A6BB4"/>
    <w:lvl w:ilvl="0" w:tplc="5786271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C4CF9"/>
    <w:multiLevelType w:val="hybridMultilevel"/>
    <w:tmpl w:val="3C1A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56E"/>
    <w:multiLevelType w:val="hybridMultilevel"/>
    <w:tmpl w:val="8762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31B1"/>
    <w:multiLevelType w:val="hybridMultilevel"/>
    <w:tmpl w:val="9162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1927"/>
    <w:multiLevelType w:val="hybridMultilevel"/>
    <w:tmpl w:val="B10CAD56"/>
    <w:lvl w:ilvl="0" w:tplc="6F1E55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42325">
    <w:abstractNumId w:val="3"/>
  </w:num>
  <w:num w:numId="2" w16cid:durableId="853375394">
    <w:abstractNumId w:val="0"/>
  </w:num>
  <w:num w:numId="3" w16cid:durableId="491264726">
    <w:abstractNumId w:val="4"/>
  </w:num>
  <w:num w:numId="4" w16cid:durableId="157156883">
    <w:abstractNumId w:val="1"/>
  </w:num>
  <w:num w:numId="5" w16cid:durableId="2111125545">
    <w:abstractNumId w:val="5"/>
  </w:num>
  <w:num w:numId="6" w16cid:durableId="120143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D4"/>
    <w:rsid w:val="000F1AD8"/>
    <w:rsid w:val="002B70F1"/>
    <w:rsid w:val="005142CD"/>
    <w:rsid w:val="005C28A6"/>
    <w:rsid w:val="0068098F"/>
    <w:rsid w:val="006C7EF6"/>
    <w:rsid w:val="007C3081"/>
    <w:rsid w:val="007D58E5"/>
    <w:rsid w:val="007E276F"/>
    <w:rsid w:val="00880445"/>
    <w:rsid w:val="008C0885"/>
    <w:rsid w:val="00CC76D4"/>
    <w:rsid w:val="00E20D96"/>
    <w:rsid w:val="00E22586"/>
    <w:rsid w:val="00F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F5EC6"/>
  <w15:chartTrackingRefBased/>
  <w15:docId w15:val="{CC84496B-B8E3-0F47-B6D9-8E89AF3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D4"/>
    <w:pPr>
      <w:ind w:left="720"/>
      <w:contextualSpacing/>
    </w:pPr>
  </w:style>
  <w:style w:type="character" w:customStyle="1" w:styleId="ui-provider">
    <w:name w:val="ui-provider"/>
    <w:basedOn w:val="DefaultParagraphFont"/>
    <w:rsid w:val="00E20D96"/>
  </w:style>
  <w:style w:type="character" w:styleId="Hyperlink">
    <w:name w:val="Hyperlink"/>
    <w:basedOn w:val="DefaultParagraphFont"/>
    <w:uiPriority w:val="99"/>
    <w:semiHidden/>
    <w:unhideWhenUsed/>
    <w:rsid w:val="00E20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uleoflaw@worldjusticeproje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Weinberg</dc:creator>
  <cp:keywords/>
  <dc:description/>
  <cp:lastModifiedBy>Tanya Weinberg</cp:lastModifiedBy>
  <cp:revision>2</cp:revision>
  <dcterms:created xsi:type="dcterms:W3CDTF">2024-01-10T16:46:00Z</dcterms:created>
  <dcterms:modified xsi:type="dcterms:W3CDTF">2024-01-10T19:56:00Z</dcterms:modified>
</cp:coreProperties>
</file>