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4B406" w14:textId="5D76C055" w:rsidR="000501B4" w:rsidRPr="00C028FF" w:rsidRDefault="000501B4" w:rsidP="002914DF">
      <w:pPr>
        <w:spacing w:after="0" w:line="240" w:lineRule="auto"/>
        <w:jc w:val="center"/>
        <w:rPr>
          <w:rFonts w:ascii="Times New Roman" w:hAnsi="Times New Roman" w:cs="Times New Roman"/>
          <w:sz w:val="24"/>
          <w:szCs w:val="24"/>
        </w:rPr>
      </w:pPr>
      <w:r w:rsidRPr="00C028FF">
        <w:rPr>
          <w:rFonts w:ascii="Times New Roman" w:hAnsi="Times New Roman" w:cs="Times New Roman"/>
          <w:sz w:val="24"/>
          <w:szCs w:val="24"/>
        </w:rPr>
        <w:t>SYLLABUS</w:t>
      </w:r>
    </w:p>
    <w:p w14:paraId="352EC028" w14:textId="77777777" w:rsidR="000501B4" w:rsidRPr="00C028FF" w:rsidRDefault="000501B4" w:rsidP="002914DF">
      <w:pPr>
        <w:spacing w:after="0" w:line="240" w:lineRule="auto"/>
        <w:jc w:val="center"/>
        <w:rPr>
          <w:rFonts w:ascii="Times New Roman" w:hAnsi="Times New Roman" w:cs="Times New Roman"/>
          <w:sz w:val="24"/>
          <w:szCs w:val="24"/>
          <w:u w:val="single"/>
        </w:rPr>
      </w:pPr>
    </w:p>
    <w:p w14:paraId="0745FEAA" w14:textId="01C31CA6" w:rsidR="00CA7F4D" w:rsidRPr="00C028FF" w:rsidRDefault="000501B4" w:rsidP="002914DF">
      <w:pPr>
        <w:spacing w:after="0" w:line="240" w:lineRule="auto"/>
        <w:jc w:val="center"/>
        <w:rPr>
          <w:rFonts w:ascii="Times New Roman" w:hAnsi="Times New Roman" w:cs="Times New Roman"/>
          <w:sz w:val="24"/>
          <w:szCs w:val="24"/>
          <w:u w:val="single"/>
        </w:rPr>
      </w:pPr>
      <w:r w:rsidRPr="00C028FF">
        <w:rPr>
          <w:rFonts w:ascii="Times New Roman" w:hAnsi="Times New Roman" w:cs="Times New Roman"/>
          <w:sz w:val="24"/>
          <w:szCs w:val="24"/>
          <w:u w:val="single"/>
        </w:rPr>
        <w:t>R</w:t>
      </w:r>
      <w:r w:rsidR="00DD1FC4" w:rsidRPr="00C028FF">
        <w:rPr>
          <w:rFonts w:ascii="Times New Roman" w:hAnsi="Times New Roman" w:cs="Times New Roman"/>
          <w:sz w:val="24"/>
          <w:szCs w:val="24"/>
          <w:u w:val="single"/>
        </w:rPr>
        <w:t>ace, Identity, and National Security</w:t>
      </w:r>
    </w:p>
    <w:p w14:paraId="2347721D" w14:textId="2CAFB8B4" w:rsidR="00AF0C6A" w:rsidRPr="00C028FF" w:rsidRDefault="00AF5837" w:rsidP="00271839">
      <w:pPr>
        <w:spacing w:after="0" w:line="240" w:lineRule="auto"/>
        <w:jc w:val="center"/>
        <w:rPr>
          <w:rFonts w:ascii="Times New Roman" w:hAnsi="Times New Roman" w:cs="Times New Roman"/>
          <w:sz w:val="24"/>
          <w:szCs w:val="24"/>
        </w:rPr>
      </w:pPr>
      <w:r w:rsidRPr="00C028FF">
        <w:rPr>
          <w:rFonts w:ascii="Times New Roman" w:hAnsi="Times New Roman" w:cs="Times New Roman"/>
          <w:sz w:val="24"/>
          <w:szCs w:val="24"/>
        </w:rPr>
        <w:t>Spring 20</w:t>
      </w:r>
      <w:r w:rsidR="00DF1830" w:rsidRPr="00C028FF">
        <w:rPr>
          <w:rFonts w:ascii="Times New Roman" w:hAnsi="Times New Roman" w:cs="Times New Roman"/>
          <w:sz w:val="24"/>
          <w:szCs w:val="24"/>
        </w:rPr>
        <w:t>2</w:t>
      </w:r>
      <w:r w:rsidR="00271839" w:rsidRPr="00C028FF">
        <w:rPr>
          <w:rFonts w:ascii="Times New Roman" w:hAnsi="Times New Roman" w:cs="Times New Roman"/>
          <w:sz w:val="24"/>
          <w:szCs w:val="24"/>
        </w:rPr>
        <w:t>2</w:t>
      </w:r>
      <w:r w:rsidR="00A11C97" w:rsidRPr="00C028FF">
        <w:rPr>
          <w:rFonts w:ascii="Times New Roman" w:hAnsi="Times New Roman" w:cs="Times New Roman"/>
          <w:sz w:val="24"/>
          <w:szCs w:val="24"/>
        </w:rPr>
        <w:t xml:space="preserve"> – LAW 7033</w:t>
      </w:r>
    </w:p>
    <w:p w14:paraId="06F1786A" w14:textId="54D1E0C3" w:rsidR="00DD1FC4" w:rsidRPr="00C028FF" w:rsidRDefault="000501B4" w:rsidP="00802DB3">
      <w:pPr>
        <w:spacing w:after="0" w:line="240" w:lineRule="auto"/>
        <w:jc w:val="center"/>
        <w:rPr>
          <w:rFonts w:ascii="Times New Roman" w:hAnsi="Times New Roman" w:cs="Times New Roman"/>
          <w:sz w:val="24"/>
          <w:szCs w:val="24"/>
        </w:rPr>
      </w:pPr>
      <w:r w:rsidRPr="00C028FF">
        <w:rPr>
          <w:rFonts w:ascii="Times New Roman" w:hAnsi="Times New Roman" w:cs="Times New Roman"/>
          <w:sz w:val="24"/>
          <w:szCs w:val="24"/>
        </w:rPr>
        <w:t xml:space="preserve">Revised </w:t>
      </w:r>
      <w:r w:rsidR="00802DB3">
        <w:rPr>
          <w:rFonts w:ascii="Times New Roman" w:hAnsi="Times New Roman" w:cs="Times New Roman"/>
          <w:sz w:val="24"/>
          <w:szCs w:val="24"/>
        </w:rPr>
        <w:t>5/13/</w:t>
      </w:r>
      <w:bookmarkStart w:id="0" w:name="_GoBack"/>
      <w:bookmarkEnd w:id="0"/>
      <w:r w:rsidR="00271839" w:rsidRPr="00C028FF">
        <w:rPr>
          <w:rFonts w:ascii="Times New Roman" w:hAnsi="Times New Roman" w:cs="Times New Roman"/>
          <w:sz w:val="24"/>
          <w:szCs w:val="24"/>
        </w:rPr>
        <w:t>22</w:t>
      </w:r>
    </w:p>
    <w:p w14:paraId="1DC6ABB0" w14:textId="77777777" w:rsidR="00752620" w:rsidRPr="00C028FF" w:rsidRDefault="00752620" w:rsidP="002914DF">
      <w:pPr>
        <w:spacing w:after="0" w:line="240" w:lineRule="auto"/>
        <w:rPr>
          <w:rFonts w:ascii="Times New Roman" w:hAnsi="Times New Roman" w:cs="Times New Roman"/>
          <w:b/>
          <w:sz w:val="24"/>
          <w:szCs w:val="24"/>
        </w:rPr>
      </w:pPr>
    </w:p>
    <w:p w14:paraId="7194A8BA" w14:textId="77777777" w:rsidR="00A11C97" w:rsidRPr="00C028FF" w:rsidRDefault="00A11C97" w:rsidP="002914DF">
      <w:pPr>
        <w:spacing w:after="0" w:line="240" w:lineRule="auto"/>
        <w:rPr>
          <w:rFonts w:ascii="Times New Roman" w:hAnsi="Times New Roman" w:cs="Times New Roman"/>
          <w:sz w:val="24"/>
          <w:szCs w:val="24"/>
        </w:rPr>
      </w:pPr>
      <w:r w:rsidRPr="00C028FF">
        <w:rPr>
          <w:rFonts w:ascii="Times New Roman" w:hAnsi="Times New Roman" w:cs="Times New Roman"/>
          <w:b/>
          <w:sz w:val="24"/>
          <w:szCs w:val="24"/>
        </w:rPr>
        <w:t>Professor</w:t>
      </w:r>
      <w:r w:rsidRPr="00C028FF">
        <w:rPr>
          <w:rFonts w:ascii="Times New Roman" w:hAnsi="Times New Roman" w:cs="Times New Roman"/>
          <w:sz w:val="24"/>
          <w:szCs w:val="24"/>
        </w:rPr>
        <w:t>:</w:t>
      </w:r>
      <w:r w:rsidRPr="00C028FF">
        <w:rPr>
          <w:rFonts w:ascii="Times New Roman" w:hAnsi="Times New Roman" w:cs="Times New Roman"/>
          <w:sz w:val="24"/>
          <w:szCs w:val="24"/>
        </w:rPr>
        <w:tab/>
        <w:t>Shirin Sinnar</w:t>
      </w:r>
    </w:p>
    <w:p w14:paraId="6F19E838" w14:textId="321DC9FD" w:rsidR="00A11C97" w:rsidRPr="00C028FF" w:rsidRDefault="00A11C97" w:rsidP="002914DF">
      <w:pPr>
        <w:spacing w:after="0" w:line="240" w:lineRule="auto"/>
        <w:rPr>
          <w:rFonts w:ascii="Times New Roman" w:hAnsi="Times New Roman" w:cs="Times New Roman"/>
          <w:sz w:val="24"/>
          <w:szCs w:val="24"/>
        </w:rPr>
      </w:pPr>
      <w:r w:rsidRPr="00C028FF">
        <w:rPr>
          <w:rFonts w:ascii="Times New Roman" w:hAnsi="Times New Roman" w:cs="Times New Roman"/>
          <w:b/>
          <w:sz w:val="24"/>
          <w:szCs w:val="24"/>
        </w:rPr>
        <w:t>Class Hours</w:t>
      </w:r>
      <w:r w:rsidRPr="00C028FF">
        <w:rPr>
          <w:rFonts w:ascii="Times New Roman" w:hAnsi="Times New Roman" w:cs="Times New Roman"/>
          <w:sz w:val="24"/>
          <w:szCs w:val="24"/>
        </w:rPr>
        <w:t>:</w:t>
      </w:r>
      <w:r w:rsidRPr="00C028FF">
        <w:rPr>
          <w:rFonts w:ascii="Times New Roman" w:hAnsi="Times New Roman" w:cs="Times New Roman"/>
          <w:sz w:val="24"/>
          <w:szCs w:val="24"/>
        </w:rPr>
        <w:tab/>
        <w:t>Mon. 4:15 – 6:15 p.m.</w:t>
      </w:r>
    </w:p>
    <w:p w14:paraId="3BDAAAEE" w14:textId="75812820" w:rsidR="00BA59A5" w:rsidRPr="00C028FF" w:rsidRDefault="00BA59A5" w:rsidP="002914DF">
      <w:pPr>
        <w:spacing w:after="0" w:line="240" w:lineRule="auto"/>
        <w:rPr>
          <w:rFonts w:ascii="Times New Roman" w:hAnsi="Times New Roman" w:cs="Times New Roman"/>
          <w:sz w:val="24"/>
          <w:szCs w:val="24"/>
        </w:rPr>
      </w:pPr>
      <w:r w:rsidRPr="00C028FF">
        <w:rPr>
          <w:rFonts w:ascii="Times New Roman" w:hAnsi="Times New Roman" w:cs="Times New Roman"/>
          <w:b/>
          <w:sz w:val="24"/>
          <w:szCs w:val="24"/>
        </w:rPr>
        <w:t>Classroom</w:t>
      </w:r>
      <w:r w:rsidRPr="00C028FF">
        <w:rPr>
          <w:rFonts w:ascii="Times New Roman" w:hAnsi="Times New Roman" w:cs="Times New Roman"/>
          <w:sz w:val="24"/>
          <w:szCs w:val="24"/>
        </w:rPr>
        <w:t>:</w:t>
      </w:r>
      <w:r w:rsidRPr="00C028FF">
        <w:rPr>
          <w:rFonts w:ascii="Times New Roman" w:hAnsi="Times New Roman" w:cs="Times New Roman"/>
          <w:sz w:val="24"/>
          <w:szCs w:val="24"/>
        </w:rPr>
        <w:tab/>
      </w:r>
      <w:r w:rsidR="00AF7EDA">
        <w:rPr>
          <w:rFonts w:ascii="Times New Roman" w:hAnsi="Times New Roman" w:cs="Times New Roman"/>
          <w:sz w:val="24"/>
          <w:szCs w:val="24"/>
        </w:rPr>
        <w:t>Crown 272</w:t>
      </w:r>
    </w:p>
    <w:p w14:paraId="45D2F7A7" w14:textId="77777777" w:rsidR="00A11C97" w:rsidRPr="00C028FF" w:rsidRDefault="00A11C97" w:rsidP="002914DF">
      <w:pPr>
        <w:spacing w:after="0" w:line="240" w:lineRule="auto"/>
        <w:rPr>
          <w:rFonts w:ascii="Times New Roman" w:hAnsi="Times New Roman" w:cs="Times New Roman"/>
          <w:sz w:val="24"/>
          <w:szCs w:val="24"/>
        </w:rPr>
      </w:pPr>
      <w:r w:rsidRPr="00C028FF">
        <w:rPr>
          <w:rFonts w:ascii="Times New Roman" w:hAnsi="Times New Roman" w:cs="Times New Roman"/>
          <w:b/>
          <w:sz w:val="24"/>
          <w:szCs w:val="24"/>
        </w:rPr>
        <w:t>E-mail</w:t>
      </w:r>
      <w:r w:rsidRPr="00C028FF">
        <w:rPr>
          <w:rFonts w:ascii="Times New Roman" w:hAnsi="Times New Roman" w:cs="Times New Roman"/>
          <w:sz w:val="24"/>
          <w:szCs w:val="24"/>
        </w:rPr>
        <w:t>:</w:t>
      </w:r>
      <w:r w:rsidRPr="00C028FF">
        <w:rPr>
          <w:rFonts w:ascii="Times New Roman" w:hAnsi="Times New Roman" w:cs="Times New Roman"/>
          <w:sz w:val="24"/>
          <w:szCs w:val="24"/>
        </w:rPr>
        <w:tab/>
        <w:t>sinnar@law.stanford.edu</w:t>
      </w:r>
    </w:p>
    <w:p w14:paraId="4973A852" w14:textId="5C1221A3" w:rsidR="00A11C97" w:rsidRPr="00C028FF" w:rsidRDefault="00A11C97" w:rsidP="00271839">
      <w:pPr>
        <w:spacing w:after="0" w:line="240" w:lineRule="auto"/>
        <w:rPr>
          <w:rFonts w:ascii="Times New Roman" w:hAnsi="Times New Roman" w:cs="Times New Roman"/>
          <w:sz w:val="24"/>
          <w:szCs w:val="24"/>
        </w:rPr>
      </w:pPr>
      <w:r w:rsidRPr="00C028FF">
        <w:rPr>
          <w:rFonts w:ascii="Times New Roman" w:hAnsi="Times New Roman" w:cs="Times New Roman"/>
          <w:b/>
          <w:sz w:val="24"/>
          <w:szCs w:val="24"/>
        </w:rPr>
        <w:t>Office Hours</w:t>
      </w:r>
      <w:r w:rsidRPr="00C028FF">
        <w:rPr>
          <w:rFonts w:ascii="Times New Roman" w:hAnsi="Times New Roman" w:cs="Times New Roman"/>
          <w:sz w:val="24"/>
          <w:szCs w:val="24"/>
        </w:rPr>
        <w:t>:</w:t>
      </w:r>
      <w:r w:rsidRPr="00C028FF">
        <w:rPr>
          <w:rFonts w:ascii="Times New Roman" w:hAnsi="Times New Roman" w:cs="Times New Roman"/>
          <w:sz w:val="24"/>
          <w:szCs w:val="24"/>
        </w:rPr>
        <w:tab/>
      </w:r>
      <w:r w:rsidR="007A3D7F" w:rsidRPr="00C028FF">
        <w:rPr>
          <w:rFonts w:ascii="Times New Roman" w:hAnsi="Times New Roman" w:cs="Times New Roman"/>
          <w:sz w:val="24"/>
          <w:szCs w:val="24"/>
        </w:rPr>
        <w:t xml:space="preserve">Tue. 2-4 pm </w:t>
      </w:r>
      <w:r w:rsidR="00BA59A5" w:rsidRPr="00C028FF">
        <w:rPr>
          <w:rFonts w:ascii="Times New Roman" w:hAnsi="Times New Roman" w:cs="Times New Roman"/>
          <w:sz w:val="24"/>
          <w:szCs w:val="24"/>
        </w:rPr>
        <w:t xml:space="preserve">(Neukom Terrace) </w:t>
      </w:r>
    </w:p>
    <w:p w14:paraId="3B49DD65" w14:textId="77777777" w:rsidR="00AC64BB" w:rsidRPr="00C028FF" w:rsidRDefault="00AC64BB" w:rsidP="002914DF">
      <w:pPr>
        <w:spacing w:line="240" w:lineRule="auto"/>
        <w:rPr>
          <w:rFonts w:ascii="Times New Roman" w:hAnsi="Times New Roman" w:cs="Times New Roman"/>
          <w:sz w:val="24"/>
          <w:szCs w:val="24"/>
        </w:rPr>
      </w:pPr>
    </w:p>
    <w:p w14:paraId="4F6700C9" w14:textId="349B6102" w:rsidR="00410AB6" w:rsidRPr="00C028FF" w:rsidRDefault="006E6CC0" w:rsidP="00176765">
      <w:pPr>
        <w:spacing w:line="240" w:lineRule="auto"/>
        <w:rPr>
          <w:rFonts w:ascii="Times New Roman" w:hAnsi="Times New Roman" w:cs="Times New Roman"/>
          <w:sz w:val="24"/>
          <w:szCs w:val="24"/>
        </w:rPr>
      </w:pPr>
      <w:r w:rsidRPr="00C028FF">
        <w:rPr>
          <w:rFonts w:ascii="Times New Roman" w:hAnsi="Times New Roman" w:cs="Times New Roman"/>
          <w:sz w:val="24"/>
          <w:szCs w:val="24"/>
        </w:rPr>
        <w:t xml:space="preserve">This course explores theoretical, historical, and legal questions at the intersection of race, identity, and national security. </w:t>
      </w:r>
      <w:r w:rsidR="00643F32" w:rsidRPr="00C028FF">
        <w:rPr>
          <w:rFonts w:ascii="Times New Roman" w:hAnsi="Times New Roman" w:cs="Times New Roman"/>
          <w:sz w:val="24"/>
          <w:szCs w:val="24"/>
        </w:rPr>
        <w:t xml:space="preserve"> </w:t>
      </w:r>
      <w:r w:rsidR="00176765" w:rsidRPr="00C028FF">
        <w:rPr>
          <w:rFonts w:ascii="Times New Roman" w:hAnsi="Times New Roman" w:cs="Times New Roman"/>
          <w:sz w:val="24"/>
          <w:szCs w:val="24"/>
        </w:rPr>
        <w:t xml:space="preserve">Political events </w:t>
      </w:r>
      <w:r w:rsidR="00777D52" w:rsidRPr="00C028FF">
        <w:rPr>
          <w:rFonts w:ascii="Times New Roman" w:hAnsi="Times New Roman" w:cs="Times New Roman"/>
          <w:sz w:val="24"/>
          <w:szCs w:val="24"/>
        </w:rPr>
        <w:t>continue to</w:t>
      </w:r>
      <w:r w:rsidR="00F95889" w:rsidRPr="00C028FF">
        <w:rPr>
          <w:rFonts w:ascii="Times New Roman" w:hAnsi="Times New Roman" w:cs="Times New Roman"/>
          <w:sz w:val="24"/>
          <w:szCs w:val="24"/>
        </w:rPr>
        <w:t xml:space="preserve"> thrust the relationship between race, religion, immigration status, and natio</w:t>
      </w:r>
      <w:r w:rsidR="00777D52" w:rsidRPr="00C028FF">
        <w:rPr>
          <w:rFonts w:ascii="Times New Roman" w:hAnsi="Times New Roman" w:cs="Times New Roman"/>
          <w:sz w:val="24"/>
          <w:szCs w:val="24"/>
        </w:rPr>
        <w:t>nal security into the limelight</w:t>
      </w:r>
      <w:r w:rsidR="00F95889" w:rsidRPr="00C028FF">
        <w:rPr>
          <w:rFonts w:ascii="Times New Roman" w:hAnsi="Times New Roman" w:cs="Times New Roman"/>
          <w:sz w:val="24"/>
          <w:szCs w:val="24"/>
        </w:rPr>
        <w:t xml:space="preserve">.   How </w:t>
      </w:r>
      <w:r w:rsidR="006E007C" w:rsidRPr="00C028FF">
        <w:rPr>
          <w:rFonts w:ascii="Times New Roman" w:hAnsi="Times New Roman" w:cs="Times New Roman"/>
          <w:sz w:val="24"/>
          <w:szCs w:val="24"/>
        </w:rPr>
        <w:t>do</w:t>
      </w:r>
      <w:r w:rsidR="003B04C8" w:rsidRPr="00C028FF">
        <w:rPr>
          <w:rFonts w:ascii="Times New Roman" w:hAnsi="Times New Roman" w:cs="Times New Roman"/>
          <w:sz w:val="24"/>
          <w:szCs w:val="24"/>
        </w:rPr>
        <w:t xml:space="preserve"> race</w:t>
      </w:r>
      <w:r w:rsidR="00777D52" w:rsidRPr="00C028FF">
        <w:rPr>
          <w:rFonts w:ascii="Times New Roman" w:hAnsi="Times New Roman" w:cs="Times New Roman"/>
          <w:sz w:val="24"/>
          <w:szCs w:val="24"/>
        </w:rPr>
        <w:t>, gender,</w:t>
      </w:r>
      <w:r w:rsidR="003B04C8" w:rsidRPr="00C028FF">
        <w:rPr>
          <w:rFonts w:ascii="Times New Roman" w:hAnsi="Times New Roman" w:cs="Times New Roman"/>
          <w:sz w:val="24"/>
          <w:szCs w:val="24"/>
        </w:rPr>
        <w:t xml:space="preserve"> and </w:t>
      </w:r>
      <w:r w:rsidR="00777D52" w:rsidRPr="00C028FF">
        <w:rPr>
          <w:rFonts w:ascii="Times New Roman" w:hAnsi="Times New Roman" w:cs="Times New Roman"/>
          <w:sz w:val="24"/>
          <w:szCs w:val="24"/>
        </w:rPr>
        <w:t xml:space="preserve">other aspects of </w:t>
      </w:r>
      <w:r w:rsidR="003B04C8" w:rsidRPr="00C028FF">
        <w:rPr>
          <w:rFonts w:ascii="Times New Roman" w:hAnsi="Times New Roman" w:cs="Times New Roman"/>
          <w:sz w:val="24"/>
          <w:szCs w:val="24"/>
        </w:rPr>
        <w:t>identity affect conception</w:t>
      </w:r>
      <w:r w:rsidR="006E007C" w:rsidRPr="00C028FF">
        <w:rPr>
          <w:rFonts w:ascii="Times New Roman" w:hAnsi="Times New Roman" w:cs="Times New Roman"/>
          <w:sz w:val="24"/>
          <w:szCs w:val="24"/>
        </w:rPr>
        <w:t>s</w:t>
      </w:r>
      <w:r w:rsidR="003B04C8" w:rsidRPr="00C028FF">
        <w:rPr>
          <w:rFonts w:ascii="Times New Roman" w:hAnsi="Times New Roman" w:cs="Times New Roman"/>
          <w:sz w:val="24"/>
          <w:szCs w:val="24"/>
        </w:rPr>
        <w:t xml:space="preserve"> of national security and the policies </w:t>
      </w:r>
      <w:r w:rsidR="006E007C" w:rsidRPr="00C028FF">
        <w:rPr>
          <w:rFonts w:ascii="Times New Roman" w:hAnsi="Times New Roman" w:cs="Times New Roman"/>
          <w:sz w:val="24"/>
          <w:szCs w:val="24"/>
        </w:rPr>
        <w:t xml:space="preserve">adopted to </w:t>
      </w:r>
      <w:r w:rsidR="003B04C8" w:rsidRPr="00C028FF">
        <w:rPr>
          <w:rFonts w:ascii="Times New Roman" w:hAnsi="Times New Roman" w:cs="Times New Roman"/>
          <w:sz w:val="24"/>
          <w:szCs w:val="24"/>
        </w:rPr>
        <w:t xml:space="preserve">address it?  How do national security </w:t>
      </w:r>
      <w:r w:rsidR="0038024A" w:rsidRPr="00C028FF">
        <w:rPr>
          <w:rFonts w:ascii="Times New Roman" w:hAnsi="Times New Roman" w:cs="Times New Roman"/>
          <w:sz w:val="24"/>
          <w:szCs w:val="24"/>
        </w:rPr>
        <w:t>ideas</w:t>
      </w:r>
      <w:r w:rsidR="003B04C8" w:rsidRPr="00C028FF">
        <w:rPr>
          <w:rFonts w:ascii="Times New Roman" w:hAnsi="Times New Roman" w:cs="Times New Roman"/>
          <w:sz w:val="24"/>
          <w:szCs w:val="24"/>
        </w:rPr>
        <w:t xml:space="preserve"> </w:t>
      </w:r>
      <w:r w:rsidR="0038024A" w:rsidRPr="00C028FF">
        <w:rPr>
          <w:rFonts w:ascii="Times New Roman" w:hAnsi="Times New Roman" w:cs="Times New Roman"/>
          <w:sz w:val="24"/>
          <w:szCs w:val="24"/>
        </w:rPr>
        <w:t xml:space="preserve">and law </w:t>
      </w:r>
      <w:r w:rsidR="00F95889" w:rsidRPr="00C028FF">
        <w:rPr>
          <w:rFonts w:ascii="Times New Roman" w:hAnsi="Times New Roman" w:cs="Times New Roman"/>
          <w:sz w:val="24"/>
          <w:szCs w:val="24"/>
        </w:rPr>
        <w:t>affect the formation of racial identity</w:t>
      </w:r>
      <w:r w:rsidR="004671D5" w:rsidRPr="00C028FF">
        <w:rPr>
          <w:rFonts w:ascii="Times New Roman" w:hAnsi="Times New Roman" w:cs="Times New Roman"/>
          <w:sz w:val="24"/>
          <w:szCs w:val="24"/>
        </w:rPr>
        <w:t xml:space="preserve"> within the United States</w:t>
      </w:r>
      <w:r w:rsidR="00643F32" w:rsidRPr="00C028FF">
        <w:rPr>
          <w:rFonts w:ascii="Times New Roman" w:hAnsi="Times New Roman" w:cs="Times New Roman"/>
          <w:sz w:val="24"/>
          <w:szCs w:val="24"/>
        </w:rPr>
        <w:t xml:space="preserve">?  What is the proper role </w:t>
      </w:r>
      <w:r w:rsidR="006E007C" w:rsidRPr="00C028FF">
        <w:rPr>
          <w:rFonts w:ascii="Times New Roman" w:hAnsi="Times New Roman" w:cs="Times New Roman"/>
          <w:sz w:val="24"/>
          <w:szCs w:val="24"/>
        </w:rPr>
        <w:t>for</w:t>
      </w:r>
      <w:r w:rsidR="00643F32" w:rsidRPr="00C028FF">
        <w:rPr>
          <w:rFonts w:ascii="Times New Roman" w:hAnsi="Times New Roman" w:cs="Times New Roman"/>
          <w:sz w:val="24"/>
          <w:szCs w:val="24"/>
        </w:rPr>
        <w:t xml:space="preserve"> courts</w:t>
      </w:r>
      <w:r w:rsidR="006E007C" w:rsidRPr="00C028FF">
        <w:rPr>
          <w:rFonts w:ascii="Times New Roman" w:hAnsi="Times New Roman" w:cs="Times New Roman"/>
          <w:sz w:val="24"/>
          <w:szCs w:val="24"/>
        </w:rPr>
        <w:t xml:space="preserve"> </w:t>
      </w:r>
      <w:r w:rsidR="00643F32" w:rsidRPr="00C028FF">
        <w:rPr>
          <w:rFonts w:ascii="Times New Roman" w:hAnsi="Times New Roman" w:cs="Times New Roman"/>
          <w:sz w:val="24"/>
          <w:szCs w:val="24"/>
        </w:rPr>
        <w:t xml:space="preserve">in addressing national security </w:t>
      </w:r>
      <w:r w:rsidR="003B04C8" w:rsidRPr="00C028FF">
        <w:rPr>
          <w:rFonts w:ascii="Times New Roman" w:hAnsi="Times New Roman" w:cs="Times New Roman"/>
          <w:sz w:val="24"/>
          <w:szCs w:val="24"/>
        </w:rPr>
        <w:t>or imm</w:t>
      </w:r>
      <w:r w:rsidR="006E007C" w:rsidRPr="00C028FF">
        <w:rPr>
          <w:rFonts w:ascii="Times New Roman" w:hAnsi="Times New Roman" w:cs="Times New Roman"/>
          <w:sz w:val="24"/>
          <w:szCs w:val="24"/>
        </w:rPr>
        <w:t>igration</w:t>
      </w:r>
      <w:r w:rsidR="0038024A" w:rsidRPr="00C028FF">
        <w:rPr>
          <w:rFonts w:ascii="Times New Roman" w:hAnsi="Times New Roman" w:cs="Times New Roman"/>
          <w:sz w:val="24"/>
          <w:szCs w:val="24"/>
        </w:rPr>
        <w:t xml:space="preserve"> policies</w:t>
      </w:r>
      <w:r w:rsidR="00643F32" w:rsidRPr="00C028FF">
        <w:rPr>
          <w:rFonts w:ascii="Times New Roman" w:hAnsi="Times New Roman" w:cs="Times New Roman"/>
          <w:sz w:val="24"/>
          <w:szCs w:val="24"/>
        </w:rPr>
        <w:t xml:space="preserve">?  </w:t>
      </w:r>
      <w:r w:rsidR="00777D52" w:rsidRPr="00C028FF">
        <w:rPr>
          <w:rFonts w:ascii="Times New Roman" w:hAnsi="Times New Roman" w:cs="Times New Roman"/>
          <w:sz w:val="24"/>
          <w:szCs w:val="24"/>
        </w:rPr>
        <w:t xml:space="preserve">What is the role of race in inflecting new and emerging threat conceptions with respect to white nationalist violence, the return of “great power competition,” and climate change?  How do conceptions of American national identity affect U.S. decisions about the U.S. role in the world?  </w:t>
      </w:r>
      <w:r w:rsidR="00F95889" w:rsidRPr="00C028FF">
        <w:rPr>
          <w:rFonts w:ascii="Times New Roman" w:hAnsi="Times New Roman" w:cs="Times New Roman"/>
          <w:sz w:val="24"/>
          <w:szCs w:val="24"/>
        </w:rPr>
        <w:t xml:space="preserve">This seminar aspires to understand contemporary policy questions in light of a broader theoretical, </w:t>
      </w:r>
      <w:r w:rsidR="00410AB6" w:rsidRPr="00C028FF">
        <w:rPr>
          <w:rFonts w:ascii="Times New Roman" w:hAnsi="Times New Roman" w:cs="Times New Roman"/>
          <w:sz w:val="24"/>
          <w:szCs w:val="24"/>
        </w:rPr>
        <w:t>historical, and legal context.</w:t>
      </w:r>
    </w:p>
    <w:p w14:paraId="0F0C67D1" w14:textId="77777777" w:rsidR="00F05629" w:rsidRPr="00C028FF" w:rsidRDefault="00F05629"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u w:val="single"/>
        </w:rPr>
        <w:t>Course Requirements</w:t>
      </w:r>
      <w:r w:rsidRPr="00C028FF">
        <w:rPr>
          <w:rFonts w:ascii="Times New Roman" w:hAnsi="Times New Roman" w:cs="Times New Roman"/>
          <w:sz w:val="24"/>
          <w:szCs w:val="24"/>
        </w:rPr>
        <w:t>:</w:t>
      </w:r>
    </w:p>
    <w:p w14:paraId="69F76DED" w14:textId="77777777" w:rsidR="00F05629" w:rsidRPr="00C028FF" w:rsidRDefault="00F05629" w:rsidP="002914DF">
      <w:pPr>
        <w:pStyle w:val="ListParagraph"/>
        <w:numPr>
          <w:ilvl w:val="0"/>
          <w:numId w:val="13"/>
        </w:numPr>
        <w:spacing w:line="240" w:lineRule="auto"/>
        <w:rPr>
          <w:rFonts w:ascii="Times New Roman" w:hAnsi="Times New Roman" w:cs="Times New Roman"/>
          <w:sz w:val="24"/>
          <w:szCs w:val="24"/>
        </w:rPr>
      </w:pPr>
      <w:r w:rsidRPr="00C028FF">
        <w:rPr>
          <w:rFonts w:ascii="Times New Roman" w:hAnsi="Times New Roman" w:cs="Times New Roman"/>
          <w:sz w:val="24"/>
          <w:szCs w:val="24"/>
        </w:rPr>
        <w:t>Read and reflect on all assigned course materials each week;</w:t>
      </w:r>
    </w:p>
    <w:p w14:paraId="5441155B" w14:textId="77777777" w:rsidR="00F05629" w:rsidRPr="00C028FF" w:rsidRDefault="00F05629" w:rsidP="002914DF">
      <w:pPr>
        <w:pStyle w:val="ListParagraph"/>
        <w:numPr>
          <w:ilvl w:val="0"/>
          <w:numId w:val="13"/>
        </w:numPr>
        <w:spacing w:line="240" w:lineRule="auto"/>
        <w:rPr>
          <w:rFonts w:ascii="Times New Roman" w:hAnsi="Times New Roman" w:cs="Times New Roman"/>
          <w:sz w:val="24"/>
          <w:szCs w:val="24"/>
        </w:rPr>
      </w:pPr>
      <w:r w:rsidRPr="00C028FF">
        <w:rPr>
          <w:rFonts w:ascii="Times New Roman" w:hAnsi="Times New Roman" w:cs="Times New Roman"/>
          <w:sz w:val="24"/>
          <w:szCs w:val="24"/>
        </w:rPr>
        <w:t>Attend class each week and participate actively in discussion;</w:t>
      </w:r>
    </w:p>
    <w:p w14:paraId="5FDD325A" w14:textId="1775CC66" w:rsidR="00F05629" w:rsidRPr="00C028FF" w:rsidRDefault="00F05629" w:rsidP="002914DF">
      <w:pPr>
        <w:pStyle w:val="ListParagraph"/>
        <w:numPr>
          <w:ilvl w:val="0"/>
          <w:numId w:val="13"/>
        </w:numPr>
        <w:spacing w:line="240" w:lineRule="auto"/>
        <w:rPr>
          <w:rFonts w:ascii="Times New Roman" w:hAnsi="Times New Roman" w:cs="Times New Roman"/>
          <w:sz w:val="24"/>
          <w:szCs w:val="24"/>
          <w:u w:val="single"/>
        </w:rPr>
      </w:pPr>
      <w:r w:rsidRPr="00C028FF">
        <w:rPr>
          <w:rFonts w:ascii="Times New Roman" w:hAnsi="Times New Roman" w:cs="Times New Roman"/>
          <w:sz w:val="24"/>
          <w:szCs w:val="24"/>
        </w:rPr>
        <w:t xml:space="preserve">Submit </w:t>
      </w:r>
      <w:r w:rsidR="00A65B82" w:rsidRPr="00C028FF">
        <w:rPr>
          <w:rFonts w:ascii="Times New Roman" w:hAnsi="Times New Roman" w:cs="Times New Roman"/>
          <w:sz w:val="24"/>
          <w:szCs w:val="24"/>
        </w:rPr>
        <w:t>four</w:t>
      </w:r>
      <w:r w:rsidRPr="00C028FF">
        <w:rPr>
          <w:rFonts w:ascii="Times New Roman" w:hAnsi="Times New Roman" w:cs="Times New Roman"/>
          <w:sz w:val="24"/>
          <w:szCs w:val="24"/>
        </w:rPr>
        <w:t xml:space="preserve"> response papers of </w:t>
      </w:r>
      <w:r w:rsidR="00A65B82" w:rsidRPr="00C028FF">
        <w:rPr>
          <w:rFonts w:ascii="Times New Roman" w:hAnsi="Times New Roman" w:cs="Times New Roman"/>
          <w:sz w:val="24"/>
          <w:szCs w:val="24"/>
        </w:rPr>
        <w:t>4</w:t>
      </w:r>
      <w:r w:rsidRPr="00C028FF">
        <w:rPr>
          <w:rFonts w:ascii="Times New Roman" w:hAnsi="Times New Roman" w:cs="Times New Roman"/>
          <w:sz w:val="24"/>
          <w:szCs w:val="24"/>
        </w:rPr>
        <w:t>-</w:t>
      </w:r>
      <w:r w:rsidR="00A65B82" w:rsidRPr="00C028FF">
        <w:rPr>
          <w:rFonts w:ascii="Times New Roman" w:hAnsi="Times New Roman" w:cs="Times New Roman"/>
          <w:sz w:val="24"/>
          <w:szCs w:val="24"/>
        </w:rPr>
        <w:t>5</w:t>
      </w:r>
      <w:r w:rsidRPr="00C028FF">
        <w:rPr>
          <w:rFonts w:ascii="Times New Roman" w:hAnsi="Times New Roman" w:cs="Times New Roman"/>
          <w:sz w:val="24"/>
          <w:szCs w:val="24"/>
        </w:rPr>
        <w:t xml:space="preserve"> pages</w:t>
      </w:r>
      <w:r w:rsidR="006E007C" w:rsidRPr="00C028FF">
        <w:rPr>
          <w:rFonts w:ascii="Times New Roman" w:hAnsi="Times New Roman" w:cs="Times New Roman"/>
          <w:sz w:val="24"/>
          <w:szCs w:val="24"/>
        </w:rPr>
        <w:t xml:space="preserve"> each</w:t>
      </w:r>
      <w:r w:rsidRPr="00C028FF">
        <w:rPr>
          <w:rFonts w:ascii="Times New Roman" w:hAnsi="Times New Roman" w:cs="Times New Roman"/>
          <w:sz w:val="24"/>
          <w:szCs w:val="24"/>
        </w:rPr>
        <w:t xml:space="preserve"> or a final research </w:t>
      </w:r>
      <w:r w:rsidR="007D51FA" w:rsidRPr="00C028FF">
        <w:rPr>
          <w:rFonts w:ascii="Times New Roman" w:hAnsi="Times New Roman" w:cs="Times New Roman"/>
          <w:sz w:val="24"/>
          <w:szCs w:val="24"/>
        </w:rPr>
        <w:t>paper of 18-20 pages, as further described below.</w:t>
      </w:r>
    </w:p>
    <w:p w14:paraId="43E18EEC" w14:textId="1EDD1B8A" w:rsidR="00F05629" w:rsidRPr="00C028FF" w:rsidRDefault="00F05629"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u w:val="single"/>
        </w:rPr>
        <w:t>Grading Options</w:t>
      </w:r>
      <w:r w:rsidRPr="00C028FF">
        <w:rPr>
          <w:rFonts w:ascii="Times New Roman" w:hAnsi="Times New Roman" w:cs="Times New Roman"/>
          <w:sz w:val="24"/>
          <w:szCs w:val="24"/>
        </w:rPr>
        <w:t>:</w:t>
      </w:r>
    </w:p>
    <w:p w14:paraId="07766C36" w14:textId="57A38B9E" w:rsidR="00410AB6" w:rsidRPr="00C028FF" w:rsidRDefault="003B04C8"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rPr>
        <w:t xml:space="preserve">This course has two grading options.  You may either choose to complete </w:t>
      </w:r>
      <w:r w:rsidR="00A65B82" w:rsidRPr="00C028FF">
        <w:rPr>
          <w:rFonts w:ascii="Times New Roman" w:hAnsi="Times New Roman" w:cs="Times New Roman"/>
          <w:sz w:val="24"/>
          <w:szCs w:val="24"/>
          <w:u w:val="single"/>
        </w:rPr>
        <w:t>four</w:t>
      </w:r>
      <w:r w:rsidRPr="00C028FF">
        <w:rPr>
          <w:rFonts w:ascii="Times New Roman" w:hAnsi="Times New Roman" w:cs="Times New Roman"/>
          <w:sz w:val="24"/>
          <w:szCs w:val="24"/>
        </w:rPr>
        <w:t xml:space="preserve"> response papers, to be submitted to me via </w:t>
      </w:r>
      <w:r w:rsidR="00F05629" w:rsidRPr="00C028FF">
        <w:rPr>
          <w:rFonts w:ascii="Times New Roman" w:hAnsi="Times New Roman" w:cs="Times New Roman"/>
          <w:sz w:val="24"/>
          <w:szCs w:val="24"/>
        </w:rPr>
        <w:t>Canvas</w:t>
      </w:r>
      <w:r w:rsidRPr="00C028FF">
        <w:rPr>
          <w:rFonts w:ascii="Times New Roman" w:hAnsi="Times New Roman" w:cs="Times New Roman"/>
          <w:sz w:val="24"/>
          <w:szCs w:val="24"/>
        </w:rPr>
        <w:t xml:space="preserve"> by 5 p.m. the day before </w:t>
      </w:r>
      <w:r w:rsidR="005F0122" w:rsidRPr="00C028FF">
        <w:rPr>
          <w:rFonts w:ascii="Times New Roman" w:hAnsi="Times New Roman" w:cs="Times New Roman"/>
          <w:sz w:val="24"/>
          <w:szCs w:val="24"/>
        </w:rPr>
        <w:t xml:space="preserve">the </w:t>
      </w:r>
      <w:r w:rsidRPr="00C028FF">
        <w:rPr>
          <w:rFonts w:ascii="Times New Roman" w:hAnsi="Times New Roman" w:cs="Times New Roman"/>
          <w:sz w:val="24"/>
          <w:szCs w:val="24"/>
        </w:rPr>
        <w:t>class</w:t>
      </w:r>
      <w:r w:rsidR="005F0122" w:rsidRPr="00C028FF">
        <w:rPr>
          <w:rFonts w:ascii="Times New Roman" w:hAnsi="Times New Roman" w:cs="Times New Roman"/>
          <w:sz w:val="24"/>
          <w:szCs w:val="24"/>
        </w:rPr>
        <w:t xml:space="preserve"> to which you are responding</w:t>
      </w:r>
      <w:r w:rsidRPr="00C028FF">
        <w:rPr>
          <w:rFonts w:ascii="Times New Roman" w:hAnsi="Times New Roman" w:cs="Times New Roman"/>
          <w:sz w:val="24"/>
          <w:szCs w:val="24"/>
        </w:rPr>
        <w:t xml:space="preserve">, or to write a research paper for R credit according to the standard registrar’s </w:t>
      </w:r>
      <w:r w:rsidR="00F05629" w:rsidRPr="00C028FF">
        <w:rPr>
          <w:rFonts w:ascii="Times New Roman" w:hAnsi="Times New Roman" w:cs="Times New Roman"/>
          <w:sz w:val="24"/>
          <w:szCs w:val="24"/>
        </w:rPr>
        <w:t>requirements</w:t>
      </w:r>
      <w:r w:rsidRPr="00C028FF">
        <w:rPr>
          <w:rFonts w:ascii="Times New Roman" w:hAnsi="Times New Roman" w:cs="Times New Roman"/>
          <w:sz w:val="24"/>
          <w:szCs w:val="24"/>
        </w:rPr>
        <w:t>.</w:t>
      </w:r>
      <w:r w:rsidR="00DC4EFA" w:rsidRPr="00C028FF">
        <w:rPr>
          <w:rFonts w:ascii="Times New Roman" w:hAnsi="Times New Roman" w:cs="Times New Roman"/>
          <w:sz w:val="24"/>
          <w:szCs w:val="24"/>
        </w:rPr>
        <w:t xml:space="preserve">  You must alert the registrar by the Add Drop deadline if you want to enroll in the R paper section.</w:t>
      </w:r>
    </w:p>
    <w:p w14:paraId="155F9650" w14:textId="75FECA41" w:rsidR="00B25355" w:rsidRPr="00C028FF" w:rsidRDefault="00410AB6" w:rsidP="00B25355">
      <w:pPr>
        <w:spacing w:line="240" w:lineRule="auto"/>
        <w:ind w:firstLine="720"/>
        <w:rPr>
          <w:rFonts w:ascii="Times New Roman" w:hAnsi="Times New Roman" w:cs="Times New Roman"/>
          <w:sz w:val="24"/>
          <w:szCs w:val="24"/>
        </w:rPr>
      </w:pPr>
      <w:r w:rsidRPr="00C028FF">
        <w:rPr>
          <w:rFonts w:ascii="Times New Roman" w:hAnsi="Times New Roman" w:cs="Times New Roman"/>
          <w:sz w:val="24"/>
          <w:szCs w:val="24"/>
          <w:u w:val="single"/>
        </w:rPr>
        <w:t xml:space="preserve">Option 1: </w:t>
      </w:r>
      <w:r w:rsidR="00B25355" w:rsidRPr="00C028FF">
        <w:rPr>
          <w:rFonts w:ascii="Times New Roman" w:hAnsi="Times New Roman" w:cs="Times New Roman"/>
          <w:sz w:val="24"/>
          <w:szCs w:val="24"/>
          <w:u w:val="single"/>
        </w:rPr>
        <w:t>Response Papers</w:t>
      </w:r>
      <w:r w:rsidR="00B25355" w:rsidRPr="00C028FF">
        <w:rPr>
          <w:rFonts w:ascii="Times New Roman" w:hAnsi="Times New Roman" w:cs="Times New Roman"/>
          <w:sz w:val="24"/>
          <w:szCs w:val="24"/>
        </w:rPr>
        <w:t>:</w:t>
      </w:r>
    </w:p>
    <w:p w14:paraId="06C62611" w14:textId="6B217F7A" w:rsidR="00380744" w:rsidRPr="00C028FF" w:rsidRDefault="003B04C8"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rPr>
        <w:t>If you choose the response paper option,</w:t>
      </w:r>
      <w:r w:rsidR="003D15BA" w:rsidRPr="00C028FF">
        <w:rPr>
          <w:rFonts w:ascii="Times New Roman" w:hAnsi="Times New Roman" w:cs="Times New Roman"/>
          <w:sz w:val="24"/>
          <w:szCs w:val="24"/>
        </w:rPr>
        <w:t xml:space="preserve"> each response paper should be </w:t>
      </w:r>
      <w:r w:rsidR="00A65B82" w:rsidRPr="00C028FF">
        <w:rPr>
          <w:rFonts w:ascii="Times New Roman" w:hAnsi="Times New Roman" w:cs="Times New Roman"/>
          <w:sz w:val="24"/>
          <w:szCs w:val="24"/>
        </w:rPr>
        <w:t>4</w:t>
      </w:r>
      <w:r w:rsidR="003D15BA" w:rsidRPr="00C028FF">
        <w:rPr>
          <w:rFonts w:ascii="Times New Roman" w:hAnsi="Times New Roman" w:cs="Times New Roman"/>
          <w:sz w:val="24"/>
          <w:szCs w:val="24"/>
        </w:rPr>
        <w:t xml:space="preserve"> to </w:t>
      </w:r>
      <w:r w:rsidR="00A65B82" w:rsidRPr="00C028FF">
        <w:rPr>
          <w:rFonts w:ascii="Times New Roman" w:hAnsi="Times New Roman" w:cs="Times New Roman"/>
          <w:sz w:val="24"/>
          <w:szCs w:val="24"/>
        </w:rPr>
        <w:t>5</w:t>
      </w:r>
      <w:r w:rsidR="003D15BA" w:rsidRPr="00C028FF">
        <w:rPr>
          <w:rFonts w:ascii="Times New Roman" w:hAnsi="Times New Roman" w:cs="Times New Roman"/>
          <w:sz w:val="24"/>
          <w:szCs w:val="24"/>
        </w:rPr>
        <w:t xml:space="preserve"> pages</w:t>
      </w:r>
      <w:r w:rsidR="00E63158" w:rsidRPr="00C028FF">
        <w:rPr>
          <w:rFonts w:ascii="Times New Roman" w:hAnsi="Times New Roman" w:cs="Times New Roman"/>
          <w:sz w:val="24"/>
          <w:szCs w:val="24"/>
        </w:rPr>
        <w:t xml:space="preserve"> </w:t>
      </w:r>
      <w:r w:rsidR="00AE3D1E" w:rsidRPr="00C028FF">
        <w:rPr>
          <w:rFonts w:ascii="Times New Roman" w:hAnsi="Times New Roman" w:cs="Times New Roman"/>
          <w:sz w:val="24"/>
          <w:szCs w:val="24"/>
        </w:rPr>
        <w:t xml:space="preserve">long </w:t>
      </w:r>
      <w:r w:rsidR="00E63158" w:rsidRPr="00C028FF">
        <w:rPr>
          <w:rFonts w:ascii="Times New Roman" w:hAnsi="Times New Roman" w:cs="Times New Roman"/>
          <w:sz w:val="24"/>
          <w:szCs w:val="24"/>
        </w:rPr>
        <w:t>(standard fonts</w:t>
      </w:r>
      <w:r w:rsidR="00777D52" w:rsidRPr="00C028FF">
        <w:rPr>
          <w:rFonts w:ascii="Times New Roman" w:hAnsi="Times New Roman" w:cs="Times New Roman"/>
          <w:sz w:val="24"/>
          <w:szCs w:val="24"/>
        </w:rPr>
        <w:t xml:space="preserve"> and margins</w:t>
      </w:r>
      <w:r w:rsidR="00E63158" w:rsidRPr="00C028FF">
        <w:rPr>
          <w:rFonts w:ascii="Times New Roman" w:hAnsi="Times New Roman" w:cs="Times New Roman"/>
          <w:sz w:val="24"/>
          <w:szCs w:val="24"/>
        </w:rPr>
        <w:t>, double-spaced)</w:t>
      </w:r>
      <w:r w:rsidR="003D15BA" w:rsidRPr="00C028FF">
        <w:rPr>
          <w:rFonts w:ascii="Times New Roman" w:hAnsi="Times New Roman" w:cs="Times New Roman"/>
          <w:sz w:val="24"/>
          <w:szCs w:val="24"/>
        </w:rPr>
        <w:t xml:space="preserve">.  You may critique the readings for the week, reflect on how they bear on specific policy questions, relate them to earlier readings or discussion in the class, or comment on </w:t>
      </w:r>
      <w:r w:rsidR="00B25355" w:rsidRPr="00C028FF">
        <w:rPr>
          <w:rFonts w:ascii="Times New Roman" w:hAnsi="Times New Roman" w:cs="Times New Roman"/>
          <w:sz w:val="24"/>
          <w:szCs w:val="24"/>
        </w:rPr>
        <w:t>ideas in the readings</w:t>
      </w:r>
      <w:r w:rsidR="003D15BA" w:rsidRPr="00C028FF">
        <w:rPr>
          <w:rFonts w:ascii="Times New Roman" w:hAnsi="Times New Roman" w:cs="Times New Roman"/>
          <w:sz w:val="24"/>
          <w:szCs w:val="24"/>
        </w:rPr>
        <w:t xml:space="preserve"> that m</w:t>
      </w:r>
      <w:r w:rsidR="00380744" w:rsidRPr="00C028FF">
        <w:rPr>
          <w:rFonts w:ascii="Times New Roman" w:hAnsi="Times New Roman" w:cs="Times New Roman"/>
          <w:sz w:val="24"/>
          <w:szCs w:val="24"/>
        </w:rPr>
        <w:t>ost intrigued or provoked you.</w:t>
      </w:r>
    </w:p>
    <w:p w14:paraId="7B81703A" w14:textId="2536B779" w:rsidR="00B25355" w:rsidRPr="00C028FF" w:rsidRDefault="00B25355"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rPr>
        <w:t>Here are some additional guidelines</w:t>
      </w:r>
      <w:r w:rsidR="00380744" w:rsidRPr="00C028FF">
        <w:rPr>
          <w:rFonts w:ascii="Times New Roman" w:hAnsi="Times New Roman" w:cs="Times New Roman"/>
          <w:sz w:val="24"/>
          <w:szCs w:val="24"/>
        </w:rPr>
        <w:t xml:space="preserve"> for response papers:</w:t>
      </w:r>
    </w:p>
    <w:p w14:paraId="14A26BF9" w14:textId="471878FD" w:rsidR="00176765" w:rsidRPr="00C028FF" w:rsidRDefault="00176765" w:rsidP="00176765">
      <w:pPr>
        <w:pStyle w:val="ListParagraph"/>
        <w:numPr>
          <w:ilvl w:val="0"/>
          <w:numId w:val="25"/>
        </w:numPr>
        <w:spacing w:line="240" w:lineRule="auto"/>
        <w:rPr>
          <w:rFonts w:ascii="Times New Roman" w:hAnsi="Times New Roman" w:cs="Times New Roman"/>
          <w:sz w:val="24"/>
          <w:szCs w:val="24"/>
        </w:rPr>
      </w:pPr>
      <w:r w:rsidRPr="00C028FF">
        <w:rPr>
          <w:rFonts w:ascii="Times New Roman" w:hAnsi="Times New Roman" w:cs="Times New Roman"/>
          <w:sz w:val="24"/>
          <w:szCs w:val="24"/>
        </w:rPr>
        <w:lastRenderedPageBreak/>
        <w:t>State and develop a key argument (or two).  An argument does not need to be a definitive claim, but it should focus the response paper around a central idea</w:t>
      </w:r>
      <w:r w:rsidR="000268AA" w:rsidRPr="00C028FF">
        <w:rPr>
          <w:rFonts w:ascii="Times New Roman" w:hAnsi="Times New Roman" w:cs="Times New Roman"/>
          <w:sz w:val="24"/>
          <w:szCs w:val="24"/>
        </w:rPr>
        <w:t xml:space="preserve"> (or two)</w:t>
      </w:r>
      <w:r w:rsidRPr="00C028FF">
        <w:rPr>
          <w:rFonts w:ascii="Times New Roman" w:hAnsi="Times New Roman" w:cs="Times New Roman"/>
          <w:sz w:val="24"/>
          <w:szCs w:val="24"/>
        </w:rPr>
        <w:t xml:space="preserve">.  </w:t>
      </w:r>
    </w:p>
    <w:p w14:paraId="2C5EB549" w14:textId="408ECB7B" w:rsidR="00176765" w:rsidRPr="00C028FF" w:rsidRDefault="00176765" w:rsidP="00176765">
      <w:pPr>
        <w:pStyle w:val="ListParagraph"/>
        <w:numPr>
          <w:ilvl w:val="0"/>
          <w:numId w:val="25"/>
        </w:numPr>
        <w:spacing w:line="240" w:lineRule="auto"/>
        <w:rPr>
          <w:rFonts w:ascii="Times New Roman" w:hAnsi="Times New Roman" w:cs="Times New Roman"/>
          <w:sz w:val="24"/>
          <w:szCs w:val="24"/>
        </w:rPr>
      </w:pPr>
      <w:r w:rsidRPr="00C028FF">
        <w:rPr>
          <w:rFonts w:ascii="Times New Roman" w:hAnsi="Times New Roman" w:cs="Times New Roman"/>
          <w:sz w:val="24"/>
          <w:szCs w:val="24"/>
        </w:rPr>
        <w:t>You may use the first person, but the paper should be more than a stream-of-consciousness set of reflections.</w:t>
      </w:r>
    </w:p>
    <w:p w14:paraId="49E72AF7" w14:textId="4E7BB101" w:rsidR="00B25355" w:rsidRPr="00C028FF" w:rsidRDefault="003D15BA" w:rsidP="00B25355">
      <w:pPr>
        <w:pStyle w:val="ListParagraph"/>
        <w:numPr>
          <w:ilvl w:val="0"/>
          <w:numId w:val="25"/>
        </w:numPr>
        <w:spacing w:line="240" w:lineRule="auto"/>
        <w:rPr>
          <w:rFonts w:ascii="Times New Roman" w:hAnsi="Times New Roman" w:cs="Times New Roman"/>
          <w:sz w:val="24"/>
          <w:szCs w:val="24"/>
        </w:rPr>
      </w:pPr>
      <w:r w:rsidRPr="00C028FF">
        <w:rPr>
          <w:rFonts w:ascii="Times New Roman" w:hAnsi="Times New Roman" w:cs="Times New Roman"/>
          <w:sz w:val="24"/>
          <w:szCs w:val="24"/>
        </w:rPr>
        <w:t xml:space="preserve">You do not need to summarize </w:t>
      </w:r>
      <w:r w:rsidR="00C028FF" w:rsidRPr="00C028FF">
        <w:rPr>
          <w:rFonts w:ascii="Times New Roman" w:hAnsi="Times New Roman" w:cs="Times New Roman"/>
          <w:sz w:val="24"/>
          <w:szCs w:val="24"/>
        </w:rPr>
        <w:t>the content of the readings or address all of them.</w:t>
      </w:r>
    </w:p>
    <w:p w14:paraId="4E6D5AC9" w14:textId="6A5BFFC3" w:rsidR="00B25355" w:rsidRPr="00C028FF" w:rsidRDefault="00B25355" w:rsidP="006B3958">
      <w:pPr>
        <w:pStyle w:val="ListParagraph"/>
        <w:numPr>
          <w:ilvl w:val="0"/>
          <w:numId w:val="25"/>
        </w:numPr>
        <w:spacing w:line="240" w:lineRule="auto"/>
        <w:rPr>
          <w:rFonts w:ascii="Times New Roman" w:hAnsi="Times New Roman" w:cs="Times New Roman"/>
          <w:sz w:val="24"/>
          <w:szCs w:val="24"/>
        </w:rPr>
      </w:pPr>
      <w:r w:rsidRPr="00C028FF">
        <w:rPr>
          <w:rFonts w:ascii="Times New Roman" w:hAnsi="Times New Roman" w:cs="Times New Roman"/>
          <w:sz w:val="24"/>
          <w:szCs w:val="24"/>
        </w:rPr>
        <w:t>Avoid conclusory statements.  The bigger the claim, the more support you need.</w:t>
      </w:r>
      <w:r w:rsidR="00037DF4" w:rsidRPr="00C028FF">
        <w:rPr>
          <w:rFonts w:ascii="Times New Roman" w:hAnsi="Times New Roman" w:cs="Times New Roman"/>
          <w:sz w:val="24"/>
          <w:szCs w:val="24"/>
        </w:rPr>
        <w:t xml:space="preserve">  </w:t>
      </w:r>
      <w:r w:rsidRPr="00C028FF">
        <w:rPr>
          <w:rFonts w:ascii="Times New Roman" w:hAnsi="Times New Roman" w:cs="Times New Roman"/>
          <w:sz w:val="24"/>
          <w:szCs w:val="24"/>
        </w:rPr>
        <w:t>Support your argument with examples or evidence</w:t>
      </w:r>
      <w:r w:rsidR="00C028FF" w:rsidRPr="00C028FF">
        <w:rPr>
          <w:rFonts w:ascii="Times New Roman" w:hAnsi="Times New Roman" w:cs="Times New Roman"/>
          <w:sz w:val="24"/>
          <w:szCs w:val="24"/>
        </w:rPr>
        <w:t xml:space="preserve"> from the readings or elsewhere, thinking about how you would convince a skeptic rather than someone who already agrees with you.</w:t>
      </w:r>
    </w:p>
    <w:p w14:paraId="47FB4566" w14:textId="260D74FC" w:rsidR="00B25355" w:rsidRPr="00C028FF" w:rsidRDefault="00B25355" w:rsidP="00B25355">
      <w:pPr>
        <w:pStyle w:val="ListParagraph"/>
        <w:numPr>
          <w:ilvl w:val="0"/>
          <w:numId w:val="25"/>
        </w:numPr>
        <w:spacing w:line="240" w:lineRule="auto"/>
        <w:rPr>
          <w:rFonts w:ascii="Times New Roman" w:hAnsi="Times New Roman" w:cs="Times New Roman"/>
          <w:sz w:val="24"/>
          <w:szCs w:val="24"/>
        </w:rPr>
      </w:pPr>
      <w:r w:rsidRPr="00C028FF">
        <w:rPr>
          <w:rFonts w:ascii="Times New Roman" w:hAnsi="Times New Roman" w:cs="Times New Roman"/>
          <w:sz w:val="24"/>
          <w:szCs w:val="24"/>
        </w:rPr>
        <w:t>You do not need to Bluebook properly, but when you are drawing on specific material from a reading, use footnotes or in-text citations to make clear what you’re citing.</w:t>
      </w:r>
    </w:p>
    <w:p w14:paraId="7EAD656F" w14:textId="73C9D19E" w:rsidR="00B25355" w:rsidRPr="00C028FF" w:rsidRDefault="00B25355" w:rsidP="00B25355">
      <w:pPr>
        <w:pStyle w:val="ListParagraph"/>
        <w:numPr>
          <w:ilvl w:val="0"/>
          <w:numId w:val="25"/>
        </w:numPr>
        <w:spacing w:line="240" w:lineRule="auto"/>
        <w:rPr>
          <w:rFonts w:ascii="Times New Roman" w:hAnsi="Times New Roman" w:cs="Times New Roman"/>
          <w:sz w:val="24"/>
          <w:szCs w:val="24"/>
        </w:rPr>
      </w:pPr>
      <w:r w:rsidRPr="00C028FF">
        <w:rPr>
          <w:rFonts w:ascii="Times New Roman" w:hAnsi="Times New Roman" w:cs="Times New Roman"/>
          <w:sz w:val="24"/>
          <w:szCs w:val="24"/>
        </w:rPr>
        <w:t>Feel free to take issue with the ideas in the readings or the position you think that I</w:t>
      </w:r>
      <w:r w:rsidR="00C028FF" w:rsidRPr="00C028FF">
        <w:rPr>
          <w:rFonts w:ascii="Times New Roman" w:hAnsi="Times New Roman" w:cs="Times New Roman"/>
          <w:sz w:val="24"/>
          <w:szCs w:val="24"/>
        </w:rPr>
        <w:t>,</w:t>
      </w:r>
      <w:r w:rsidRPr="00C028FF">
        <w:rPr>
          <w:rFonts w:ascii="Times New Roman" w:hAnsi="Times New Roman" w:cs="Times New Roman"/>
          <w:sz w:val="24"/>
          <w:szCs w:val="24"/>
        </w:rPr>
        <w:t xml:space="preserve"> or some classmates</w:t>
      </w:r>
      <w:r w:rsidR="00C028FF" w:rsidRPr="00C028FF">
        <w:rPr>
          <w:rFonts w:ascii="Times New Roman" w:hAnsi="Times New Roman" w:cs="Times New Roman"/>
          <w:sz w:val="24"/>
          <w:szCs w:val="24"/>
        </w:rPr>
        <w:t>,</w:t>
      </w:r>
      <w:r w:rsidRPr="00C028FF">
        <w:rPr>
          <w:rFonts w:ascii="Times New Roman" w:hAnsi="Times New Roman" w:cs="Times New Roman"/>
          <w:sz w:val="24"/>
          <w:szCs w:val="24"/>
        </w:rPr>
        <w:t xml:space="preserve"> might hold.</w:t>
      </w:r>
      <w:r w:rsidR="00C028FF" w:rsidRPr="00C028FF">
        <w:rPr>
          <w:rFonts w:ascii="Times New Roman" w:hAnsi="Times New Roman" w:cs="Times New Roman"/>
          <w:sz w:val="24"/>
          <w:szCs w:val="24"/>
        </w:rPr>
        <w:t xml:space="preserve">  </w:t>
      </w:r>
    </w:p>
    <w:p w14:paraId="47D634EE" w14:textId="0C3109AC" w:rsidR="00B25355" w:rsidRPr="00C028FF" w:rsidRDefault="00410AB6" w:rsidP="00902459">
      <w:pPr>
        <w:spacing w:line="240" w:lineRule="auto"/>
        <w:ind w:left="360" w:firstLine="360"/>
        <w:rPr>
          <w:rFonts w:ascii="Times New Roman" w:hAnsi="Times New Roman" w:cs="Times New Roman"/>
          <w:sz w:val="24"/>
          <w:szCs w:val="24"/>
        </w:rPr>
      </w:pPr>
      <w:r w:rsidRPr="00C028FF">
        <w:rPr>
          <w:rFonts w:ascii="Times New Roman" w:hAnsi="Times New Roman" w:cs="Times New Roman"/>
          <w:sz w:val="24"/>
          <w:szCs w:val="24"/>
          <w:u w:val="single"/>
        </w:rPr>
        <w:t xml:space="preserve">Option 2: </w:t>
      </w:r>
      <w:r w:rsidR="00B25355" w:rsidRPr="00C028FF">
        <w:rPr>
          <w:rFonts w:ascii="Times New Roman" w:hAnsi="Times New Roman" w:cs="Times New Roman"/>
          <w:sz w:val="24"/>
          <w:szCs w:val="24"/>
          <w:u w:val="single"/>
        </w:rPr>
        <w:t>Research Papers</w:t>
      </w:r>
      <w:r w:rsidR="00B25355" w:rsidRPr="00C028FF">
        <w:rPr>
          <w:rFonts w:ascii="Times New Roman" w:hAnsi="Times New Roman" w:cs="Times New Roman"/>
          <w:sz w:val="24"/>
          <w:szCs w:val="24"/>
        </w:rPr>
        <w:t>:</w:t>
      </w:r>
    </w:p>
    <w:p w14:paraId="080B3E0F" w14:textId="41063072" w:rsidR="00380744" w:rsidRPr="00C028FF" w:rsidRDefault="00380744" w:rsidP="00380744">
      <w:pPr>
        <w:spacing w:line="240" w:lineRule="auto"/>
        <w:rPr>
          <w:rFonts w:ascii="Times New Roman" w:hAnsi="Times New Roman" w:cs="Times New Roman"/>
          <w:color w:val="FF0000"/>
          <w:sz w:val="24"/>
          <w:szCs w:val="24"/>
        </w:rPr>
      </w:pPr>
      <w:r w:rsidRPr="00C028FF">
        <w:rPr>
          <w:rFonts w:ascii="Times New Roman" w:hAnsi="Times New Roman" w:cs="Times New Roman"/>
          <w:sz w:val="24"/>
          <w:szCs w:val="24"/>
        </w:rPr>
        <w:t xml:space="preserve">The research paper should be between 18-20 pages.  I welcome a broad range of topics for papers, so long as they relate to the themes of the class.  The papers should show: (1) original thinking on a topic not already resolved in the existing literature or case law; (2) serious engagement with relevant source materials, such as case law </w:t>
      </w:r>
      <w:r w:rsidR="00C028FF" w:rsidRPr="00C028FF">
        <w:rPr>
          <w:rFonts w:ascii="Times New Roman" w:hAnsi="Times New Roman" w:cs="Times New Roman"/>
          <w:sz w:val="24"/>
          <w:szCs w:val="24"/>
        </w:rPr>
        <w:t>or</w:t>
      </w:r>
      <w:r w:rsidRPr="00C028FF">
        <w:rPr>
          <w:rFonts w:ascii="Times New Roman" w:hAnsi="Times New Roman" w:cs="Times New Roman"/>
          <w:sz w:val="24"/>
          <w:szCs w:val="24"/>
        </w:rPr>
        <w:t xml:space="preserve"> scholarly commentary; (3) a clear thesis; 4) developed analysis of the thesis and clear organization of the argument; and </w:t>
      </w:r>
      <w:r w:rsidR="00C028FF" w:rsidRPr="00C028FF">
        <w:rPr>
          <w:rFonts w:ascii="Times New Roman" w:hAnsi="Times New Roman" w:cs="Times New Roman"/>
          <w:sz w:val="24"/>
          <w:szCs w:val="24"/>
        </w:rPr>
        <w:t>(4) clear writing and proper Blue B</w:t>
      </w:r>
      <w:r w:rsidRPr="00C028FF">
        <w:rPr>
          <w:rFonts w:ascii="Times New Roman" w:hAnsi="Times New Roman" w:cs="Times New Roman"/>
          <w:sz w:val="24"/>
          <w:szCs w:val="24"/>
        </w:rPr>
        <w:t>ooking.  </w:t>
      </w:r>
    </w:p>
    <w:p w14:paraId="195539AB" w14:textId="14B16155" w:rsidR="00380744" w:rsidRPr="00C028FF" w:rsidRDefault="00380744"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rPr>
        <w:t>Here are additional requirements for</w:t>
      </w:r>
      <w:r w:rsidR="00C028FF" w:rsidRPr="00C028FF">
        <w:rPr>
          <w:rFonts w:ascii="Times New Roman" w:hAnsi="Times New Roman" w:cs="Times New Roman"/>
          <w:sz w:val="24"/>
          <w:szCs w:val="24"/>
        </w:rPr>
        <w:t xml:space="preserve"> those of you writing</w:t>
      </w:r>
      <w:r w:rsidRPr="00C028FF">
        <w:rPr>
          <w:rFonts w:ascii="Times New Roman" w:hAnsi="Times New Roman" w:cs="Times New Roman"/>
          <w:sz w:val="24"/>
          <w:szCs w:val="24"/>
        </w:rPr>
        <w:t xml:space="preserve"> R papers:</w:t>
      </w:r>
    </w:p>
    <w:p w14:paraId="49B02A15" w14:textId="264E1C2B" w:rsidR="00380744" w:rsidRPr="00C028FF" w:rsidRDefault="00380744" w:rsidP="00380744">
      <w:pPr>
        <w:pStyle w:val="ListParagraph"/>
        <w:numPr>
          <w:ilvl w:val="0"/>
          <w:numId w:val="26"/>
        </w:numPr>
        <w:spacing w:line="240" w:lineRule="auto"/>
        <w:rPr>
          <w:rFonts w:ascii="Times New Roman" w:hAnsi="Times New Roman" w:cs="Times New Roman"/>
          <w:sz w:val="24"/>
          <w:szCs w:val="24"/>
        </w:rPr>
      </w:pPr>
      <w:r w:rsidRPr="00C028FF">
        <w:rPr>
          <w:rFonts w:ascii="Times New Roman" w:hAnsi="Times New Roman" w:cs="Times New Roman"/>
          <w:sz w:val="24"/>
          <w:szCs w:val="24"/>
        </w:rPr>
        <w:t xml:space="preserve">Meet with me at least once </w:t>
      </w:r>
      <w:r w:rsidRPr="00C028FF">
        <w:rPr>
          <w:rFonts w:ascii="Times New Roman" w:hAnsi="Times New Roman" w:cs="Times New Roman"/>
          <w:b/>
          <w:sz w:val="24"/>
          <w:szCs w:val="24"/>
        </w:rPr>
        <w:t>during April</w:t>
      </w:r>
      <w:r w:rsidRPr="00C028FF">
        <w:rPr>
          <w:rFonts w:ascii="Times New Roman" w:hAnsi="Times New Roman" w:cs="Times New Roman"/>
          <w:sz w:val="24"/>
          <w:szCs w:val="24"/>
        </w:rPr>
        <w:t xml:space="preserve"> to discuss possible topics</w:t>
      </w:r>
    </w:p>
    <w:p w14:paraId="1D9B58E4" w14:textId="7DA5C0F6" w:rsidR="00380744" w:rsidRPr="00C028FF" w:rsidRDefault="00380744" w:rsidP="00380744">
      <w:pPr>
        <w:pStyle w:val="ListParagraph"/>
        <w:numPr>
          <w:ilvl w:val="0"/>
          <w:numId w:val="26"/>
        </w:numPr>
        <w:spacing w:line="240" w:lineRule="auto"/>
        <w:rPr>
          <w:rFonts w:ascii="Times New Roman" w:hAnsi="Times New Roman" w:cs="Times New Roman"/>
          <w:sz w:val="24"/>
          <w:szCs w:val="24"/>
        </w:rPr>
      </w:pPr>
      <w:r w:rsidRPr="00C028FF">
        <w:rPr>
          <w:rFonts w:ascii="Times New Roman" w:hAnsi="Times New Roman" w:cs="Times New Roman"/>
          <w:sz w:val="24"/>
          <w:szCs w:val="24"/>
        </w:rPr>
        <w:t xml:space="preserve">Submit a 2-3 page outline by </w:t>
      </w:r>
      <w:r w:rsidR="000268AA" w:rsidRPr="00C028FF">
        <w:rPr>
          <w:rFonts w:ascii="Times New Roman" w:hAnsi="Times New Roman" w:cs="Times New Roman"/>
          <w:b/>
          <w:sz w:val="24"/>
          <w:szCs w:val="24"/>
        </w:rPr>
        <w:t xml:space="preserve">Fri. May </w:t>
      </w:r>
      <w:r w:rsidR="0089705F" w:rsidRPr="00C028FF">
        <w:rPr>
          <w:rFonts w:ascii="Times New Roman" w:hAnsi="Times New Roman" w:cs="Times New Roman"/>
          <w:b/>
          <w:sz w:val="24"/>
          <w:szCs w:val="24"/>
        </w:rPr>
        <w:t>6</w:t>
      </w:r>
      <w:r w:rsidR="000268AA" w:rsidRPr="00C028FF">
        <w:rPr>
          <w:rFonts w:ascii="Times New Roman" w:hAnsi="Times New Roman" w:cs="Times New Roman"/>
          <w:b/>
          <w:sz w:val="24"/>
          <w:szCs w:val="24"/>
        </w:rPr>
        <w:t>, 202</w:t>
      </w:r>
      <w:r w:rsidR="0089705F" w:rsidRPr="00C028FF">
        <w:rPr>
          <w:rFonts w:ascii="Times New Roman" w:hAnsi="Times New Roman" w:cs="Times New Roman"/>
          <w:b/>
          <w:sz w:val="24"/>
          <w:szCs w:val="24"/>
        </w:rPr>
        <w:t>2</w:t>
      </w:r>
    </w:p>
    <w:p w14:paraId="300D27D8" w14:textId="7D12E381" w:rsidR="0001256F" w:rsidRPr="00C028FF" w:rsidRDefault="0001256F" w:rsidP="00470719">
      <w:pPr>
        <w:pStyle w:val="ListParagraph"/>
        <w:numPr>
          <w:ilvl w:val="0"/>
          <w:numId w:val="26"/>
        </w:numPr>
        <w:spacing w:line="240" w:lineRule="auto"/>
        <w:rPr>
          <w:rFonts w:ascii="Times New Roman" w:hAnsi="Times New Roman" w:cs="Times New Roman"/>
          <w:sz w:val="24"/>
          <w:szCs w:val="24"/>
        </w:rPr>
      </w:pPr>
      <w:r w:rsidRPr="00C028FF">
        <w:rPr>
          <w:rFonts w:ascii="Times New Roman" w:hAnsi="Times New Roman" w:cs="Times New Roman"/>
          <w:sz w:val="24"/>
          <w:szCs w:val="24"/>
        </w:rPr>
        <w:t xml:space="preserve">Submit the final draft according to the </w:t>
      </w:r>
      <w:r w:rsidR="00470719">
        <w:rPr>
          <w:rFonts w:ascii="Times New Roman" w:hAnsi="Times New Roman" w:cs="Times New Roman"/>
          <w:sz w:val="24"/>
          <w:szCs w:val="24"/>
        </w:rPr>
        <w:t>law school’s</w:t>
      </w:r>
      <w:r w:rsidRPr="00C028FF">
        <w:rPr>
          <w:rFonts w:ascii="Times New Roman" w:hAnsi="Times New Roman" w:cs="Times New Roman"/>
          <w:sz w:val="24"/>
          <w:szCs w:val="24"/>
        </w:rPr>
        <w:t xml:space="preserve"> standard requirements.</w:t>
      </w:r>
      <w:r w:rsidR="000268AA" w:rsidRPr="00C028FF">
        <w:rPr>
          <w:rFonts w:ascii="Times New Roman" w:hAnsi="Times New Roman" w:cs="Times New Roman"/>
          <w:sz w:val="24"/>
          <w:szCs w:val="24"/>
        </w:rPr>
        <w:t xml:space="preserve">  </w:t>
      </w:r>
      <w:r w:rsidR="00470719">
        <w:rPr>
          <w:rFonts w:ascii="Times New Roman" w:hAnsi="Times New Roman" w:cs="Times New Roman"/>
          <w:sz w:val="24"/>
          <w:szCs w:val="24"/>
        </w:rPr>
        <w:t>According to the Student Handbook, “</w:t>
      </w:r>
      <w:r w:rsidR="00470719" w:rsidRPr="00470719">
        <w:rPr>
          <w:rFonts w:ascii="Times New Roman" w:hAnsi="Times New Roman" w:cs="Times New Roman"/>
          <w:sz w:val="24"/>
          <w:szCs w:val="24"/>
        </w:rPr>
        <w:t xml:space="preserve">Papers for students graduating at the end of the Spring Quarter will be due on the last day of classes for Spring Quarter, </w:t>
      </w:r>
      <w:r w:rsidR="00470719" w:rsidRPr="00B53354">
        <w:rPr>
          <w:rFonts w:ascii="Times New Roman" w:hAnsi="Times New Roman" w:cs="Times New Roman"/>
          <w:b/>
          <w:sz w:val="24"/>
          <w:szCs w:val="24"/>
        </w:rPr>
        <w:t>May 27, 2022</w:t>
      </w:r>
      <w:r w:rsidR="00470719" w:rsidRPr="00470719">
        <w:rPr>
          <w:rFonts w:ascii="Times New Roman" w:hAnsi="Times New Roman" w:cs="Times New Roman"/>
          <w:sz w:val="24"/>
          <w:szCs w:val="24"/>
        </w:rPr>
        <w:t xml:space="preserve"> at 4:00 p.m. All other Spring Quarter papers are due no later than Monday, </w:t>
      </w:r>
      <w:r w:rsidR="00470719" w:rsidRPr="00B53354">
        <w:rPr>
          <w:rFonts w:ascii="Times New Roman" w:hAnsi="Times New Roman" w:cs="Times New Roman"/>
          <w:b/>
          <w:sz w:val="24"/>
          <w:szCs w:val="24"/>
        </w:rPr>
        <w:t>June 20, 2022</w:t>
      </w:r>
      <w:r w:rsidR="00470719" w:rsidRPr="00470719">
        <w:rPr>
          <w:rFonts w:ascii="Times New Roman" w:hAnsi="Times New Roman" w:cs="Times New Roman"/>
          <w:sz w:val="24"/>
          <w:szCs w:val="24"/>
        </w:rPr>
        <w:t>.</w:t>
      </w:r>
      <w:r w:rsidR="00470719">
        <w:rPr>
          <w:rFonts w:ascii="Times New Roman" w:hAnsi="Times New Roman" w:cs="Times New Roman"/>
          <w:sz w:val="24"/>
          <w:szCs w:val="24"/>
        </w:rPr>
        <w:t>”</w:t>
      </w:r>
    </w:p>
    <w:p w14:paraId="00C6A317" w14:textId="7F00EEF4" w:rsidR="00A37023" w:rsidRPr="00C028FF" w:rsidRDefault="00A37023"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rPr>
        <w:t>I will not be grading you on the outline you submit</w:t>
      </w:r>
      <w:r w:rsidR="000268AA" w:rsidRPr="00C028FF">
        <w:rPr>
          <w:rFonts w:ascii="Times New Roman" w:hAnsi="Times New Roman" w:cs="Times New Roman"/>
          <w:sz w:val="24"/>
          <w:szCs w:val="24"/>
        </w:rPr>
        <w:t xml:space="preserve"> </w:t>
      </w:r>
      <w:r w:rsidRPr="00C028FF">
        <w:rPr>
          <w:rFonts w:ascii="Times New Roman" w:hAnsi="Times New Roman" w:cs="Times New Roman"/>
          <w:sz w:val="24"/>
          <w:szCs w:val="24"/>
        </w:rPr>
        <w:t>or any (optional) draft you submit ahead of time</w:t>
      </w:r>
      <w:r w:rsidR="00037DF4" w:rsidRPr="00C028FF">
        <w:rPr>
          <w:rFonts w:ascii="Times New Roman" w:hAnsi="Times New Roman" w:cs="Times New Roman"/>
          <w:sz w:val="24"/>
          <w:szCs w:val="24"/>
        </w:rPr>
        <w:t>, but these are useful</w:t>
      </w:r>
      <w:r w:rsidRPr="00C028FF">
        <w:rPr>
          <w:rFonts w:ascii="Times New Roman" w:hAnsi="Times New Roman" w:cs="Times New Roman"/>
          <w:sz w:val="24"/>
          <w:szCs w:val="24"/>
        </w:rPr>
        <w:t xml:space="preserve"> opportunities for </w:t>
      </w:r>
      <w:r w:rsidR="00902459" w:rsidRPr="00C028FF">
        <w:rPr>
          <w:rFonts w:ascii="Times New Roman" w:hAnsi="Times New Roman" w:cs="Times New Roman"/>
          <w:sz w:val="24"/>
          <w:szCs w:val="24"/>
        </w:rPr>
        <w:t xml:space="preserve">you to get </w:t>
      </w:r>
      <w:r w:rsidRPr="00C028FF">
        <w:rPr>
          <w:rFonts w:ascii="Times New Roman" w:hAnsi="Times New Roman" w:cs="Times New Roman"/>
          <w:sz w:val="24"/>
          <w:szCs w:val="24"/>
        </w:rPr>
        <w:t xml:space="preserve">feedback </w:t>
      </w:r>
      <w:r w:rsidR="00902459" w:rsidRPr="00C028FF">
        <w:rPr>
          <w:rFonts w:ascii="Times New Roman" w:hAnsi="Times New Roman" w:cs="Times New Roman"/>
          <w:sz w:val="24"/>
          <w:szCs w:val="24"/>
        </w:rPr>
        <w:t>before submitting the final paper</w:t>
      </w:r>
      <w:r w:rsidR="00C028FF" w:rsidRPr="00C028FF">
        <w:rPr>
          <w:rFonts w:ascii="Times New Roman" w:hAnsi="Times New Roman" w:cs="Times New Roman"/>
          <w:sz w:val="24"/>
          <w:szCs w:val="24"/>
        </w:rPr>
        <w:t>.  I’d be happy to</w:t>
      </w:r>
      <w:r w:rsidRPr="00C028FF">
        <w:rPr>
          <w:rFonts w:ascii="Times New Roman" w:hAnsi="Times New Roman" w:cs="Times New Roman"/>
          <w:sz w:val="24"/>
          <w:szCs w:val="24"/>
        </w:rPr>
        <w:t xml:space="preserve"> read and comment on drafts or sections of drafts submitted before </w:t>
      </w:r>
      <w:r w:rsidR="00470719">
        <w:rPr>
          <w:rFonts w:ascii="Times New Roman" w:hAnsi="Times New Roman" w:cs="Times New Roman"/>
          <w:sz w:val="24"/>
          <w:szCs w:val="24"/>
        </w:rPr>
        <w:t>June 3</w:t>
      </w:r>
      <w:r w:rsidR="000268AA" w:rsidRPr="00C028FF">
        <w:rPr>
          <w:rFonts w:ascii="Times New Roman" w:hAnsi="Times New Roman" w:cs="Times New Roman"/>
          <w:sz w:val="24"/>
          <w:szCs w:val="24"/>
        </w:rPr>
        <w:t>, 202</w:t>
      </w:r>
      <w:r w:rsidR="0089705F" w:rsidRPr="00C028FF">
        <w:rPr>
          <w:rFonts w:ascii="Times New Roman" w:hAnsi="Times New Roman" w:cs="Times New Roman"/>
          <w:sz w:val="24"/>
          <w:szCs w:val="24"/>
        </w:rPr>
        <w:t>2</w:t>
      </w:r>
      <w:r w:rsidR="00470719">
        <w:rPr>
          <w:rFonts w:ascii="Times New Roman" w:hAnsi="Times New Roman" w:cs="Times New Roman"/>
          <w:sz w:val="24"/>
          <w:szCs w:val="24"/>
        </w:rPr>
        <w:t>.</w:t>
      </w:r>
    </w:p>
    <w:p w14:paraId="2C26ED35" w14:textId="1ABA1F2F" w:rsidR="003D15BA" w:rsidRPr="00C028FF" w:rsidRDefault="003D15BA"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rPr>
        <w:t xml:space="preserve">Please note that </w:t>
      </w:r>
      <w:r w:rsidR="0001256F" w:rsidRPr="00C028FF">
        <w:rPr>
          <w:rFonts w:ascii="Times New Roman" w:hAnsi="Times New Roman" w:cs="Times New Roman"/>
          <w:sz w:val="24"/>
          <w:szCs w:val="24"/>
        </w:rPr>
        <w:t xml:space="preserve">all </w:t>
      </w:r>
      <w:r w:rsidRPr="00C028FF">
        <w:rPr>
          <w:rFonts w:ascii="Times New Roman" w:hAnsi="Times New Roman" w:cs="Times New Roman"/>
          <w:sz w:val="24"/>
          <w:szCs w:val="24"/>
        </w:rPr>
        <w:t>requests for extensions</w:t>
      </w:r>
      <w:r w:rsidR="00C028FF" w:rsidRPr="00C028FF">
        <w:rPr>
          <w:rFonts w:ascii="Times New Roman" w:hAnsi="Times New Roman" w:cs="Times New Roman"/>
          <w:sz w:val="24"/>
          <w:szCs w:val="24"/>
        </w:rPr>
        <w:t xml:space="preserve"> for R papers</w:t>
      </w:r>
      <w:r w:rsidRPr="00C028FF">
        <w:rPr>
          <w:rFonts w:ascii="Times New Roman" w:hAnsi="Times New Roman" w:cs="Times New Roman"/>
          <w:sz w:val="24"/>
          <w:szCs w:val="24"/>
        </w:rPr>
        <w:t xml:space="preserve"> must </w:t>
      </w:r>
      <w:r w:rsidR="00C028FF" w:rsidRPr="00C028FF">
        <w:rPr>
          <w:rFonts w:ascii="Times New Roman" w:hAnsi="Times New Roman" w:cs="Times New Roman"/>
          <w:sz w:val="24"/>
          <w:szCs w:val="24"/>
        </w:rPr>
        <w:t>go</w:t>
      </w:r>
      <w:r w:rsidRPr="00C028FF">
        <w:rPr>
          <w:rFonts w:ascii="Times New Roman" w:hAnsi="Times New Roman" w:cs="Times New Roman"/>
          <w:sz w:val="24"/>
          <w:szCs w:val="24"/>
        </w:rPr>
        <w:t xml:space="preserve"> through the Registrar’s office</w:t>
      </w:r>
      <w:r w:rsidR="00C028FF" w:rsidRPr="00C028FF">
        <w:rPr>
          <w:rFonts w:ascii="Times New Roman" w:hAnsi="Times New Roman" w:cs="Times New Roman"/>
          <w:sz w:val="24"/>
          <w:szCs w:val="24"/>
        </w:rPr>
        <w:t xml:space="preserve"> or the Office of Student Affairs, not me.</w:t>
      </w:r>
      <w:r w:rsidR="00470719">
        <w:rPr>
          <w:rFonts w:ascii="Times New Roman" w:hAnsi="Times New Roman" w:cs="Times New Roman"/>
          <w:sz w:val="24"/>
          <w:szCs w:val="24"/>
        </w:rPr>
        <w:t xml:space="preserve">  The Student Handbook states, “</w:t>
      </w:r>
      <w:r w:rsidR="00470719" w:rsidRPr="00470719">
        <w:rPr>
          <w:rFonts w:ascii="Times New Roman" w:hAnsi="Times New Roman" w:cs="Times New Roman"/>
          <w:sz w:val="24"/>
          <w:szCs w:val="24"/>
        </w:rPr>
        <w:t>Students seeking a deadline extension must submit a petition to the Law School Registrar’s Office at least two weeks prior to the paper deadline for that course. Individual faculty members do not have the authority to extend the paper deadline.</w:t>
      </w:r>
      <w:r w:rsidR="00470719">
        <w:rPr>
          <w:rFonts w:ascii="Times New Roman" w:hAnsi="Times New Roman" w:cs="Times New Roman"/>
          <w:sz w:val="24"/>
          <w:szCs w:val="24"/>
        </w:rPr>
        <w:t>”</w:t>
      </w:r>
    </w:p>
    <w:p w14:paraId="7AE20DC3" w14:textId="45FC5ECF" w:rsidR="00C028FF" w:rsidRPr="00C028FF" w:rsidRDefault="00C028FF" w:rsidP="002914DF">
      <w:pPr>
        <w:spacing w:line="240" w:lineRule="auto"/>
        <w:rPr>
          <w:rFonts w:ascii="Times New Roman" w:hAnsi="Times New Roman" w:cs="Times New Roman"/>
          <w:sz w:val="24"/>
          <w:szCs w:val="24"/>
          <w:u w:val="single"/>
        </w:rPr>
      </w:pPr>
      <w:r w:rsidRPr="00C028FF">
        <w:rPr>
          <w:rFonts w:ascii="Times New Roman" w:hAnsi="Times New Roman" w:cs="Times New Roman"/>
          <w:sz w:val="24"/>
          <w:szCs w:val="24"/>
          <w:u w:val="single"/>
        </w:rPr>
        <w:t>Principles for Class Discussion</w:t>
      </w:r>
    </w:p>
    <w:p w14:paraId="6A3A42B5" w14:textId="1B642C3C"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Here are some principles for class discussion from Stanford Law School’s 2018 Working Group on Diversity and Inclusion:</w:t>
      </w:r>
    </w:p>
    <w:p w14:paraId="581E1828"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 </w:t>
      </w:r>
    </w:p>
    <w:p w14:paraId="1591A0C8"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1. Respect the speaker, even when you do not agree with or respect the point the speaker is making.</w:t>
      </w:r>
    </w:p>
    <w:p w14:paraId="0ED1E1DD"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lastRenderedPageBreak/>
        <w:t xml:space="preserve">2. Listen carefully; do not interrupt, even when you are excited to respond. </w:t>
      </w:r>
    </w:p>
    <w:p w14:paraId="24D2A085"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3. When you disagree, make sure that you use arguments to criticize the idea, not the person. </w:t>
      </w:r>
    </w:p>
    <w:p w14:paraId="3F64E1DD"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4. Try not to generalize about groups (even groups with which you identify) and do not ask another person to speak as a representative of a group. </w:t>
      </w:r>
    </w:p>
    <w:p w14:paraId="1C39A312"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5. Keep an open mind. Enter the classroom dialogue with the expectation of learning something new. Look forward to learning about—and being challenged by—ideas, questions, and points of view that are different than your own. </w:t>
      </w:r>
    </w:p>
    <w:p w14:paraId="6A319D76"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6. Do not monopolize the conversation; give others a chance to contribute to the discussion. </w:t>
      </w:r>
    </w:p>
    <w:p w14:paraId="0C72B35A"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7. Bring out ideas, perspectives, or solutions that you think are not yet represented or haven’t yet been adequately discussed. </w:t>
      </w:r>
    </w:p>
    <w:p w14:paraId="2757445C"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8. If you are nervous about speaking in class, remember that your perspective is valid and the class deserves to hear it. </w:t>
      </w:r>
    </w:p>
    <w:p w14:paraId="59E64DE5"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9. If a statement is made that offends you or you think might offend others, speak up and challenge it but always show respect for the person who made it. </w:t>
      </w:r>
    </w:p>
    <w:p w14:paraId="7347272D"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10. Private conversations during class are not appropriate, especially when others are speaking. </w:t>
      </w:r>
    </w:p>
    <w:p w14:paraId="0BB6D326"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 xml:space="preserve">11. Be conscious of body language and nonverbal responses. They can be as disrespectful as words. </w:t>
      </w:r>
    </w:p>
    <w:p w14:paraId="7FCF1E8F" w14:textId="77777777" w:rsidR="00C028FF" w:rsidRPr="00C028FF" w:rsidRDefault="00C028FF" w:rsidP="00C028FF">
      <w:pPr>
        <w:autoSpaceDE w:val="0"/>
        <w:autoSpaceDN w:val="0"/>
        <w:adjustRightInd w:val="0"/>
        <w:spacing w:after="0" w:line="240" w:lineRule="auto"/>
        <w:rPr>
          <w:rFonts w:ascii="Times New Roman" w:hAnsi="Times New Roman" w:cs="Times New Roman"/>
          <w:sz w:val="24"/>
          <w:szCs w:val="24"/>
        </w:rPr>
      </w:pPr>
      <w:r w:rsidRPr="00C028FF">
        <w:rPr>
          <w:rFonts w:ascii="Times New Roman" w:hAnsi="Times New Roman" w:cs="Times New Roman"/>
          <w:sz w:val="24"/>
          <w:szCs w:val="24"/>
        </w:rPr>
        <w:t>12. Participate to the fullest of your ability. Community growth depends on the inclusion of every individual voice.</w:t>
      </w:r>
    </w:p>
    <w:p w14:paraId="1ACB3D82" w14:textId="4E9B9FBD" w:rsidR="00746B6D" w:rsidRPr="00C028FF" w:rsidRDefault="00746B6D">
      <w:pPr>
        <w:rPr>
          <w:rFonts w:ascii="Times New Roman" w:hAnsi="Times New Roman" w:cs="Times New Roman"/>
          <w:sz w:val="24"/>
          <w:szCs w:val="24"/>
        </w:rPr>
      </w:pPr>
    </w:p>
    <w:p w14:paraId="402F7A4D" w14:textId="77777777" w:rsidR="004173B8" w:rsidRPr="004173B8" w:rsidRDefault="004173B8" w:rsidP="004173B8">
      <w:pPr>
        <w:rPr>
          <w:rFonts w:ascii="Times New Roman" w:hAnsi="Times New Roman" w:cs="Times New Roman"/>
          <w:sz w:val="24"/>
          <w:szCs w:val="24"/>
          <w:u w:val="single"/>
        </w:rPr>
      </w:pPr>
      <w:r w:rsidRPr="004173B8">
        <w:rPr>
          <w:rFonts w:ascii="Times New Roman" w:hAnsi="Times New Roman" w:cs="Times New Roman"/>
          <w:sz w:val="24"/>
          <w:szCs w:val="24"/>
          <w:u w:val="single"/>
        </w:rPr>
        <w:t>Support and Accommodations</w:t>
      </w:r>
    </w:p>
    <w:p w14:paraId="0AE1B4ED" w14:textId="77777777" w:rsidR="004173B8" w:rsidRPr="004173B8" w:rsidRDefault="004173B8" w:rsidP="004173B8">
      <w:pPr>
        <w:rPr>
          <w:rFonts w:ascii="Times New Roman" w:hAnsi="Times New Roman" w:cs="Times New Roman"/>
          <w:sz w:val="24"/>
          <w:szCs w:val="24"/>
        </w:rPr>
      </w:pPr>
      <w:r w:rsidRPr="004173B8">
        <w:rPr>
          <w:rFonts w:ascii="Times New Roman" w:hAnsi="Times New Roman" w:cs="Times New Roman"/>
          <w:sz w:val="24"/>
          <w:szCs w:val="24"/>
        </w:rPr>
        <w:t>It continues to be a challenging time for many of us and our loved ones.  Don’t be alone with your anxiety or suffering.  Please reach out to the Office of Student Affairs if you are experiencing difficult personal circumstances or otherwise need support, student.affairs@law.stanford.edu.  CAPS counselors are also available for appointments, and an on-call therapist is available 24 hours a day at (650) 723-3785.</w:t>
      </w:r>
    </w:p>
    <w:p w14:paraId="1E669701" w14:textId="77777777" w:rsidR="004173B8" w:rsidRPr="004173B8" w:rsidRDefault="004173B8" w:rsidP="004173B8">
      <w:pPr>
        <w:rPr>
          <w:rFonts w:ascii="Times New Roman" w:hAnsi="Times New Roman" w:cs="Times New Roman"/>
          <w:sz w:val="24"/>
          <w:szCs w:val="24"/>
        </w:rPr>
      </w:pPr>
      <w:r w:rsidRPr="004173B8">
        <w:rPr>
          <w:rFonts w:ascii="Times New Roman" w:hAnsi="Times New Roman" w:cs="Times New Roman"/>
          <w:sz w:val="24"/>
          <w:szCs w:val="24"/>
        </w:rPr>
        <w:t>Students who may need an academic accommodation based on the impact of a disability can initiate the request with the Office of Accessible Education (OAE). Professional staff will evaluate the request with required documentation, recommend reasonable accommodations, and prepare an Accommodation Letter for faculty.  The OAE is at (650) 723-1066, https://oae.stanford.edu.</w:t>
      </w:r>
    </w:p>
    <w:p w14:paraId="434BE2C3" w14:textId="4D289413" w:rsidR="004173B8" w:rsidRDefault="004173B8">
      <w:pPr>
        <w:rPr>
          <w:rFonts w:ascii="Times New Roman" w:hAnsi="Times New Roman" w:cs="Times New Roman"/>
          <w:sz w:val="24"/>
          <w:szCs w:val="24"/>
        </w:rPr>
      </w:pPr>
      <w:r>
        <w:rPr>
          <w:rFonts w:ascii="Times New Roman" w:hAnsi="Times New Roman" w:cs="Times New Roman"/>
          <w:sz w:val="24"/>
          <w:szCs w:val="24"/>
        </w:rPr>
        <w:t>During the course, please reach out if you have suggestions about providing a supportive learning environment.</w:t>
      </w:r>
    </w:p>
    <w:p w14:paraId="28C57B50" w14:textId="21518884" w:rsidR="004173B8" w:rsidRDefault="004173B8">
      <w:pPr>
        <w:rPr>
          <w:rFonts w:ascii="Times New Roman" w:hAnsi="Times New Roman" w:cs="Times New Roman"/>
          <w:sz w:val="24"/>
          <w:szCs w:val="24"/>
        </w:rPr>
      </w:pPr>
      <w:r>
        <w:rPr>
          <w:rFonts w:ascii="Times New Roman" w:hAnsi="Times New Roman" w:cs="Times New Roman"/>
          <w:sz w:val="24"/>
          <w:szCs w:val="24"/>
        </w:rPr>
        <w:br w:type="page"/>
      </w:r>
    </w:p>
    <w:p w14:paraId="4805036E" w14:textId="2B1A7572" w:rsidR="00967D58" w:rsidRPr="00C028FF" w:rsidRDefault="00967D58" w:rsidP="002914DF">
      <w:pPr>
        <w:spacing w:line="240" w:lineRule="auto"/>
        <w:rPr>
          <w:rFonts w:ascii="Times New Roman" w:hAnsi="Times New Roman" w:cs="Times New Roman"/>
          <w:sz w:val="24"/>
          <w:szCs w:val="24"/>
        </w:rPr>
      </w:pPr>
      <w:r w:rsidRPr="00C028FF">
        <w:rPr>
          <w:rFonts w:ascii="Times New Roman" w:hAnsi="Times New Roman" w:cs="Times New Roman"/>
          <w:sz w:val="24"/>
          <w:szCs w:val="24"/>
          <w:u w:val="single"/>
        </w:rPr>
        <w:lastRenderedPageBreak/>
        <w:t>Course Readings</w:t>
      </w:r>
      <w:r w:rsidRPr="00C028FF">
        <w:rPr>
          <w:rFonts w:ascii="Times New Roman" w:hAnsi="Times New Roman" w:cs="Times New Roman"/>
          <w:sz w:val="24"/>
          <w:szCs w:val="24"/>
        </w:rPr>
        <w:t>:</w:t>
      </w:r>
      <w:r w:rsidR="003405A0" w:rsidRPr="00C028FF">
        <w:rPr>
          <w:rFonts w:ascii="Times New Roman" w:hAnsi="Times New Roman" w:cs="Times New Roman"/>
          <w:sz w:val="24"/>
          <w:szCs w:val="24"/>
        </w:rPr>
        <w:t xml:space="preserve"> </w:t>
      </w:r>
      <w:r w:rsidR="00AC64BB" w:rsidRPr="00C028FF">
        <w:rPr>
          <w:rFonts w:ascii="Times New Roman" w:hAnsi="Times New Roman" w:cs="Times New Roman"/>
          <w:sz w:val="24"/>
          <w:szCs w:val="24"/>
        </w:rPr>
        <w:t xml:space="preserve"> </w:t>
      </w:r>
      <w:r w:rsidR="003405A0" w:rsidRPr="00C028FF">
        <w:rPr>
          <w:rFonts w:ascii="Times New Roman" w:hAnsi="Times New Roman" w:cs="Times New Roman"/>
          <w:sz w:val="24"/>
          <w:szCs w:val="24"/>
        </w:rPr>
        <w:t>All</w:t>
      </w:r>
      <w:r w:rsidR="0022760D" w:rsidRPr="00C028FF">
        <w:rPr>
          <w:rFonts w:ascii="Times New Roman" w:hAnsi="Times New Roman" w:cs="Times New Roman"/>
          <w:sz w:val="24"/>
          <w:szCs w:val="24"/>
        </w:rPr>
        <w:t xml:space="preserve"> readings are posted</w:t>
      </w:r>
      <w:r w:rsidR="003405A0" w:rsidRPr="00C028FF">
        <w:rPr>
          <w:rFonts w:ascii="Times New Roman" w:hAnsi="Times New Roman" w:cs="Times New Roman"/>
          <w:sz w:val="24"/>
          <w:szCs w:val="24"/>
        </w:rPr>
        <w:t xml:space="preserve"> on</w:t>
      </w:r>
      <w:r w:rsidR="0022760D" w:rsidRPr="00C028FF">
        <w:rPr>
          <w:rFonts w:ascii="Times New Roman" w:hAnsi="Times New Roman" w:cs="Times New Roman"/>
          <w:sz w:val="24"/>
          <w:szCs w:val="24"/>
        </w:rPr>
        <w:t xml:space="preserve"> </w:t>
      </w:r>
      <w:r w:rsidR="00AC64BB" w:rsidRPr="00C028FF">
        <w:rPr>
          <w:rFonts w:ascii="Times New Roman" w:hAnsi="Times New Roman" w:cs="Times New Roman"/>
          <w:sz w:val="24"/>
          <w:szCs w:val="24"/>
        </w:rPr>
        <w:t xml:space="preserve">the </w:t>
      </w:r>
      <w:r w:rsidR="0022760D" w:rsidRPr="00C028FF">
        <w:rPr>
          <w:rFonts w:ascii="Times New Roman" w:hAnsi="Times New Roman" w:cs="Times New Roman"/>
          <w:sz w:val="24"/>
          <w:szCs w:val="24"/>
        </w:rPr>
        <w:t xml:space="preserve">Modules section of </w:t>
      </w:r>
      <w:r w:rsidR="00AC64BB" w:rsidRPr="00C028FF">
        <w:rPr>
          <w:rFonts w:ascii="Times New Roman" w:hAnsi="Times New Roman" w:cs="Times New Roman"/>
          <w:sz w:val="24"/>
          <w:szCs w:val="24"/>
        </w:rPr>
        <w:t xml:space="preserve">the </w:t>
      </w:r>
      <w:r w:rsidR="0022760D" w:rsidRPr="00C028FF">
        <w:rPr>
          <w:rFonts w:ascii="Times New Roman" w:hAnsi="Times New Roman" w:cs="Times New Roman"/>
          <w:sz w:val="24"/>
          <w:szCs w:val="24"/>
        </w:rPr>
        <w:t xml:space="preserve">Canvas site.  </w:t>
      </w:r>
    </w:p>
    <w:tbl>
      <w:tblPr>
        <w:tblStyle w:val="TableGrid"/>
        <w:tblW w:w="9931" w:type="dxa"/>
        <w:tblLook w:val="04A0" w:firstRow="1" w:lastRow="0" w:firstColumn="1" w:lastColumn="0" w:noHBand="0" w:noVBand="1"/>
      </w:tblPr>
      <w:tblGrid>
        <w:gridCol w:w="737"/>
        <w:gridCol w:w="950"/>
        <w:gridCol w:w="2482"/>
        <w:gridCol w:w="5762"/>
      </w:tblGrid>
      <w:tr w:rsidR="00A11C97" w:rsidRPr="00C028FF" w14:paraId="1FCF84E2" w14:textId="77777777" w:rsidTr="00220BF3">
        <w:tc>
          <w:tcPr>
            <w:tcW w:w="737" w:type="dxa"/>
          </w:tcPr>
          <w:p w14:paraId="036170A0" w14:textId="6EF4EBE2" w:rsidR="00A11C97" w:rsidRPr="00C028FF" w:rsidRDefault="00A11C97" w:rsidP="00844E22">
            <w:pPr>
              <w:jc w:val="center"/>
              <w:rPr>
                <w:rFonts w:ascii="Times New Roman" w:hAnsi="Times New Roman" w:cs="Times New Roman"/>
                <w:sz w:val="24"/>
                <w:szCs w:val="24"/>
              </w:rPr>
            </w:pPr>
            <w:r w:rsidRPr="00C028FF">
              <w:rPr>
                <w:rFonts w:ascii="Times New Roman" w:hAnsi="Times New Roman" w:cs="Times New Roman"/>
                <w:sz w:val="24"/>
                <w:szCs w:val="24"/>
              </w:rPr>
              <w:t xml:space="preserve">Class </w:t>
            </w:r>
          </w:p>
        </w:tc>
        <w:tc>
          <w:tcPr>
            <w:tcW w:w="950" w:type="dxa"/>
          </w:tcPr>
          <w:p w14:paraId="4C2A5F8C" w14:textId="77777777" w:rsidR="00A11C97" w:rsidRPr="00C028FF" w:rsidRDefault="00A11C97" w:rsidP="00844E22">
            <w:pPr>
              <w:jc w:val="center"/>
              <w:rPr>
                <w:rFonts w:ascii="Times New Roman" w:hAnsi="Times New Roman" w:cs="Times New Roman"/>
                <w:sz w:val="24"/>
                <w:szCs w:val="24"/>
              </w:rPr>
            </w:pPr>
            <w:r w:rsidRPr="00C028FF">
              <w:rPr>
                <w:rFonts w:ascii="Times New Roman" w:hAnsi="Times New Roman" w:cs="Times New Roman"/>
                <w:sz w:val="24"/>
                <w:szCs w:val="24"/>
              </w:rPr>
              <w:t>Date</w:t>
            </w:r>
          </w:p>
        </w:tc>
        <w:tc>
          <w:tcPr>
            <w:tcW w:w="2482" w:type="dxa"/>
          </w:tcPr>
          <w:p w14:paraId="10A06B42" w14:textId="77777777" w:rsidR="00A11C97" w:rsidRPr="00C028FF" w:rsidRDefault="00A11C97" w:rsidP="00844E22">
            <w:pPr>
              <w:jc w:val="center"/>
              <w:rPr>
                <w:rFonts w:ascii="Times New Roman" w:hAnsi="Times New Roman" w:cs="Times New Roman"/>
                <w:sz w:val="24"/>
                <w:szCs w:val="24"/>
              </w:rPr>
            </w:pPr>
            <w:r w:rsidRPr="00C028FF">
              <w:rPr>
                <w:rFonts w:ascii="Times New Roman" w:hAnsi="Times New Roman" w:cs="Times New Roman"/>
                <w:sz w:val="24"/>
                <w:szCs w:val="24"/>
              </w:rPr>
              <w:t>Topic</w:t>
            </w:r>
          </w:p>
        </w:tc>
        <w:tc>
          <w:tcPr>
            <w:tcW w:w="5762" w:type="dxa"/>
          </w:tcPr>
          <w:p w14:paraId="753F7DF1" w14:textId="77777777" w:rsidR="00A11C97" w:rsidRPr="00C028FF" w:rsidRDefault="00A11C97" w:rsidP="00844E22">
            <w:pPr>
              <w:jc w:val="center"/>
              <w:rPr>
                <w:rFonts w:ascii="Times New Roman" w:hAnsi="Times New Roman" w:cs="Times New Roman"/>
                <w:sz w:val="24"/>
                <w:szCs w:val="24"/>
              </w:rPr>
            </w:pPr>
            <w:r w:rsidRPr="00C028FF">
              <w:rPr>
                <w:rFonts w:ascii="Times New Roman" w:hAnsi="Times New Roman" w:cs="Times New Roman"/>
                <w:sz w:val="24"/>
                <w:szCs w:val="24"/>
              </w:rPr>
              <w:t>Readings</w:t>
            </w:r>
          </w:p>
        </w:tc>
      </w:tr>
      <w:tr w:rsidR="00A11C97" w:rsidRPr="00C028FF" w14:paraId="4323662F" w14:textId="77777777" w:rsidTr="00220BF3">
        <w:tc>
          <w:tcPr>
            <w:tcW w:w="737" w:type="dxa"/>
          </w:tcPr>
          <w:p w14:paraId="77298F2A" w14:textId="77777777" w:rsidR="00A11C97" w:rsidRPr="00C028FF" w:rsidRDefault="00A11C97" w:rsidP="002914DF">
            <w:pPr>
              <w:rPr>
                <w:rFonts w:ascii="Times New Roman" w:hAnsi="Times New Roman" w:cs="Times New Roman"/>
                <w:sz w:val="24"/>
                <w:szCs w:val="24"/>
              </w:rPr>
            </w:pPr>
            <w:r w:rsidRPr="00C028FF">
              <w:rPr>
                <w:rFonts w:ascii="Times New Roman" w:hAnsi="Times New Roman" w:cs="Times New Roman"/>
                <w:sz w:val="24"/>
                <w:szCs w:val="24"/>
              </w:rPr>
              <w:t>1</w:t>
            </w:r>
          </w:p>
        </w:tc>
        <w:tc>
          <w:tcPr>
            <w:tcW w:w="950" w:type="dxa"/>
          </w:tcPr>
          <w:p w14:paraId="10663FE3" w14:textId="7E1CE821" w:rsidR="00A11C97" w:rsidRPr="00C028FF" w:rsidRDefault="00220BF3" w:rsidP="00220BF3">
            <w:pPr>
              <w:rPr>
                <w:rFonts w:ascii="Times New Roman" w:hAnsi="Times New Roman" w:cs="Times New Roman"/>
                <w:sz w:val="24"/>
                <w:szCs w:val="24"/>
              </w:rPr>
            </w:pPr>
            <w:r w:rsidRPr="00C028FF">
              <w:rPr>
                <w:rFonts w:ascii="Times New Roman" w:hAnsi="Times New Roman" w:cs="Times New Roman"/>
                <w:sz w:val="24"/>
                <w:szCs w:val="24"/>
              </w:rPr>
              <w:t>3/28</w:t>
            </w:r>
            <w:r w:rsidR="00CE44C2" w:rsidRPr="00C028FF">
              <w:rPr>
                <w:rFonts w:ascii="Times New Roman" w:hAnsi="Times New Roman" w:cs="Times New Roman"/>
                <w:sz w:val="24"/>
                <w:szCs w:val="24"/>
              </w:rPr>
              <w:t>/2</w:t>
            </w:r>
            <w:r w:rsidRPr="00C028FF">
              <w:rPr>
                <w:rFonts w:ascii="Times New Roman" w:hAnsi="Times New Roman" w:cs="Times New Roman"/>
                <w:sz w:val="24"/>
                <w:szCs w:val="24"/>
              </w:rPr>
              <w:t>2</w:t>
            </w:r>
          </w:p>
        </w:tc>
        <w:tc>
          <w:tcPr>
            <w:tcW w:w="2482" w:type="dxa"/>
          </w:tcPr>
          <w:p w14:paraId="3DADA43B" w14:textId="5872BB35" w:rsidR="00A11C97" w:rsidRPr="00C028FF" w:rsidRDefault="00C35319" w:rsidP="005E15FF">
            <w:pPr>
              <w:rPr>
                <w:rFonts w:ascii="Times New Roman" w:hAnsi="Times New Roman" w:cs="Times New Roman"/>
                <w:sz w:val="24"/>
                <w:szCs w:val="24"/>
              </w:rPr>
            </w:pPr>
            <w:r w:rsidRPr="00C028FF">
              <w:rPr>
                <w:rFonts w:ascii="Times New Roman" w:hAnsi="Times New Roman" w:cs="Times New Roman"/>
                <w:sz w:val="24"/>
                <w:szCs w:val="24"/>
              </w:rPr>
              <w:t xml:space="preserve">The </w:t>
            </w:r>
            <w:r w:rsidR="005E15FF" w:rsidRPr="00C028FF">
              <w:rPr>
                <w:rFonts w:ascii="Times New Roman" w:hAnsi="Times New Roman" w:cs="Times New Roman"/>
                <w:sz w:val="24"/>
                <w:szCs w:val="24"/>
              </w:rPr>
              <w:t>Origins</w:t>
            </w:r>
            <w:r w:rsidR="005E4D50" w:rsidRPr="00C028FF">
              <w:rPr>
                <w:rFonts w:ascii="Times New Roman" w:hAnsi="Times New Roman" w:cs="Times New Roman"/>
                <w:sz w:val="24"/>
                <w:szCs w:val="24"/>
              </w:rPr>
              <w:t xml:space="preserve"> </w:t>
            </w:r>
            <w:r w:rsidR="00230877" w:rsidRPr="00C028FF">
              <w:rPr>
                <w:rFonts w:ascii="Times New Roman" w:hAnsi="Times New Roman" w:cs="Times New Roman"/>
                <w:sz w:val="24"/>
                <w:szCs w:val="24"/>
              </w:rPr>
              <w:t xml:space="preserve">of </w:t>
            </w:r>
            <w:r w:rsidR="008F138D" w:rsidRPr="00C028FF">
              <w:rPr>
                <w:rFonts w:ascii="Times New Roman" w:hAnsi="Times New Roman" w:cs="Times New Roman"/>
                <w:sz w:val="24"/>
                <w:szCs w:val="24"/>
              </w:rPr>
              <w:t>“</w:t>
            </w:r>
            <w:r w:rsidR="00230877" w:rsidRPr="00C028FF">
              <w:rPr>
                <w:rFonts w:ascii="Times New Roman" w:hAnsi="Times New Roman" w:cs="Times New Roman"/>
                <w:sz w:val="24"/>
                <w:szCs w:val="24"/>
              </w:rPr>
              <w:t>National Security</w:t>
            </w:r>
            <w:r w:rsidR="008F138D" w:rsidRPr="00C028FF">
              <w:rPr>
                <w:rFonts w:ascii="Times New Roman" w:hAnsi="Times New Roman" w:cs="Times New Roman"/>
                <w:sz w:val="24"/>
                <w:szCs w:val="24"/>
              </w:rPr>
              <w:t>”</w:t>
            </w:r>
          </w:p>
        </w:tc>
        <w:tc>
          <w:tcPr>
            <w:tcW w:w="5762" w:type="dxa"/>
          </w:tcPr>
          <w:p w14:paraId="7239EC0B" w14:textId="77777777" w:rsidR="00844E22" w:rsidRPr="00C028FF" w:rsidRDefault="00844E22" w:rsidP="00844E22">
            <w:pPr>
              <w:pStyle w:val="ListParagraph"/>
              <w:ind w:left="360"/>
              <w:rPr>
                <w:rFonts w:ascii="Times New Roman" w:hAnsi="Times New Roman" w:cs="Times New Roman"/>
                <w:sz w:val="24"/>
                <w:szCs w:val="24"/>
              </w:rPr>
            </w:pPr>
          </w:p>
          <w:p w14:paraId="4FA04692" w14:textId="23BD4E17" w:rsidR="00757884" w:rsidRPr="00C028FF" w:rsidRDefault="00FF067A" w:rsidP="00271839">
            <w:pPr>
              <w:pStyle w:val="ListParagraph"/>
              <w:numPr>
                <w:ilvl w:val="0"/>
                <w:numId w:val="3"/>
              </w:numPr>
              <w:ind w:left="360"/>
              <w:rPr>
                <w:rFonts w:ascii="Times New Roman" w:hAnsi="Times New Roman" w:cs="Times New Roman"/>
                <w:sz w:val="24"/>
                <w:szCs w:val="24"/>
              </w:rPr>
            </w:pPr>
            <w:r w:rsidRPr="00C028FF">
              <w:rPr>
                <w:rFonts w:ascii="Times New Roman" w:hAnsi="Times New Roman" w:cs="Times New Roman"/>
                <w:sz w:val="24"/>
                <w:szCs w:val="24"/>
              </w:rPr>
              <w:t>Douglas Stuart, Creating the National Security State: A History of the Law That Transformed America (2008)</w:t>
            </w:r>
            <w:r w:rsidR="00844E22" w:rsidRPr="00C028FF">
              <w:rPr>
                <w:rFonts w:ascii="Times New Roman" w:hAnsi="Times New Roman" w:cs="Times New Roman"/>
                <w:sz w:val="24"/>
                <w:szCs w:val="24"/>
              </w:rPr>
              <w:t xml:space="preserve"> [pp. 1-11, 19-42]</w:t>
            </w:r>
          </w:p>
          <w:p w14:paraId="56176DA4" w14:textId="77777777" w:rsidR="009E362E" w:rsidRPr="00C028FF" w:rsidRDefault="009E362E" w:rsidP="009E362E">
            <w:pPr>
              <w:pStyle w:val="ListParagraph"/>
              <w:ind w:left="360"/>
              <w:rPr>
                <w:rFonts w:ascii="Times New Roman" w:hAnsi="Times New Roman" w:cs="Times New Roman"/>
                <w:sz w:val="24"/>
                <w:szCs w:val="24"/>
              </w:rPr>
            </w:pPr>
          </w:p>
          <w:p w14:paraId="54107C4C" w14:textId="472A43DA" w:rsidR="009E362E" w:rsidRPr="00C028FF" w:rsidRDefault="009E362E" w:rsidP="009E362E">
            <w:pPr>
              <w:pStyle w:val="ListParagraph"/>
              <w:numPr>
                <w:ilvl w:val="0"/>
                <w:numId w:val="3"/>
              </w:numPr>
              <w:ind w:left="360"/>
              <w:rPr>
                <w:rFonts w:ascii="Times New Roman" w:hAnsi="Times New Roman" w:cs="Times New Roman"/>
                <w:sz w:val="24"/>
                <w:szCs w:val="24"/>
              </w:rPr>
            </w:pPr>
            <w:r w:rsidRPr="00C028FF">
              <w:rPr>
                <w:rFonts w:ascii="Times New Roman" w:hAnsi="Times New Roman" w:cs="Times New Roman"/>
                <w:sz w:val="24"/>
                <w:szCs w:val="24"/>
              </w:rPr>
              <w:t>Mary L. Dudziak, War-Time: An Idea, Its History, Its Consequences (2012) [pp. 95-112]</w:t>
            </w:r>
          </w:p>
          <w:p w14:paraId="6E2CBFE6" w14:textId="703E4650" w:rsidR="00757884" w:rsidRPr="00C028FF" w:rsidRDefault="00757884" w:rsidP="00757884">
            <w:pPr>
              <w:rPr>
                <w:rFonts w:ascii="Times New Roman" w:hAnsi="Times New Roman" w:cs="Times New Roman"/>
                <w:sz w:val="24"/>
                <w:szCs w:val="24"/>
              </w:rPr>
            </w:pPr>
          </w:p>
          <w:p w14:paraId="4FAE1C80" w14:textId="4266D3A6" w:rsidR="005E15FF" w:rsidRPr="00C028FF" w:rsidRDefault="005E15FF" w:rsidP="00802118">
            <w:pPr>
              <w:pStyle w:val="ListParagraph"/>
              <w:numPr>
                <w:ilvl w:val="0"/>
                <w:numId w:val="3"/>
              </w:numPr>
              <w:ind w:left="360"/>
              <w:rPr>
                <w:rFonts w:ascii="Times New Roman" w:hAnsi="Times New Roman" w:cs="Times New Roman"/>
                <w:sz w:val="24"/>
                <w:szCs w:val="24"/>
              </w:rPr>
            </w:pPr>
            <w:r w:rsidRPr="00C028FF">
              <w:rPr>
                <w:rFonts w:ascii="Times New Roman" w:hAnsi="Times New Roman" w:cs="Times New Roman"/>
                <w:sz w:val="24"/>
                <w:szCs w:val="24"/>
              </w:rPr>
              <w:t>Kim Lane Scheppele, Law in a Time of Emergency: States of Exception and the Temptations of 9/11</w:t>
            </w:r>
            <w:r w:rsidR="003A275D" w:rsidRPr="00C028FF">
              <w:rPr>
                <w:rFonts w:ascii="Times New Roman" w:hAnsi="Times New Roman" w:cs="Times New Roman"/>
                <w:sz w:val="24"/>
                <w:szCs w:val="24"/>
              </w:rPr>
              <w:t xml:space="preserve"> (2004) [Part I]</w:t>
            </w:r>
          </w:p>
          <w:p w14:paraId="32277FFD" w14:textId="4B0411C2" w:rsidR="0081753E" w:rsidRPr="00C028FF" w:rsidRDefault="0081753E" w:rsidP="0081753E">
            <w:pPr>
              <w:rPr>
                <w:rFonts w:ascii="Times New Roman" w:hAnsi="Times New Roman" w:cs="Times New Roman"/>
                <w:sz w:val="24"/>
                <w:szCs w:val="24"/>
              </w:rPr>
            </w:pPr>
          </w:p>
          <w:p w14:paraId="4409F666" w14:textId="77777777" w:rsidR="008B2B26" w:rsidRPr="00C028FF" w:rsidRDefault="008F138D" w:rsidP="008B2B26">
            <w:pPr>
              <w:pStyle w:val="ListParagraph"/>
              <w:numPr>
                <w:ilvl w:val="0"/>
                <w:numId w:val="3"/>
              </w:numPr>
              <w:ind w:left="360"/>
              <w:rPr>
                <w:rFonts w:ascii="Times New Roman" w:hAnsi="Times New Roman" w:cs="Times New Roman"/>
                <w:sz w:val="24"/>
                <w:szCs w:val="24"/>
              </w:rPr>
            </w:pPr>
            <w:r w:rsidRPr="00C028FF">
              <w:rPr>
                <w:rFonts w:ascii="Times New Roman" w:hAnsi="Times New Roman" w:cs="Times New Roman"/>
                <w:sz w:val="24"/>
                <w:szCs w:val="24"/>
              </w:rPr>
              <w:t>Sarah Cleveland, Powers Inherent in Sovereignty: Indians, Aliens, Territories, and the Nineteenth Century Origins of Plenary Power over Foreign Affairs (2002) [Parts I and VI]</w:t>
            </w:r>
          </w:p>
          <w:p w14:paraId="4B0CBFB5" w14:textId="62B69BDA" w:rsidR="007F132D" w:rsidRPr="00C028FF" w:rsidRDefault="007F132D" w:rsidP="00220BF3">
            <w:pPr>
              <w:rPr>
                <w:rFonts w:ascii="Times New Roman" w:hAnsi="Times New Roman" w:cs="Times New Roman"/>
                <w:sz w:val="24"/>
                <w:szCs w:val="24"/>
              </w:rPr>
            </w:pPr>
          </w:p>
        </w:tc>
      </w:tr>
      <w:tr w:rsidR="00F22516" w:rsidRPr="00C028FF" w14:paraId="12E5BBD1" w14:textId="77777777" w:rsidTr="00220BF3">
        <w:tc>
          <w:tcPr>
            <w:tcW w:w="737" w:type="dxa"/>
          </w:tcPr>
          <w:p w14:paraId="2ADDBE7E" w14:textId="171E4D06" w:rsidR="00F22516" w:rsidRPr="00C028FF" w:rsidRDefault="00CE44C2" w:rsidP="002914DF">
            <w:pPr>
              <w:rPr>
                <w:rFonts w:ascii="Times New Roman" w:hAnsi="Times New Roman" w:cs="Times New Roman"/>
                <w:sz w:val="24"/>
                <w:szCs w:val="24"/>
              </w:rPr>
            </w:pPr>
            <w:r w:rsidRPr="00C028FF">
              <w:rPr>
                <w:rFonts w:ascii="Times New Roman" w:hAnsi="Times New Roman" w:cs="Times New Roman"/>
                <w:sz w:val="24"/>
                <w:szCs w:val="24"/>
              </w:rPr>
              <w:t>2</w:t>
            </w:r>
          </w:p>
        </w:tc>
        <w:tc>
          <w:tcPr>
            <w:tcW w:w="950" w:type="dxa"/>
          </w:tcPr>
          <w:p w14:paraId="17E1AFEF" w14:textId="3FB04235" w:rsidR="00F22516" w:rsidRPr="00C028FF" w:rsidRDefault="00220BF3" w:rsidP="002914DF">
            <w:pPr>
              <w:rPr>
                <w:rFonts w:ascii="Times New Roman" w:hAnsi="Times New Roman" w:cs="Times New Roman"/>
                <w:sz w:val="24"/>
                <w:szCs w:val="24"/>
              </w:rPr>
            </w:pPr>
            <w:r w:rsidRPr="00C028FF">
              <w:rPr>
                <w:rFonts w:ascii="Times New Roman" w:hAnsi="Times New Roman" w:cs="Times New Roman"/>
                <w:sz w:val="24"/>
                <w:szCs w:val="24"/>
              </w:rPr>
              <w:t>4/4/22</w:t>
            </w:r>
          </w:p>
        </w:tc>
        <w:tc>
          <w:tcPr>
            <w:tcW w:w="2482" w:type="dxa"/>
          </w:tcPr>
          <w:p w14:paraId="4827143A" w14:textId="5938B16E" w:rsidR="00657420" w:rsidRPr="00C028FF" w:rsidRDefault="00271839" w:rsidP="00477418">
            <w:pPr>
              <w:rPr>
                <w:rFonts w:ascii="Times New Roman" w:hAnsi="Times New Roman" w:cs="Times New Roman"/>
                <w:sz w:val="24"/>
                <w:szCs w:val="24"/>
              </w:rPr>
            </w:pPr>
            <w:r w:rsidRPr="00C028FF">
              <w:rPr>
                <w:rFonts w:ascii="Times New Roman" w:hAnsi="Times New Roman" w:cs="Times New Roman"/>
                <w:sz w:val="24"/>
                <w:szCs w:val="24"/>
              </w:rPr>
              <w:t>The Chinese Exclusion Cases and Plenary Power in Immigration</w:t>
            </w:r>
          </w:p>
        </w:tc>
        <w:tc>
          <w:tcPr>
            <w:tcW w:w="5762" w:type="dxa"/>
          </w:tcPr>
          <w:p w14:paraId="4A9FFFDA" w14:textId="77777777" w:rsidR="007A0AF0" w:rsidRPr="00C028FF" w:rsidRDefault="007A0AF0" w:rsidP="007A0AF0">
            <w:pPr>
              <w:rPr>
                <w:rFonts w:ascii="Times New Roman" w:hAnsi="Times New Roman" w:cs="Times New Roman"/>
                <w:sz w:val="24"/>
                <w:szCs w:val="24"/>
              </w:rPr>
            </w:pPr>
          </w:p>
          <w:p w14:paraId="5C3335B3" w14:textId="77777777" w:rsidR="00271839" w:rsidRPr="00C028FF" w:rsidRDefault="00271839" w:rsidP="00271839">
            <w:pPr>
              <w:pStyle w:val="ListParagraph"/>
              <w:numPr>
                <w:ilvl w:val="0"/>
                <w:numId w:val="20"/>
              </w:numPr>
              <w:rPr>
                <w:rFonts w:ascii="Times New Roman" w:hAnsi="Times New Roman" w:cs="Times New Roman"/>
                <w:sz w:val="24"/>
                <w:szCs w:val="24"/>
              </w:rPr>
            </w:pPr>
            <w:r w:rsidRPr="00C028FF">
              <w:rPr>
                <w:rFonts w:ascii="Times New Roman" w:hAnsi="Times New Roman" w:cs="Times New Roman"/>
                <w:sz w:val="24"/>
                <w:szCs w:val="24"/>
              </w:rPr>
              <w:t>Chae Chan Ping v. United States, 130 U.S. 581 (1889) (The Chinese Exclusion Case) [edited]</w:t>
            </w:r>
          </w:p>
          <w:p w14:paraId="339FFE6D" w14:textId="77777777" w:rsidR="00271839" w:rsidRPr="00C028FF" w:rsidRDefault="00271839" w:rsidP="00271839">
            <w:pPr>
              <w:pStyle w:val="ListParagraph"/>
              <w:rPr>
                <w:rFonts w:ascii="Times New Roman" w:hAnsi="Times New Roman" w:cs="Times New Roman"/>
                <w:sz w:val="24"/>
                <w:szCs w:val="24"/>
              </w:rPr>
            </w:pPr>
          </w:p>
          <w:p w14:paraId="1BF072BE" w14:textId="77777777" w:rsidR="00271839" w:rsidRPr="00C028FF" w:rsidRDefault="00271839" w:rsidP="00271839">
            <w:pPr>
              <w:pStyle w:val="ListParagraph"/>
              <w:numPr>
                <w:ilvl w:val="0"/>
                <w:numId w:val="20"/>
              </w:numPr>
              <w:rPr>
                <w:rFonts w:ascii="Times New Roman" w:hAnsi="Times New Roman" w:cs="Times New Roman"/>
                <w:sz w:val="24"/>
                <w:szCs w:val="24"/>
              </w:rPr>
            </w:pPr>
            <w:r w:rsidRPr="00C028FF">
              <w:rPr>
                <w:rFonts w:ascii="Times New Roman" w:hAnsi="Times New Roman" w:cs="Times New Roman"/>
                <w:sz w:val="24"/>
                <w:szCs w:val="24"/>
              </w:rPr>
              <w:t>Lucy Salyer, Laws Harsh as Tigers: Chinese Immigrants and the Shaping of Modern Immigration Law (1995) [xiii-xix, 6-23, 43-58]</w:t>
            </w:r>
          </w:p>
          <w:p w14:paraId="726EA003" w14:textId="77777777" w:rsidR="00271839" w:rsidRPr="00C028FF" w:rsidRDefault="00271839" w:rsidP="00271839">
            <w:pPr>
              <w:rPr>
                <w:rFonts w:ascii="Times New Roman" w:hAnsi="Times New Roman" w:cs="Times New Roman"/>
                <w:sz w:val="24"/>
                <w:szCs w:val="24"/>
              </w:rPr>
            </w:pPr>
          </w:p>
          <w:p w14:paraId="18FD8DC0" w14:textId="77777777" w:rsidR="00271839" w:rsidRPr="00C028FF" w:rsidRDefault="00271839" w:rsidP="00271839">
            <w:pPr>
              <w:pStyle w:val="ListParagraph"/>
              <w:numPr>
                <w:ilvl w:val="0"/>
                <w:numId w:val="20"/>
              </w:numPr>
              <w:rPr>
                <w:rFonts w:ascii="Times New Roman" w:hAnsi="Times New Roman" w:cs="Times New Roman"/>
                <w:sz w:val="24"/>
                <w:szCs w:val="24"/>
              </w:rPr>
            </w:pPr>
            <w:r w:rsidRPr="00C028FF">
              <w:rPr>
                <w:rFonts w:ascii="Times New Roman" w:hAnsi="Times New Roman" w:cs="Times New Roman"/>
                <w:sz w:val="24"/>
                <w:szCs w:val="24"/>
              </w:rPr>
              <w:t>David A. Martin, Why Immigration’s Plenary Power Doctrine Endures, 68 Okla. L. Rev. 29 (2015)</w:t>
            </w:r>
          </w:p>
          <w:p w14:paraId="1E3FDBF3" w14:textId="29D4E1C6" w:rsidR="00E91BC6" w:rsidRPr="00C028FF" w:rsidRDefault="00E91BC6" w:rsidP="00271839">
            <w:pPr>
              <w:rPr>
                <w:rFonts w:ascii="Times New Roman" w:hAnsi="Times New Roman" w:cs="Times New Roman"/>
                <w:sz w:val="24"/>
                <w:szCs w:val="24"/>
              </w:rPr>
            </w:pPr>
          </w:p>
        </w:tc>
      </w:tr>
      <w:tr w:rsidR="00220BF3" w:rsidRPr="00C028FF" w14:paraId="0BCE7A1D" w14:textId="77777777" w:rsidTr="00220BF3">
        <w:tc>
          <w:tcPr>
            <w:tcW w:w="737" w:type="dxa"/>
          </w:tcPr>
          <w:p w14:paraId="08A7C668" w14:textId="4E89D8B4" w:rsidR="00220BF3"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3</w:t>
            </w:r>
          </w:p>
        </w:tc>
        <w:tc>
          <w:tcPr>
            <w:tcW w:w="950" w:type="dxa"/>
          </w:tcPr>
          <w:p w14:paraId="27733277" w14:textId="3247F59B" w:rsidR="00220BF3" w:rsidRPr="00C028FF" w:rsidRDefault="00220BF3" w:rsidP="00EC408E">
            <w:pPr>
              <w:rPr>
                <w:rFonts w:ascii="Times New Roman" w:hAnsi="Times New Roman" w:cs="Times New Roman"/>
                <w:sz w:val="24"/>
                <w:szCs w:val="24"/>
              </w:rPr>
            </w:pPr>
            <w:r w:rsidRPr="00C028FF">
              <w:rPr>
                <w:rFonts w:ascii="Times New Roman" w:hAnsi="Times New Roman" w:cs="Times New Roman"/>
                <w:sz w:val="24"/>
                <w:szCs w:val="24"/>
              </w:rPr>
              <w:t>4/1</w:t>
            </w:r>
            <w:r w:rsidR="00EC408E" w:rsidRPr="00C028FF">
              <w:rPr>
                <w:rFonts w:ascii="Times New Roman" w:hAnsi="Times New Roman" w:cs="Times New Roman"/>
                <w:sz w:val="24"/>
                <w:szCs w:val="24"/>
              </w:rPr>
              <w:t>1</w:t>
            </w:r>
            <w:r w:rsidRPr="00C028FF">
              <w:rPr>
                <w:rFonts w:ascii="Times New Roman" w:hAnsi="Times New Roman" w:cs="Times New Roman"/>
                <w:sz w:val="24"/>
                <w:szCs w:val="24"/>
              </w:rPr>
              <w:t>/22</w:t>
            </w:r>
          </w:p>
        </w:tc>
        <w:tc>
          <w:tcPr>
            <w:tcW w:w="2482" w:type="dxa"/>
          </w:tcPr>
          <w:p w14:paraId="0AA8FA1B" w14:textId="2EB8789A" w:rsidR="00220BF3"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Race, Security, and the Civil Rights Movement</w:t>
            </w:r>
          </w:p>
          <w:p w14:paraId="48DA421E" w14:textId="77777777" w:rsidR="00220BF3" w:rsidRPr="00C028FF" w:rsidRDefault="00220BF3" w:rsidP="00220BF3">
            <w:pPr>
              <w:rPr>
                <w:rFonts w:ascii="Times New Roman" w:hAnsi="Times New Roman" w:cs="Times New Roman"/>
                <w:sz w:val="24"/>
                <w:szCs w:val="24"/>
              </w:rPr>
            </w:pPr>
          </w:p>
          <w:p w14:paraId="0963B8EE" w14:textId="74140453" w:rsidR="00220BF3" w:rsidRPr="00C028FF" w:rsidRDefault="00220BF3" w:rsidP="00220BF3">
            <w:pPr>
              <w:rPr>
                <w:rFonts w:ascii="Times New Roman" w:hAnsi="Times New Roman" w:cs="Times New Roman"/>
                <w:sz w:val="24"/>
                <w:szCs w:val="24"/>
              </w:rPr>
            </w:pPr>
            <w:r w:rsidRPr="00C028FF">
              <w:rPr>
                <w:rFonts w:ascii="Times New Roman" w:hAnsi="Times New Roman" w:cs="Times New Roman"/>
                <w:sz w:val="24"/>
                <w:szCs w:val="24"/>
              </w:rPr>
              <w:t>(Guest Speaker: Lerone Martin</w:t>
            </w:r>
            <w:r w:rsidR="00F37A57">
              <w:rPr>
                <w:rFonts w:ascii="Times New Roman" w:hAnsi="Times New Roman" w:cs="Times New Roman"/>
                <w:sz w:val="24"/>
                <w:szCs w:val="24"/>
              </w:rPr>
              <w:t xml:space="preserve">, </w:t>
            </w:r>
            <w:r w:rsidR="00F37A57" w:rsidRPr="00F37A57">
              <w:rPr>
                <w:rFonts w:ascii="Times New Roman" w:hAnsi="Times New Roman" w:cs="Times New Roman"/>
                <w:sz w:val="24"/>
                <w:szCs w:val="24"/>
              </w:rPr>
              <w:t>Director, Martin Luther King, Jr., Research and Education Institute</w:t>
            </w:r>
            <w:r w:rsidR="00F37A57">
              <w:rPr>
                <w:rFonts w:ascii="Times New Roman" w:hAnsi="Times New Roman" w:cs="Times New Roman"/>
                <w:sz w:val="24"/>
                <w:szCs w:val="24"/>
              </w:rPr>
              <w:t xml:space="preserve"> at Stanford</w:t>
            </w:r>
            <w:r w:rsidRPr="00C028FF">
              <w:rPr>
                <w:rFonts w:ascii="Times New Roman" w:hAnsi="Times New Roman" w:cs="Times New Roman"/>
                <w:sz w:val="24"/>
                <w:szCs w:val="24"/>
              </w:rPr>
              <w:t>)</w:t>
            </w:r>
          </w:p>
        </w:tc>
        <w:tc>
          <w:tcPr>
            <w:tcW w:w="5762" w:type="dxa"/>
          </w:tcPr>
          <w:p w14:paraId="0573164C" w14:textId="77777777" w:rsidR="004B5A3C" w:rsidRPr="00C028FF" w:rsidRDefault="004B5A3C" w:rsidP="004B5A3C">
            <w:pPr>
              <w:pStyle w:val="ListParagraph"/>
              <w:ind w:left="360"/>
              <w:rPr>
                <w:rFonts w:ascii="Times New Roman" w:hAnsi="Times New Roman" w:cs="Times New Roman"/>
                <w:sz w:val="24"/>
                <w:szCs w:val="24"/>
              </w:rPr>
            </w:pPr>
          </w:p>
          <w:p w14:paraId="58471C94" w14:textId="5AABA202" w:rsidR="00220BF3" w:rsidRPr="00C028FF" w:rsidRDefault="00220BF3" w:rsidP="00220BF3">
            <w:pPr>
              <w:pStyle w:val="ListParagraph"/>
              <w:numPr>
                <w:ilvl w:val="0"/>
                <w:numId w:val="4"/>
              </w:numPr>
              <w:ind w:left="360"/>
              <w:rPr>
                <w:rFonts w:ascii="Times New Roman" w:hAnsi="Times New Roman" w:cs="Times New Roman"/>
                <w:sz w:val="24"/>
                <w:szCs w:val="24"/>
              </w:rPr>
            </w:pPr>
            <w:r w:rsidRPr="00C028FF">
              <w:rPr>
                <w:rFonts w:ascii="Times New Roman" w:hAnsi="Times New Roman" w:cs="Times New Roman"/>
                <w:sz w:val="24"/>
                <w:szCs w:val="24"/>
              </w:rPr>
              <w:t>Mary Dudziak, Cold War Civil Rights: Race and the Image of American Democracy (2000) [pp. 3-17, 90-114]</w:t>
            </w:r>
          </w:p>
          <w:p w14:paraId="3B20497C" w14:textId="77777777" w:rsidR="00220BF3" w:rsidRPr="00C028FF" w:rsidRDefault="00220BF3" w:rsidP="00220BF3">
            <w:pPr>
              <w:rPr>
                <w:rFonts w:ascii="Times New Roman" w:hAnsi="Times New Roman" w:cs="Times New Roman"/>
                <w:sz w:val="24"/>
                <w:szCs w:val="24"/>
              </w:rPr>
            </w:pPr>
          </w:p>
          <w:p w14:paraId="60AFED37" w14:textId="77777777" w:rsidR="00220BF3" w:rsidRPr="00C028FF" w:rsidRDefault="00220BF3" w:rsidP="00220BF3">
            <w:pPr>
              <w:pStyle w:val="ListParagraph"/>
              <w:numPr>
                <w:ilvl w:val="0"/>
                <w:numId w:val="4"/>
              </w:numPr>
              <w:ind w:left="360"/>
              <w:rPr>
                <w:rFonts w:ascii="Times New Roman" w:hAnsi="Times New Roman" w:cs="Times New Roman"/>
                <w:sz w:val="24"/>
                <w:szCs w:val="24"/>
              </w:rPr>
            </w:pPr>
            <w:r w:rsidRPr="00C028FF">
              <w:rPr>
                <w:rFonts w:ascii="Times New Roman" w:hAnsi="Times New Roman" w:cs="Times New Roman"/>
                <w:sz w:val="24"/>
                <w:szCs w:val="24"/>
              </w:rPr>
              <w:t>Sylvester A. Johnson, “Dreams and Shadows,” in The FBI and Religion (2017) [Ch. 10 (pp. 168-190)]</w:t>
            </w:r>
          </w:p>
          <w:p w14:paraId="582C48A5" w14:textId="77777777" w:rsidR="00220BF3" w:rsidRPr="00C028FF" w:rsidRDefault="00220BF3" w:rsidP="00220BF3">
            <w:pPr>
              <w:pStyle w:val="ListParagraph"/>
              <w:rPr>
                <w:rFonts w:ascii="Times New Roman" w:hAnsi="Times New Roman" w:cs="Times New Roman"/>
                <w:sz w:val="24"/>
                <w:szCs w:val="24"/>
              </w:rPr>
            </w:pPr>
          </w:p>
          <w:p w14:paraId="0119CA2F" w14:textId="77777777" w:rsidR="00220BF3" w:rsidRPr="00C028FF" w:rsidRDefault="00220BF3" w:rsidP="00220BF3">
            <w:pPr>
              <w:pStyle w:val="ListParagraph"/>
              <w:numPr>
                <w:ilvl w:val="0"/>
                <w:numId w:val="4"/>
              </w:numPr>
              <w:ind w:left="360"/>
              <w:rPr>
                <w:rFonts w:ascii="Times New Roman" w:hAnsi="Times New Roman" w:cs="Times New Roman"/>
                <w:sz w:val="24"/>
                <w:szCs w:val="24"/>
              </w:rPr>
            </w:pPr>
            <w:r w:rsidRPr="00C028FF">
              <w:rPr>
                <w:rFonts w:ascii="Times New Roman" w:hAnsi="Times New Roman" w:cs="Times New Roman"/>
                <w:sz w:val="24"/>
                <w:szCs w:val="24"/>
              </w:rPr>
              <w:t>Jeanne Theoharis, “Extremists, Troublemakers, and National Security Threats,” in A More Beautiful and Terrible History (2018) [Ch. 8 pp. 173-186]</w:t>
            </w:r>
          </w:p>
          <w:p w14:paraId="6118B46C" w14:textId="017CF826" w:rsidR="00220BF3" w:rsidRPr="00C028FF" w:rsidRDefault="00220BF3" w:rsidP="00517E69">
            <w:pPr>
              <w:pStyle w:val="ListParagraph"/>
              <w:ind w:left="360"/>
              <w:rPr>
                <w:rFonts w:ascii="Times New Roman" w:hAnsi="Times New Roman" w:cs="Times New Roman"/>
                <w:strike/>
                <w:color w:val="FF0000"/>
                <w:sz w:val="24"/>
                <w:szCs w:val="24"/>
              </w:rPr>
            </w:pPr>
          </w:p>
        </w:tc>
      </w:tr>
      <w:tr w:rsidR="00EC408E" w:rsidRPr="00C028FF" w14:paraId="1E17C472" w14:textId="77777777" w:rsidTr="00220BF3">
        <w:tc>
          <w:tcPr>
            <w:tcW w:w="737" w:type="dxa"/>
          </w:tcPr>
          <w:p w14:paraId="7B710B84" w14:textId="253B0E91"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4</w:t>
            </w:r>
          </w:p>
        </w:tc>
        <w:tc>
          <w:tcPr>
            <w:tcW w:w="950" w:type="dxa"/>
          </w:tcPr>
          <w:p w14:paraId="3AD3D132" w14:textId="11F7A7D2"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4/18/22</w:t>
            </w:r>
          </w:p>
        </w:tc>
        <w:tc>
          <w:tcPr>
            <w:tcW w:w="2482" w:type="dxa"/>
          </w:tcPr>
          <w:p w14:paraId="6B0D49F2" w14:textId="5B7550E6" w:rsidR="00EC408E" w:rsidRPr="00C028FF" w:rsidRDefault="00271839" w:rsidP="0065260E">
            <w:pPr>
              <w:rPr>
                <w:rFonts w:ascii="Times New Roman" w:hAnsi="Times New Roman" w:cs="Times New Roman"/>
                <w:sz w:val="24"/>
                <w:szCs w:val="24"/>
              </w:rPr>
            </w:pPr>
            <w:r w:rsidRPr="00C028FF">
              <w:rPr>
                <w:rFonts w:ascii="Times New Roman" w:hAnsi="Times New Roman" w:cs="Times New Roman"/>
                <w:sz w:val="24"/>
                <w:szCs w:val="24"/>
              </w:rPr>
              <w:t>The Role of Courts in National Security</w:t>
            </w:r>
          </w:p>
        </w:tc>
        <w:tc>
          <w:tcPr>
            <w:tcW w:w="5762" w:type="dxa"/>
          </w:tcPr>
          <w:p w14:paraId="1860F0D4" w14:textId="77777777" w:rsidR="00271839" w:rsidRPr="00C028FF" w:rsidRDefault="00271839" w:rsidP="00271839">
            <w:pPr>
              <w:pStyle w:val="ListParagraph"/>
              <w:numPr>
                <w:ilvl w:val="0"/>
                <w:numId w:val="7"/>
              </w:numPr>
              <w:rPr>
                <w:rFonts w:ascii="Times New Roman" w:hAnsi="Times New Roman" w:cs="Times New Roman"/>
                <w:sz w:val="24"/>
                <w:szCs w:val="24"/>
              </w:rPr>
            </w:pPr>
            <w:r w:rsidRPr="00C028FF">
              <w:rPr>
                <w:rFonts w:ascii="Times New Roman" w:hAnsi="Times New Roman" w:cs="Times New Roman"/>
                <w:sz w:val="24"/>
                <w:szCs w:val="24"/>
              </w:rPr>
              <w:t>Korematsu v. United States, 323 U.S. 214 (1944)</w:t>
            </w:r>
          </w:p>
          <w:p w14:paraId="5A03B90D" w14:textId="77777777" w:rsidR="00271839" w:rsidRPr="00C028FF" w:rsidRDefault="00271839" w:rsidP="00271839">
            <w:pPr>
              <w:pStyle w:val="ListParagraph"/>
              <w:ind w:left="360"/>
              <w:rPr>
                <w:rFonts w:ascii="Times New Roman" w:hAnsi="Times New Roman" w:cs="Times New Roman"/>
                <w:sz w:val="24"/>
                <w:szCs w:val="24"/>
              </w:rPr>
            </w:pPr>
          </w:p>
          <w:p w14:paraId="5BDEFEDD" w14:textId="20F48424" w:rsidR="00271839" w:rsidRPr="00C028FF" w:rsidRDefault="00271839" w:rsidP="00E74AF0">
            <w:pPr>
              <w:pStyle w:val="ListParagraph"/>
              <w:numPr>
                <w:ilvl w:val="0"/>
                <w:numId w:val="7"/>
              </w:numPr>
              <w:rPr>
                <w:rFonts w:ascii="Times New Roman" w:hAnsi="Times New Roman" w:cs="Times New Roman"/>
                <w:sz w:val="24"/>
                <w:szCs w:val="24"/>
              </w:rPr>
            </w:pPr>
            <w:r w:rsidRPr="00C028FF">
              <w:rPr>
                <w:rFonts w:ascii="Times New Roman" w:hAnsi="Times New Roman" w:cs="Times New Roman"/>
                <w:sz w:val="24"/>
                <w:szCs w:val="24"/>
              </w:rPr>
              <w:lastRenderedPageBreak/>
              <w:t xml:space="preserve">Eric A. Posner &amp; Adrian Vermeule, Emergencies and Democratic Failure, 92 Va. L. Rev. 1091 (2006) [edited version] </w:t>
            </w:r>
          </w:p>
          <w:p w14:paraId="14E447A5" w14:textId="77777777" w:rsidR="00271839" w:rsidRPr="00C028FF" w:rsidRDefault="00271839" w:rsidP="00271839">
            <w:pPr>
              <w:pStyle w:val="ListParagraph"/>
              <w:rPr>
                <w:rFonts w:ascii="Times New Roman" w:hAnsi="Times New Roman" w:cs="Times New Roman"/>
                <w:sz w:val="24"/>
                <w:szCs w:val="24"/>
              </w:rPr>
            </w:pPr>
          </w:p>
          <w:p w14:paraId="149D32E0" w14:textId="77777777" w:rsidR="00271839" w:rsidRPr="00C028FF" w:rsidRDefault="00271839" w:rsidP="00271839">
            <w:pPr>
              <w:pStyle w:val="ListParagraph"/>
              <w:numPr>
                <w:ilvl w:val="0"/>
                <w:numId w:val="7"/>
              </w:numPr>
              <w:rPr>
                <w:rFonts w:ascii="Times New Roman" w:hAnsi="Times New Roman" w:cs="Times New Roman"/>
                <w:sz w:val="24"/>
                <w:szCs w:val="24"/>
              </w:rPr>
            </w:pPr>
            <w:r w:rsidRPr="00C028FF">
              <w:rPr>
                <w:rFonts w:ascii="Times New Roman" w:hAnsi="Times New Roman" w:cs="Times New Roman"/>
                <w:sz w:val="24"/>
                <w:szCs w:val="24"/>
              </w:rPr>
              <w:t>Trump v. Hawaii, 585 U.S. __ (2018) [Majority opinion and J. Sotomayor dissent]</w:t>
            </w:r>
          </w:p>
          <w:p w14:paraId="77DAC07F" w14:textId="09F51A12" w:rsidR="00EC408E" w:rsidRPr="00C028FF" w:rsidRDefault="00EC408E" w:rsidP="00870105">
            <w:pPr>
              <w:rPr>
                <w:rFonts w:ascii="Times New Roman" w:hAnsi="Times New Roman" w:cs="Times New Roman"/>
                <w:sz w:val="24"/>
                <w:szCs w:val="24"/>
              </w:rPr>
            </w:pPr>
          </w:p>
        </w:tc>
      </w:tr>
      <w:tr w:rsidR="00EC408E" w:rsidRPr="00C028FF" w14:paraId="04A5FE51" w14:textId="77777777" w:rsidTr="00220BF3">
        <w:tc>
          <w:tcPr>
            <w:tcW w:w="737" w:type="dxa"/>
          </w:tcPr>
          <w:p w14:paraId="04B8849B" w14:textId="633502BB"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lastRenderedPageBreak/>
              <w:t>5</w:t>
            </w:r>
          </w:p>
        </w:tc>
        <w:tc>
          <w:tcPr>
            <w:tcW w:w="950" w:type="dxa"/>
          </w:tcPr>
          <w:p w14:paraId="35C3D69F" w14:textId="3093D59B"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4/25/22</w:t>
            </w:r>
          </w:p>
        </w:tc>
        <w:tc>
          <w:tcPr>
            <w:tcW w:w="2482" w:type="dxa"/>
          </w:tcPr>
          <w:p w14:paraId="350D60F6" w14:textId="339A43A9" w:rsidR="00EC408E" w:rsidRPr="00C028FF" w:rsidRDefault="00E74AF0" w:rsidP="00EC408E">
            <w:pPr>
              <w:rPr>
                <w:rFonts w:ascii="Times New Roman" w:hAnsi="Times New Roman" w:cs="Times New Roman"/>
                <w:sz w:val="24"/>
                <w:szCs w:val="24"/>
              </w:rPr>
            </w:pPr>
            <w:r w:rsidRPr="00C028FF">
              <w:rPr>
                <w:rFonts w:ascii="Times New Roman" w:hAnsi="Times New Roman" w:cs="Times New Roman"/>
                <w:sz w:val="24"/>
                <w:szCs w:val="24"/>
              </w:rPr>
              <w:t>Gender, Gender Identity, and National Security</w:t>
            </w:r>
          </w:p>
        </w:tc>
        <w:tc>
          <w:tcPr>
            <w:tcW w:w="5762" w:type="dxa"/>
          </w:tcPr>
          <w:p w14:paraId="49E85991" w14:textId="77777777" w:rsidR="00EC408E" w:rsidRPr="00C028FF" w:rsidRDefault="00EC408E" w:rsidP="00EC408E">
            <w:pPr>
              <w:pStyle w:val="ListParagraph"/>
              <w:ind w:left="360"/>
              <w:rPr>
                <w:rFonts w:ascii="Times New Roman" w:hAnsi="Times New Roman" w:cs="Times New Roman"/>
                <w:sz w:val="24"/>
                <w:szCs w:val="24"/>
              </w:rPr>
            </w:pPr>
          </w:p>
          <w:p w14:paraId="53046D67" w14:textId="77777777" w:rsidR="00E74AF0" w:rsidRPr="00C028FF" w:rsidRDefault="00E74AF0" w:rsidP="00E74AF0">
            <w:pPr>
              <w:pStyle w:val="ListParagraph"/>
              <w:numPr>
                <w:ilvl w:val="0"/>
                <w:numId w:val="9"/>
              </w:numPr>
              <w:rPr>
                <w:rFonts w:ascii="Times New Roman" w:hAnsi="Times New Roman" w:cs="Times New Roman"/>
                <w:sz w:val="24"/>
                <w:szCs w:val="24"/>
              </w:rPr>
            </w:pPr>
            <w:r w:rsidRPr="00C028FF">
              <w:rPr>
                <w:rFonts w:ascii="Times New Roman" w:hAnsi="Times New Roman" w:cs="Times New Roman"/>
                <w:sz w:val="24"/>
                <w:szCs w:val="24"/>
              </w:rPr>
              <w:t>Leo R. Chavez, The Latino Threat: Constructing Immigrants, Citizens, and the Nation (2013) [pp. 38-47, 73-96]</w:t>
            </w:r>
          </w:p>
          <w:p w14:paraId="6BE5FD4E" w14:textId="77777777" w:rsidR="00E74AF0" w:rsidRPr="00C028FF" w:rsidRDefault="00E74AF0" w:rsidP="00E74AF0">
            <w:pPr>
              <w:pStyle w:val="ListParagraph"/>
              <w:ind w:left="360"/>
              <w:rPr>
                <w:rFonts w:ascii="Times New Roman" w:hAnsi="Times New Roman" w:cs="Times New Roman"/>
                <w:sz w:val="24"/>
                <w:szCs w:val="24"/>
              </w:rPr>
            </w:pPr>
          </w:p>
          <w:p w14:paraId="713380F6" w14:textId="77777777" w:rsidR="00E74AF0" w:rsidRPr="00C028FF" w:rsidRDefault="00E74AF0" w:rsidP="00E74AF0">
            <w:pPr>
              <w:pStyle w:val="ListParagraph"/>
              <w:numPr>
                <w:ilvl w:val="0"/>
                <w:numId w:val="9"/>
              </w:numPr>
              <w:rPr>
                <w:rFonts w:ascii="Times New Roman" w:hAnsi="Times New Roman" w:cs="Times New Roman"/>
                <w:sz w:val="24"/>
                <w:szCs w:val="24"/>
              </w:rPr>
            </w:pPr>
            <w:r w:rsidRPr="00C028FF">
              <w:rPr>
                <w:rFonts w:ascii="Times New Roman" w:hAnsi="Times New Roman" w:cs="Times New Roman"/>
                <w:sz w:val="24"/>
                <w:szCs w:val="24"/>
              </w:rPr>
              <w:t>Leti Volpp, Protecting the Nation from Honor Killings: The Construction of a Problem, Constitutional Commentary (2019)</w:t>
            </w:r>
          </w:p>
          <w:p w14:paraId="5FE73F4C" w14:textId="77777777" w:rsidR="00E74AF0" w:rsidRPr="00C028FF" w:rsidRDefault="00E74AF0" w:rsidP="00E74AF0">
            <w:pPr>
              <w:pStyle w:val="ListParagraph"/>
              <w:rPr>
                <w:rFonts w:ascii="Times New Roman" w:hAnsi="Times New Roman" w:cs="Times New Roman"/>
                <w:sz w:val="24"/>
                <w:szCs w:val="24"/>
              </w:rPr>
            </w:pPr>
          </w:p>
          <w:p w14:paraId="45743009" w14:textId="4408CB89" w:rsidR="00E74AF0" w:rsidRPr="00C028FF" w:rsidRDefault="00E74AF0" w:rsidP="00E74AF0">
            <w:pPr>
              <w:pStyle w:val="ListParagraph"/>
              <w:numPr>
                <w:ilvl w:val="0"/>
                <w:numId w:val="9"/>
              </w:numPr>
              <w:rPr>
                <w:rFonts w:ascii="Times New Roman" w:hAnsi="Times New Roman" w:cs="Times New Roman"/>
                <w:sz w:val="24"/>
                <w:szCs w:val="24"/>
              </w:rPr>
            </w:pPr>
            <w:r w:rsidRPr="00C028FF">
              <w:rPr>
                <w:rFonts w:ascii="Times New Roman" w:hAnsi="Times New Roman" w:cs="Times New Roman"/>
                <w:sz w:val="24"/>
                <w:szCs w:val="24"/>
              </w:rPr>
              <w:t>Shaila Dewan, How Racism and Sexism Intertwine to Torment Asian American Women, N.Y. Times, Mar. 18, 2021</w:t>
            </w:r>
          </w:p>
          <w:p w14:paraId="1563928D" w14:textId="77777777" w:rsidR="00E74AF0" w:rsidRPr="00C028FF" w:rsidRDefault="00E74AF0" w:rsidP="00E74AF0">
            <w:pPr>
              <w:rPr>
                <w:rFonts w:ascii="Times New Roman" w:hAnsi="Times New Roman" w:cs="Times New Roman"/>
                <w:sz w:val="24"/>
                <w:szCs w:val="24"/>
              </w:rPr>
            </w:pPr>
          </w:p>
          <w:p w14:paraId="27F9F76D" w14:textId="77777777" w:rsidR="00E74AF0" w:rsidRPr="00C028FF" w:rsidRDefault="00E74AF0" w:rsidP="00E74AF0">
            <w:pPr>
              <w:pStyle w:val="ListParagraph"/>
              <w:numPr>
                <w:ilvl w:val="0"/>
                <w:numId w:val="9"/>
              </w:numPr>
              <w:rPr>
                <w:rFonts w:ascii="Times New Roman" w:hAnsi="Times New Roman" w:cs="Times New Roman"/>
                <w:sz w:val="24"/>
                <w:szCs w:val="24"/>
              </w:rPr>
            </w:pPr>
            <w:r w:rsidRPr="00C028FF">
              <w:rPr>
                <w:rFonts w:ascii="Times New Roman" w:hAnsi="Times New Roman" w:cs="Times New Roman"/>
                <w:sz w:val="24"/>
                <w:szCs w:val="24"/>
              </w:rPr>
              <w:t>Dean Spade &amp; Aaron Belkin, QUEER MILITARISM?!  The Politics of Military Inclusion Advocacy in Authoritarian Times, GLQ: A Journal of Lesbian and Gay Studies (2021)</w:t>
            </w:r>
          </w:p>
          <w:p w14:paraId="5D4D96FB" w14:textId="77777777" w:rsidR="00EC408E" w:rsidRPr="00C028FF" w:rsidRDefault="00EC408E" w:rsidP="00271839">
            <w:pPr>
              <w:rPr>
                <w:rFonts w:ascii="Times New Roman" w:hAnsi="Times New Roman" w:cs="Times New Roman"/>
                <w:sz w:val="24"/>
                <w:szCs w:val="24"/>
              </w:rPr>
            </w:pPr>
          </w:p>
        </w:tc>
      </w:tr>
      <w:tr w:rsidR="00EC408E" w:rsidRPr="00C028FF" w14:paraId="51D15292" w14:textId="77777777" w:rsidTr="00220BF3">
        <w:tc>
          <w:tcPr>
            <w:tcW w:w="737" w:type="dxa"/>
          </w:tcPr>
          <w:p w14:paraId="19FEB9CF" w14:textId="770FA6DF"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6</w:t>
            </w:r>
          </w:p>
        </w:tc>
        <w:tc>
          <w:tcPr>
            <w:tcW w:w="950" w:type="dxa"/>
          </w:tcPr>
          <w:p w14:paraId="5C2AEBE0" w14:textId="3B39B100"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5/2/22</w:t>
            </w:r>
          </w:p>
        </w:tc>
        <w:tc>
          <w:tcPr>
            <w:tcW w:w="2482" w:type="dxa"/>
          </w:tcPr>
          <w:p w14:paraId="5F228330" w14:textId="307F2807" w:rsidR="00EC408E" w:rsidRPr="00C028FF" w:rsidRDefault="005B184A" w:rsidP="005B184A">
            <w:pPr>
              <w:rPr>
                <w:rFonts w:ascii="Times New Roman" w:hAnsi="Times New Roman" w:cs="Times New Roman"/>
                <w:sz w:val="24"/>
                <w:szCs w:val="24"/>
              </w:rPr>
            </w:pPr>
            <w:r w:rsidRPr="00C028FF">
              <w:rPr>
                <w:rFonts w:ascii="Times New Roman" w:hAnsi="Times New Roman" w:cs="Times New Roman"/>
                <w:sz w:val="24"/>
                <w:szCs w:val="24"/>
              </w:rPr>
              <w:t>The “</w:t>
            </w:r>
            <w:r w:rsidR="00556422" w:rsidRPr="00C028FF">
              <w:rPr>
                <w:rFonts w:ascii="Times New Roman" w:hAnsi="Times New Roman" w:cs="Times New Roman"/>
                <w:sz w:val="24"/>
                <w:szCs w:val="24"/>
              </w:rPr>
              <w:t>Preventative</w:t>
            </w:r>
            <w:r w:rsidRPr="00C028FF">
              <w:rPr>
                <w:rFonts w:ascii="Times New Roman" w:hAnsi="Times New Roman" w:cs="Times New Roman"/>
                <w:sz w:val="24"/>
                <w:szCs w:val="24"/>
              </w:rPr>
              <w:t>”</w:t>
            </w:r>
            <w:r w:rsidR="00556422" w:rsidRPr="00C028FF">
              <w:rPr>
                <w:rFonts w:ascii="Times New Roman" w:hAnsi="Times New Roman" w:cs="Times New Roman"/>
                <w:sz w:val="24"/>
                <w:szCs w:val="24"/>
              </w:rPr>
              <w:t xml:space="preserve"> </w:t>
            </w:r>
            <w:r w:rsidRPr="00C028FF">
              <w:rPr>
                <w:rFonts w:ascii="Times New Roman" w:hAnsi="Times New Roman" w:cs="Times New Roman"/>
                <w:sz w:val="24"/>
                <w:szCs w:val="24"/>
              </w:rPr>
              <w:t>Prosecution of Terrorism</w:t>
            </w:r>
          </w:p>
        </w:tc>
        <w:tc>
          <w:tcPr>
            <w:tcW w:w="5762" w:type="dxa"/>
          </w:tcPr>
          <w:p w14:paraId="6B388E59" w14:textId="77777777" w:rsidR="0001196E" w:rsidRPr="00C028FF" w:rsidRDefault="0001196E" w:rsidP="0001196E">
            <w:pPr>
              <w:pStyle w:val="ListParagraph"/>
              <w:ind w:left="360"/>
              <w:rPr>
                <w:rFonts w:ascii="Times New Roman" w:hAnsi="Times New Roman" w:cs="Times New Roman"/>
                <w:sz w:val="24"/>
                <w:szCs w:val="24"/>
              </w:rPr>
            </w:pPr>
          </w:p>
          <w:p w14:paraId="23E145B2" w14:textId="3F532D2A" w:rsidR="00C0253F" w:rsidRPr="00C028FF" w:rsidRDefault="00C0253F" w:rsidP="008664C4">
            <w:pPr>
              <w:pStyle w:val="ListParagraph"/>
              <w:numPr>
                <w:ilvl w:val="0"/>
                <w:numId w:val="32"/>
              </w:numPr>
              <w:rPr>
                <w:rFonts w:ascii="Times New Roman" w:hAnsi="Times New Roman" w:cs="Times New Roman"/>
                <w:sz w:val="24"/>
                <w:szCs w:val="24"/>
              </w:rPr>
            </w:pPr>
            <w:r w:rsidRPr="00C028FF">
              <w:rPr>
                <w:rFonts w:ascii="Times New Roman" w:hAnsi="Times New Roman" w:cs="Times New Roman"/>
                <w:sz w:val="24"/>
                <w:szCs w:val="24"/>
              </w:rPr>
              <w:t>Robert M. Chesney, Anticipatory Prosecution in Terrorism-Related Cases, in The Changing Role of the American Prosecutor (2008)</w:t>
            </w:r>
          </w:p>
          <w:p w14:paraId="74F87494" w14:textId="77777777" w:rsidR="00C0253F" w:rsidRPr="00C028FF" w:rsidRDefault="00C0253F" w:rsidP="00C0253F">
            <w:pPr>
              <w:pStyle w:val="ListParagraph"/>
              <w:rPr>
                <w:rFonts w:ascii="Times New Roman" w:hAnsi="Times New Roman" w:cs="Times New Roman"/>
                <w:sz w:val="24"/>
                <w:szCs w:val="24"/>
              </w:rPr>
            </w:pPr>
          </w:p>
          <w:p w14:paraId="57454CCD" w14:textId="3A7F9A66" w:rsidR="0001196E" w:rsidRPr="00C028FF" w:rsidRDefault="008664C4" w:rsidP="008664C4">
            <w:pPr>
              <w:pStyle w:val="ListParagraph"/>
              <w:numPr>
                <w:ilvl w:val="0"/>
                <w:numId w:val="32"/>
              </w:numPr>
              <w:rPr>
                <w:rFonts w:ascii="Times New Roman" w:hAnsi="Times New Roman" w:cs="Times New Roman"/>
                <w:sz w:val="24"/>
                <w:szCs w:val="24"/>
              </w:rPr>
            </w:pPr>
            <w:r w:rsidRPr="00C028FF">
              <w:rPr>
                <w:rFonts w:ascii="Times New Roman" w:hAnsi="Times New Roman" w:cs="Times New Roman"/>
                <w:sz w:val="24"/>
                <w:szCs w:val="24"/>
              </w:rPr>
              <w:t>Jason Fagone, The Man Who Paid For America’s Fear, S.F. Chron. (Mar. 2, 2022)</w:t>
            </w:r>
          </w:p>
          <w:p w14:paraId="6A1B1B10" w14:textId="77777777" w:rsidR="00C0253F" w:rsidRPr="00C028FF" w:rsidRDefault="00C0253F" w:rsidP="00C0253F">
            <w:pPr>
              <w:pStyle w:val="ListParagraph"/>
              <w:rPr>
                <w:rFonts w:ascii="Times New Roman" w:hAnsi="Times New Roman" w:cs="Times New Roman"/>
                <w:sz w:val="24"/>
                <w:szCs w:val="24"/>
              </w:rPr>
            </w:pPr>
          </w:p>
          <w:p w14:paraId="4D03F585" w14:textId="3B50945D" w:rsidR="002A185B" w:rsidRPr="00C028FF" w:rsidRDefault="0064100D" w:rsidP="007D0F3C">
            <w:pPr>
              <w:pStyle w:val="ListParagraph"/>
              <w:numPr>
                <w:ilvl w:val="0"/>
                <w:numId w:val="32"/>
              </w:numPr>
              <w:rPr>
                <w:rFonts w:ascii="Times New Roman" w:hAnsi="Times New Roman" w:cs="Times New Roman"/>
                <w:sz w:val="24"/>
                <w:szCs w:val="24"/>
              </w:rPr>
            </w:pPr>
            <w:r w:rsidRPr="00C028FF">
              <w:rPr>
                <w:rFonts w:ascii="Times New Roman" w:hAnsi="Times New Roman" w:cs="Times New Roman"/>
                <w:sz w:val="24"/>
                <w:szCs w:val="24"/>
              </w:rPr>
              <w:t>Eric Lichtblau, FBI Steps Up Use of Stings in ISIS Cases, N.Y. Times (June 7, 2016)</w:t>
            </w:r>
          </w:p>
          <w:p w14:paraId="6EB8C043" w14:textId="77777777" w:rsidR="002A185B" w:rsidRPr="00C028FF" w:rsidRDefault="002A185B" w:rsidP="002A185B">
            <w:pPr>
              <w:pStyle w:val="ListParagraph"/>
              <w:rPr>
                <w:rFonts w:ascii="Times New Roman" w:hAnsi="Times New Roman" w:cs="Times New Roman"/>
                <w:sz w:val="24"/>
                <w:szCs w:val="24"/>
              </w:rPr>
            </w:pPr>
          </w:p>
          <w:p w14:paraId="5D024D0C" w14:textId="09E8CE76" w:rsidR="00DD1A9D" w:rsidRPr="00C028FF" w:rsidRDefault="009A73FA" w:rsidP="007D0F3C">
            <w:pPr>
              <w:pStyle w:val="ListParagraph"/>
              <w:numPr>
                <w:ilvl w:val="0"/>
                <w:numId w:val="32"/>
              </w:numPr>
              <w:rPr>
                <w:rFonts w:ascii="Times New Roman" w:hAnsi="Times New Roman" w:cs="Times New Roman"/>
                <w:sz w:val="24"/>
                <w:szCs w:val="24"/>
              </w:rPr>
            </w:pPr>
            <w:r w:rsidRPr="00C028FF">
              <w:rPr>
                <w:rFonts w:ascii="Times New Roman" w:hAnsi="Times New Roman" w:cs="Times New Roman"/>
                <w:sz w:val="24"/>
                <w:szCs w:val="24"/>
              </w:rPr>
              <w:t>Jesse J. Norris, Accounting for the (Almost Complete) Failure of the Entrapment Defense in Post-9/11 US Terrorism Cases, 45 L. &amp; Soc. Inquiry 194 (2020)</w:t>
            </w:r>
            <w:r w:rsidR="00782F85" w:rsidRPr="00C028FF">
              <w:rPr>
                <w:rFonts w:ascii="Times New Roman" w:hAnsi="Times New Roman" w:cs="Times New Roman"/>
                <w:sz w:val="24"/>
                <w:szCs w:val="24"/>
              </w:rPr>
              <w:t xml:space="preserve"> [You can skip sections on Prosecutorial Misconduct and Procedural Irregularities]</w:t>
            </w:r>
          </w:p>
          <w:p w14:paraId="47DBAEE5" w14:textId="70044526" w:rsidR="00EC408E" w:rsidRPr="00C028FF" w:rsidRDefault="00EC408E" w:rsidP="00FD5A69">
            <w:pPr>
              <w:rPr>
                <w:rFonts w:ascii="Times New Roman" w:hAnsi="Times New Roman" w:cs="Times New Roman"/>
                <w:sz w:val="24"/>
                <w:szCs w:val="24"/>
              </w:rPr>
            </w:pPr>
          </w:p>
        </w:tc>
      </w:tr>
      <w:tr w:rsidR="00EC408E" w:rsidRPr="00C028FF" w14:paraId="6F82F0F8" w14:textId="77777777" w:rsidTr="00220BF3">
        <w:tc>
          <w:tcPr>
            <w:tcW w:w="737" w:type="dxa"/>
          </w:tcPr>
          <w:p w14:paraId="21CF6D80" w14:textId="2F47A1AF"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7</w:t>
            </w:r>
          </w:p>
        </w:tc>
        <w:tc>
          <w:tcPr>
            <w:tcW w:w="950" w:type="dxa"/>
          </w:tcPr>
          <w:p w14:paraId="2DA89DE5" w14:textId="53FB3C92"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5/9/22</w:t>
            </w:r>
          </w:p>
        </w:tc>
        <w:tc>
          <w:tcPr>
            <w:tcW w:w="2482" w:type="dxa"/>
          </w:tcPr>
          <w:p w14:paraId="38BE1E3A" w14:textId="26A65CDA"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The Domestic Terrorism Debate</w:t>
            </w:r>
          </w:p>
        </w:tc>
        <w:tc>
          <w:tcPr>
            <w:tcW w:w="5762" w:type="dxa"/>
          </w:tcPr>
          <w:p w14:paraId="7BFF8F6B" w14:textId="77777777" w:rsidR="00EC408E" w:rsidRPr="00C028FF" w:rsidRDefault="00EC408E" w:rsidP="00EC408E">
            <w:pPr>
              <w:pStyle w:val="ListParagraph"/>
              <w:ind w:left="360"/>
              <w:rPr>
                <w:rFonts w:ascii="Times New Roman" w:hAnsi="Times New Roman" w:cs="Times New Roman"/>
                <w:sz w:val="24"/>
                <w:szCs w:val="24"/>
                <w:highlight w:val="yellow"/>
              </w:rPr>
            </w:pPr>
          </w:p>
          <w:p w14:paraId="447B802B" w14:textId="2B5B4A0D" w:rsidR="00EC408E" w:rsidRPr="00C028FF" w:rsidRDefault="0028249D" w:rsidP="00D3289B">
            <w:pPr>
              <w:pStyle w:val="ListParagraph"/>
              <w:numPr>
                <w:ilvl w:val="0"/>
                <w:numId w:val="29"/>
              </w:numPr>
              <w:rPr>
                <w:rFonts w:ascii="Times New Roman" w:hAnsi="Times New Roman" w:cs="Times New Roman"/>
                <w:sz w:val="24"/>
                <w:szCs w:val="24"/>
              </w:rPr>
            </w:pPr>
            <w:r w:rsidRPr="00C028FF">
              <w:rPr>
                <w:rFonts w:ascii="Times New Roman" w:hAnsi="Times New Roman" w:cs="Times New Roman"/>
                <w:sz w:val="24"/>
                <w:szCs w:val="24"/>
              </w:rPr>
              <w:t xml:space="preserve">Are We Witnessing the Mainstreaming of White Power in America?  Ezra Klein Show (Nov. 16, </w:t>
            </w:r>
            <w:r w:rsidRPr="00C028FF">
              <w:rPr>
                <w:rFonts w:ascii="Times New Roman" w:hAnsi="Times New Roman" w:cs="Times New Roman"/>
                <w:sz w:val="24"/>
                <w:szCs w:val="24"/>
              </w:rPr>
              <w:lastRenderedPageBreak/>
              <w:t xml:space="preserve">2021) (Interview with historian </w:t>
            </w:r>
            <w:r w:rsidR="00D3289B" w:rsidRPr="00C028FF">
              <w:rPr>
                <w:rFonts w:ascii="Times New Roman" w:hAnsi="Times New Roman" w:cs="Times New Roman"/>
                <w:sz w:val="24"/>
                <w:szCs w:val="24"/>
              </w:rPr>
              <w:t>Kathleen Belew) [Listen to podcast or read the transcript]</w:t>
            </w:r>
          </w:p>
          <w:p w14:paraId="50F0BE32" w14:textId="77777777" w:rsidR="00EC408E" w:rsidRPr="00C028FF" w:rsidRDefault="00EC408E" w:rsidP="00EC408E">
            <w:pPr>
              <w:pStyle w:val="ListParagraph"/>
              <w:ind w:left="432"/>
              <w:rPr>
                <w:rFonts w:ascii="Times New Roman" w:hAnsi="Times New Roman" w:cs="Times New Roman"/>
                <w:sz w:val="24"/>
                <w:szCs w:val="24"/>
              </w:rPr>
            </w:pPr>
          </w:p>
          <w:p w14:paraId="3EBD766E" w14:textId="0A2C3EF4" w:rsidR="00EC408E" w:rsidRPr="00C028FF" w:rsidRDefault="00EC408E" w:rsidP="00FD389A">
            <w:pPr>
              <w:pStyle w:val="ListParagraph"/>
              <w:numPr>
                <w:ilvl w:val="0"/>
                <w:numId w:val="29"/>
              </w:numPr>
              <w:rPr>
                <w:rFonts w:ascii="Times New Roman" w:hAnsi="Times New Roman" w:cs="Times New Roman"/>
                <w:sz w:val="24"/>
                <w:szCs w:val="24"/>
              </w:rPr>
            </w:pPr>
            <w:r w:rsidRPr="00C028FF">
              <w:rPr>
                <w:rFonts w:ascii="Times New Roman" w:hAnsi="Times New Roman" w:cs="Times New Roman"/>
                <w:sz w:val="24"/>
                <w:szCs w:val="24"/>
              </w:rPr>
              <w:t>Biden</w:t>
            </w:r>
            <w:r w:rsidR="00FD389A" w:rsidRPr="00C028FF">
              <w:rPr>
                <w:rFonts w:ascii="Times New Roman" w:hAnsi="Times New Roman" w:cs="Times New Roman"/>
                <w:sz w:val="24"/>
                <w:szCs w:val="24"/>
              </w:rPr>
              <w:t xml:space="preserve"> Administration, National Strategy for Countering</w:t>
            </w:r>
            <w:r w:rsidRPr="00C028FF">
              <w:rPr>
                <w:rFonts w:ascii="Times New Roman" w:hAnsi="Times New Roman" w:cs="Times New Roman"/>
                <w:sz w:val="24"/>
                <w:szCs w:val="24"/>
              </w:rPr>
              <w:t xml:space="preserve"> Domestic Terrorism </w:t>
            </w:r>
            <w:r w:rsidR="00FD389A" w:rsidRPr="00C028FF">
              <w:rPr>
                <w:rFonts w:ascii="Times New Roman" w:hAnsi="Times New Roman" w:cs="Times New Roman"/>
                <w:sz w:val="24"/>
                <w:szCs w:val="24"/>
              </w:rPr>
              <w:t>(June 2021)</w:t>
            </w:r>
          </w:p>
          <w:p w14:paraId="057533E1" w14:textId="77777777" w:rsidR="00EC408E" w:rsidRPr="00C028FF" w:rsidRDefault="00EC408E" w:rsidP="00EC408E">
            <w:pPr>
              <w:pStyle w:val="ListParagraph"/>
              <w:rPr>
                <w:rFonts w:ascii="Times New Roman" w:hAnsi="Times New Roman" w:cs="Times New Roman"/>
                <w:sz w:val="24"/>
                <w:szCs w:val="24"/>
              </w:rPr>
            </w:pPr>
          </w:p>
          <w:p w14:paraId="5332B6F5" w14:textId="1BDD915F" w:rsidR="00EC408E" w:rsidRPr="00C028FF" w:rsidRDefault="00EC408E" w:rsidP="00181861">
            <w:pPr>
              <w:pStyle w:val="ListParagraph"/>
              <w:numPr>
                <w:ilvl w:val="0"/>
                <w:numId w:val="29"/>
              </w:numPr>
              <w:rPr>
                <w:rFonts w:ascii="Times New Roman" w:hAnsi="Times New Roman" w:cs="Times New Roman"/>
                <w:sz w:val="24"/>
                <w:szCs w:val="24"/>
              </w:rPr>
            </w:pPr>
            <w:r w:rsidRPr="00C028FF">
              <w:rPr>
                <w:rFonts w:ascii="Times New Roman" w:hAnsi="Times New Roman" w:cs="Times New Roman"/>
                <w:sz w:val="24"/>
                <w:szCs w:val="24"/>
              </w:rPr>
              <w:t>Shirin Sinnar, Hate Crimes, Terrorism, and the Framing of White Supremacist Violence</w:t>
            </w:r>
            <w:r w:rsidR="00EF1F1A" w:rsidRPr="00C028FF">
              <w:rPr>
                <w:rFonts w:ascii="Times New Roman" w:hAnsi="Times New Roman" w:cs="Times New Roman"/>
                <w:sz w:val="24"/>
                <w:szCs w:val="24"/>
              </w:rPr>
              <w:t>, 110 Cal. L. Rev. __ (forthcoming 2022)</w:t>
            </w:r>
            <w:r w:rsidR="00E74AF0" w:rsidRPr="00C028FF">
              <w:rPr>
                <w:rFonts w:ascii="Times New Roman" w:hAnsi="Times New Roman" w:cs="Times New Roman"/>
                <w:sz w:val="24"/>
                <w:szCs w:val="24"/>
              </w:rPr>
              <w:t xml:space="preserve"> [Skip Part I]</w:t>
            </w:r>
          </w:p>
          <w:p w14:paraId="5C4C45EF" w14:textId="77777777" w:rsidR="00A51FA3" w:rsidRPr="00C028FF" w:rsidRDefault="00A51FA3" w:rsidP="00A51FA3">
            <w:pPr>
              <w:pStyle w:val="ListParagraph"/>
              <w:rPr>
                <w:rFonts w:ascii="Times New Roman" w:hAnsi="Times New Roman" w:cs="Times New Roman"/>
                <w:sz w:val="24"/>
                <w:szCs w:val="24"/>
              </w:rPr>
            </w:pPr>
          </w:p>
          <w:p w14:paraId="4EA89DF7" w14:textId="1E3274BE" w:rsidR="00A51FA3" w:rsidRPr="00C028FF" w:rsidRDefault="00A51FA3" w:rsidP="00A51FA3">
            <w:pPr>
              <w:pStyle w:val="ListParagraph"/>
              <w:numPr>
                <w:ilvl w:val="0"/>
                <w:numId w:val="29"/>
              </w:numPr>
              <w:rPr>
                <w:rFonts w:ascii="Times New Roman" w:hAnsi="Times New Roman" w:cs="Times New Roman"/>
                <w:sz w:val="24"/>
                <w:szCs w:val="24"/>
              </w:rPr>
            </w:pPr>
            <w:r w:rsidRPr="00C028FF">
              <w:rPr>
                <w:rFonts w:ascii="Times New Roman" w:hAnsi="Times New Roman" w:cs="Times New Roman"/>
                <w:sz w:val="24"/>
                <w:szCs w:val="24"/>
              </w:rPr>
              <w:t>Meryl Kornfield &amp; Mariana Alfaro, 1 In 3 Americans Say Violence Against Government Can Be Justified, Citing Fears Of Political Schism, Pandemic, Wash. Post, Jan. 1, 2022</w:t>
            </w:r>
          </w:p>
          <w:p w14:paraId="709A6E36" w14:textId="0C73A635" w:rsidR="00EC408E" w:rsidRPr="00C028FF" w:rsidRDefault="00EC408E" w:rsidP="00FD5DA4">
            <w:pPr>
              <w:rPr>
                <w:rFonts w:ascii="Times New Roman" w:hAnsi="Times New Roman" w:cs="Times New Roman"/>
                <w:sz w:val="24"/>
                <w:szCs w:val="24"/>
              </w:rPr>
            </w:pPr>
          </w:p>
        </w:tc>
      </w:tr>
      <w:tr w:rsidR="00EC408E" w:rsidRPr="00C028FF" w14:paraId="265D0432" w14:textId="77777777" w:rsidTr="00220BF3">
        <w:tc>
          <w:tcPr>
            <w:tcW w:w="737" w:type="dxa"/>
          </w:tcPr>
          <w:p w14:paraId="515234FF" w14:textId="24816D0B"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lastRenderedPageBreak/>
              <w:t>8</w:t>
            </w:r>
          </w:p>
        </w:tc>
        <w:tc>
          <w:tcPr>
            <w:tcW w:w="950" w:type="dxa"/>
          </w:tcPr>
          <w:p w14:paraId="59C7EF61" w14:textId="18EA2BD7"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5/16/22</w:t>
            </w:r>
          </w:p>
        </w:tc>
        <w:tc>
          <w:tcPr>
            <w:tcW w:w="2482" w:type="dxa"/>
          </w:tcPr>
          <w:p w14:paraId="7A639579" w14:textId="7A12274F" w:rsidR="00EC408E" w:rsidRPr="00C028FF" w:rsidRDefault="00EC408E" w:rsidP="006235A9">
            <w:pPr>
              <w:rPr>
                <w:rFonts w:ascii="Times New Roman" w:hAnsi="Times New Roman" w:cs="Times New Roman"/>
                <w:sz w:val="24"/>
                <w:szCs w:val="24"/>
              </w:rPr>
            </w:pPr>
            <w:r w:rsidRPr="00C028FF">
              <w:rPr>
                <w:rFonts w:ascii="Times New Roman" w:hAnsi="Times New Roman" w:cs="Times New Roman"/>
                <w:sz w:val="24"/>
                <w:szCs w:val="24"/>
              </w:rPr>
              <w:t>Lawyers</w:t>
            </w:r>
            <w:r w:rsidR="00181861" w:rsidRPr="00C028FF">
              <w:rPr>
                <w:rFonts w:ascii="Times New Roman" w:hAnsi="Times New Roman" w:cs="Times New Roman"/>
                <w:sz w:val="24"/>
                <w:szCs w:val="24"/>
              </w:rPr>
              <w:t xml:space="preserve"> and Social Movements</w:t>
            </w:r>
            <w:r w:rsidR="006235A9" w:rsidRPr="00C028FF">
              <w:rPr>
                <w:rFonts w:ascii="Times New Roman" w:hAnsi="Times New Roman" w:cs="Times New Roman"/>
                <w:sz w:val="24"/>
                <w:szCs w:val="24"/>
              </w:rPr>
              <w:t xml:space="preserve"> </w:t>
            </w:r>
          </w:p>
          <w:p w14:paraId="04237561" w14:textId="77777777" w:rsidR="001C00CE" w:rsidRPr="00C028FF" w:rsidRDefault="001C00CE" w:rsidP="006235A9">
            <w:pPr>
              <w:rPr>
                <w:rFonts w:ascii="Times New Roman" w:hAnsi="Times New Roman" w:cs="Times New Roman"/>
                <w:sz w:val="24"/>
                <w:szCs w:val="24"/>
              </w:rPr>
            </w:pPr>
          </w:p>
          <w:p w14:paraId="663746C9" w14:textId="0553694C" w:rsidR="001C00CE" w:rsidRPr="00C028FF" w:rsidRDefault="001C00CE" w:rsidP="00F37A57">
            <w:pPr>
              <w:rPr>
                <w:rFonts w:ascii="Times New Roman" w:hAnsi="Times New Roman" w:cs="Times New Roman"/>
                <w:sz w:val="24"/>
                <w:szCs w:val="24"/>
              </w:rPr>
            </w:pPr>
            <w:r w:rsidRPr="00C028FF">
              <w:rPr>
                <w:rFonts w:ascii="Times New Roman" w:hAnsi="Times New Roman" w:cs="Times New Roman"/>
                <w:sz w:val="24"/>
                <w:szCs w:val="24"/>
              </w:rPr>
              <w:t>(Guest Speaker: Ramzi Kassem</w:t>
            </w:r>
            <w:r w:rsidR="00F37A57">
              <w:rPr>
                <w:rFonts w:ascii="Times New Roman" w:hAnsi="Times New Roman" w:cs="Times New Roman"/>
                <w:sz w:val="24"/>
                <w:szCs w:val="24"/>
              </w:rPr>
              <w:t>, Professor of Law, CUNY, and Director of CLEAR Clinic</w:t>
            </w:r>
            <w:r w:rsidRPr="00C028FF">
              <w:rPr>
                <w:rFonts w:ascii="Times New Roman" w:hAnsi="Times New Roman" w:cs="Times New Roman"/>
                <w:sz w:val="24"/>
                <w:szCs w:val="24"/>
              </w:rPr>
              <w:t>)</w:t>
            </w:r>
          </w:p>
        </w:tc>
        <w:tc>
          <w:tcPr>
            <w:tcW w:w="5762" w:type="dxa"/>
          </w:tcPr>
          <w:p w14:paraId="745C2C87" w14:textId="77777777" w:rsidR="00EC408E" w:rsidRPr="00C028FF" w:rsidRDefault="00EC408E" w:rsidP="00EC408E">
            <w:pPr>
              <w:pStyle w:val="ListParagraph"/>
              <w:ind w:left="432"/>
              <w:rPr>
                <w:rFonts w:ascii="Times New Roman" w:hAnsi="Times New Roman" w:cs="Times New Roman"/>
                <w:sz w:val="24"/>
                <w:szCs w:val="24"/>
              </w:rPr>
            </w:pPr>
          </w:p>
          <w:p w14:paraId="64E0F502" w14:textId="685FA684" w:rsidR="0061576E" w:rsidRPr="00C028FF" w:rsidRDefault="000A3BC1" w:rsidP="000A3BC1">
            <w:pPr>
              <w:pStyle w:val="ListParagraph"/>
              <w:numPr>
                <w:ilvl w:val="0"/>
                <w:numId w:val="34"/>
              </w:numPr>
              <w:rPr>
                <w:rFonts w:ascii="Times New Roman" w:hAnsi="Times New Roman" w:cs="Times New Roman"/>
                <w:sz w:val="24"/>
                <w:szCs w:val="24"/>
              </w:rPr>
            </w:pPr>
            <w:r w:rsidRPr="00C028FF">
              <w:rPr>
                <w:rFonts w:ascii="Times New Roman" w:hAnsi="Times New Roman" w:cs="Times New Roman"/>
                <w:sz w:val="24"/>
                <w:szCs w:val="24"/>
              </w:rPr>
              <w:t>Megan Asaka, The Movement for Japanese American Redress, Oxford Research Ency</w:t>
            </w:r>
            <w:r w:rsidR="00452B1C" w:rsidRPr="00C028FF">
              <w:rPr>
                <w:rFonts w:ascii="Times New Roman" w:hAnsi="Times New Roman" w:cs="Times New Roman"/>
                <w:sz w:val="24"/>
                <w:szCs w:val="24"/>
              </w:rPr>
              <w:t>c</w:t>
            </w:r>
            <w:r w:rsidRPr="00C028FF">
              <w:rPr>
                <w:rFonts w:ascii="Times New Roman" w:hAnsi="Times New Roman" w:cs="Times New Roman"/>
                <w:sz w:val="24"/>
                <w:szCs w:val="24"/>
              </w:rPr>
              <w:t>lopedia of American History (Apr. 26, 2019)</w:t>
            </w:r>
          </w:p>
          <w:p w14:paraId="29935A66" w14:textId="77777777" w:rsidR="000A3BC1" w:rsidRPr="00C028FF" w:rsidRDefault="000A3BC1" w:rsidP="000A3BC1">
            <w:pPr>
              <w:pStyle w:val="ListParagraph"/>
              <w:ind w:left="432"/>
              <w:rPr>
                <w:rFonts w:ascii="Times New Roman" w:hAnsi="Times New Roman" w:cs="Times New Roman"/>
                <w:sz w:val="24"/>
                <w:szCs w:val="24"/>
              </w:rPr>
            </w:pPr>
          </w:p>
          <w:p w14:paraId="57C13540" w14:textId="4641A971" w:rsidR="00452B1C" w:rsidRDefault="00452B1C" w:rsidP="00B95E31">
            <w:pPr>
              <w:pStyle w:val="ListParagraph"/>
              <w:numPr>
                <w:ilvl w:val="0"/>
                <w:numId w:val="34"/>
              </w:numPr>
              <w:rPr>
                <w:rFonts w:ascii="Times New Roman" w:hAnsi="Times New Roman" w:cs="Times New Roman"/>
                <w:sz w:val="24"/>
                <w:szCs w:val="24"/>
              </w:rPr>
            </w:pPr>
            <w:r w:rsidRPr="00C028FF">
              <w:rPr>
                <w:rFonts w:ascii="Times New Roman" w:hAnsi="Times New Roman" w:cs="Times New Roman"/>
                <w:sz w:val="24"/>
                <w:szCs w:val="24"/>
              </w:rPr>
              <w:t>Joseph Margulies &amp; Hope Metcalf, Terrorizing Academia, 60 J. L. Ed. 433 (2011)</w:t>
            </w:r>
            <w:r w:rsidR="00EA1B47" w:rsidRPr="00C028FF">
              <w:rPr>
                <w:rFonts w:ascii="Times New Roman" w:hAnsi="Times New Roman" w:cs="Times New Roman"/>
                <w:sz w:val="24"/>
                <w:szCs w:val="24"/>
              </w:rPr>
              <w:t xml:space="preserve"> (Parts I, III, and IV)</w:t>
            </w:r>
          </w:p>
          <w:p w14:paraId="0233D2A7" w14:textId="77777777" w:rsidR="00A06674" w:rsidRPr="00A06674" w:rsidRDefault="00A06674" w:rsidP="00A06674">
            <w:pPr>
              <w:pStyle w:val="ListParagraph"/>
              <w:rPr>
                <w:rFonts w:ascii="Times New Roman" w:hAnsi="Times New Roman" w:cs="Times New Roman"/>
                <w:sz w:val="24"/>
                <w:szCs w:val="24"/>
              </w:rPr>
            </w:pPr>
          </w:p>
          <w:p w14:paraId="600E3528" w14:textId="499A4D81" w:rsidR="00A06674" w:rsidRDefault="00A06674" w:rsidP="00B95E3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Ramzi Kassem &amp; Diala Shamas, Rebellious Lawyering in the Security State, 23 Clinical L. Rev. 671 (2017)</w:t>
            </w:r>
          </w:p>
          <w:p w14:paraId="178293CA" w14:textId="77777777" w:rsidR="00A06674" w:rsidRPr="00A06674" w:rsidRDefault="00A06674" w:rsidP="00A06674">
            <w:pPr>
              <w:pStyle w:val="ListParagraph"/>
              <w:rPr>
                <w:rFonts w:ascii="Times New Roman" w:hAnsi="Times New Roman" w:cs="Times New Roman"/>
                <w:sz w:val="24"/>
                <w:szCs w:val="24"/>
              </w:rPr>
            </w:pPr>
          </w:p>
          <w:p w14:paraId="3F9C271A" w14:textId="27884C8D" w:rsidR="00A06674" w:rsidRDefault="00A06674" w:rsidP="00A0667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Adam Liptak, </w:t>
            </w:r>
            <w:r w:rsidRPr="00A06674">
              <w:rPr>
                <w:rFonts w:ascii="Times New Roman" w:hAnsi="Times New Roman" w:cs="Times New Roman"/>
                <w:sz w:val="24"/>
                <w:szCs w:val="24"/>
              </w:rPr>
              <w:t>At Supreme Court, a Case on Abuse of the No-Fly List, N.Y. Times (Feb. 24, 2020)</w:t>
            </w:r>
          </w:p>
          <w:p w14:paraId="01BCD32F" w14:textId="77777777" w:rsidR="00A06674" w:rsidRPr="00A06674" w:rsidRDefault="00A06674" w:rsidP="00A06674">
            <w:pPr>
              <w:pStyle w:val="ListParagraph"/>
              <w:rPr>
                <w:rFonts w:ascii="Times New Roman" w:hAnsi="Times New Roman" w:cs="Times New Roman"/>
                <w:sz w:val="24"/>
                <w:szCs w:val="24"/>
              </w:rPr>
            </w:pPr>
          </w:p>
          <w:p w14:paraId="32ED8801" w14:textId="30F86D91" w:rsidR="00A06674" w:rsidRPr="00C028FF" w:rsidRDefault="00A06674" w:rsidP="00A06674">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Interview with Muhammad Tanvir, Plaintiff in Tanvir v. Tanzin</w:t>
            </w:r>
          </w:p>
          <w:p w14:paraId="22FA7BF2" w14:textId="33E57723" w:rsidR="00452B1C" w:rsidRPr="00C028FF" w:rsidRDefault="00452B1C" w:rsidP="00452B1C">
            <w:pPr>
              <w:pStyle w:val="ListParagraph"/>
              <w:rPr>
                <w:rFonts w:ascii="Times New Roman" w:hAnsi="Times New Roman" w:cs="Times New Roman"/>
                <w:sz w:val="24"/>
                <w:szCs w:val="24"/>
              </w:rPr>
            </w:pPr>
          </w:p>
          <w:p w14:paraId="1F0CB4B8" w14:textId="0E6B3BFC" w:rsidR="001C00CE" w:rsidRDefault="001C00CE" w:rsidP="001C00CE">
            <w:pPr>
              <w:pStyle w:val="ListParagraph"/>
              <w:numPr>
                <w:ilvl w:val="0"/>
                <w:numId w:val="34"/>
              </w:numPr>
              <w:rPr>
                <w:rFonts w:ascii="Times New Roman" w:hAnsi="Times New Roman" w:cs="Times New Roman"/>
                <w:sz w:val="24"/>
                <w:szCs w:val="24"/>
              </w:rPr>
            </w:pPr>
            <w:r w:rsidRPr="00C028FF">
              <w:rPr>
                <w:rFonts w:ascii="Times New Roman" w:hAnsi="Times New Roman" w:cs="Times New Roman"/>
                <w:sz w:val="24"/>
                <w:szCs w:val="24"/>
              </w:rPr>
              <w:t xml:space="preserve">Ramzi Kassem, After </w:t>
            </w:r>
            <w:r w:rsidR="00556422" w:rsidRPr="00C028FF">
              <w:rPr>
                <w:rFonts w:ascii="Times New Roman" w:hAnsi="Times New Roman" w:cs="Times New Roman"/>
                <w:sz w:val="24"/>
                <w:szCs w:val="24"/>
              </w:rPr>
              <w:t>Two Decades o</w:t>
            </w:r>
            <w:r w:rsidRPr="00C028FF">
              <w:rPr>
                <w:rFonts w:ascii="Times New Roman" w:hAnsi="Times New Roman" w:cs="Times New Roman"/>
                <w:sz w:val="24"/>
                <w:szCs w:val="24"/>
              </w:rPr>
              <w:t xml:space="preserve">f </w:t>
            </w:r>
            <w:r w:rsidR="00556422" w:rsidRPr="00C028FF">
              <w:rPr>
                <w:rFonts w:ascii="Times New Roman" w:hAnsi="Times New Roman" w:cs="Times New Roman"/>
                <w:sz w:val="24"/>
                <w:szCs w:val="24"/>
              </w:rPr>
              <w:t>t</w:t>
            </w:r>
            <w:r w:rsidRPr="00C028FF">
              <w:rPr>
                <w:rFonts w:ascii="Times New Roman" w:hAnsi="Times New Roman" w:cs="Times New Roman"/>
                <w:sz w:val="24"/>
                <w:szCs w:val="24"/>
              </w:rPr>
              <w:t xml:space="preserve">he War </w:t>
            </w:r>
            <w:r w:rsidR="00556422" w:rsidRPr="00C028FF">
              <w:rPr>
                <w:rFonts w:ascii="Times New Roman" w:hAnsi="Times New Roman" w:cs="Times New Roman"/>
                <w:sz w:val="24"/>
                <w:szCs w:val="24"/>
              </w:rPr>
              <w:t>o</w:t>
            </w:r>
            <w:r w:rsidRPr="00C028FF">
              <w:rPr>
                <w:rFonts w:ascii="Times New Roman" w:hAnsi="Times New Roman" w:cs="Times New Roman"/>
                <w:sz w:val="24"/>
                <w:szCs w:val="24"/>
              </w:rPr>
              <w:t>n Terror, Do Muslim Lives Matter?  Wash. Post (Sept. 10, 2021)</w:t>
            </w:r>
          </w:p>
          <w:p w14:paraId="5882CD43" w14:textId="77777777" w:rsidR="00A06674" w:rsidRPr="00A06674" w:rsidRDefault="00A06674" w:rsidP="00A06674">
            <w:pPr>
              <w:pStyle w:val="ListParagraph"/>
              <w:rPr>
                <w:rFonts w:ascii="Times New Roman" w:hAnsi="Times New Roman" w:cs="Times New Roman"/>
                <w:sz w:val="24"/>
                <w:szCs w:val="24"/>
              </w:rPr>
            </w:pPr>
          </w:p>
          <w:p w14:paraId="42E8D863" w14:textId="361230C9" w:rsidR="00A06674" w:rsidRPr="00A06674" w:rsidRDefault="00A06674" w:rsidP="00A06674">
            <w:pPr>
              <w:rPr>
                <w:rFonts w:ascii="Times New Roman" w:hAnsi="Times New Roman" w:cs="Times New Roman"/>
                <w:sz w:val="24"/>
                <w:szCs w:val="24"/>
              </w:rPr>
            </w:pPr>
            <w:r>
              <w:rPr>
                <w:rFonts w:ascii="Times New Roman" w:hAnsi="Times New Roman" w:cs="Times New Roman"/>
                <w:sz w:val="24"/>
                <w:szCs w:val="24"/>
              </w:rPr>
              <w:t>Optional:</w:t>
            </w:r>
          </w:p>
          <w:p w14:paraId="3A56B015" w14:textId="77777777" w:rsidR="004261BF" w:rsidRPr="00C028FF" w:rsidRDefault="004261BF" w:rsidP="004261BF">
            <w:pPr>
              <w:pStyle w:val="ListParagraph"/>
              <w:rPr>
                <w:rFonts w:ascii="Times New Roman" w:hAnsi="Times New Roman" w:cs="Times New Roman"/>
                <w:sz w:val="24"/>
                <w:szCs w:val="24"/>
              </w:rPr>
            </w:pPr>
          </w:p>
          <w:p w14:paraId="660C5453" w14:textId="6E7AE2F3" w:rsidR="00D878C1" w:rsidRPr="00A06674" w:rsidRDefault="00D878C1" w:rsidP="00A06674">
            <w:pPr>
              <w:rPr>
                <w:rFonts w:ascii="Times New Roman" w:hAnsi="Times New Roman" w:cs="Times New Roman"/>
                <w:sz w:val="24"/>
                <w:szCs w:val="24"/>
              </w:rPr>
            </w:pPr>
            <w:r w:rsidRPr="00A06674">
              <w:rPr>
                <w:rFonts w:ascii="Times New Roman" w:hAnsi="Times New Roman" w:cs="Times New Roman"/>
                <w:sz w:val="24"/>
                <w:szCs w:val="24"/>
              </w:rPr>
              <w:t>Aslı Bâli, Defund America’s Endless Wars, Just Security (July 29, 2020)</w:t>
            </w:r>
          </w:p>
          <w:p w14:paraId="1A895D9C" w14:textId="77777777" w:rsidR="00EC408E" w:rsidRPr="00C028FF" w:rsidRDefault="00EC408E" w:rsidP="00EC408E">
            <w:pPr>
              <w:pStyle w:val="ListParagraph"/>
              <w:ind w:left="432"/>
              <w:rPr>
                <w:rFonts w:ascii="Times New Roman" w:hAnsi="Times New Roman" w:cs="Times New Roman"/>
                <w:sz w:val="24"/>
                <w:szCs w:val="24"/>
              </w:rPr>
            </w:pPr>
          </w:p>
          <w:p w14:paraId="4295A0A1" w14:textId="0A8F3299" w:rsidR="00EC408E" w:rsidRPr="00A06674" w:rsidRDefault="00D878C1" w:rsidP="00A06674">
            <w:pPr>
              <w:rPr>
                <w:rFonts w:ascii="Times New Roman" w:hAnsi="Times New Roman" w:cs="Times New Roman"/>
                <w:sz w:val="24"/>
                <w:szCs w:val="24"/>
              </w:rPr>
            </w:pPr>
            <w:r w:rsidRPr="00A06674">
              <w:rPr>
                <w:rFonts w:ascii="Times New Roman" w:hAnsi="Times New Roman" w:cs="Times New Roman"/>
                <w:sz w:val="24"/>
                <w:szCs w:val="24"/>
              </w:rPr>
              <w:t>Muslim Abolitionist Futures, Abolishing the War on Terror: Building Communities of Care (2021)</w:t>
            </w:r>
            <w:r w:rsidR="005B184A" w:rsidRPr="00A06674">
              <w:rPr>
                <w:rFonts w:ascii="Times New Roman" w:hAnsi="Times New Roman" w:cs="Times New Roman"/>
                <w:sz w:val="24"/>
                <w:szCs w:val="24"/>
              </w:rPr>
              <w:t xml:space="preserve"> [</w:t>
            </w:r>
            <w:r w:rsidRPr="00A06674">
              <w:rPr>
                <w:rFonts w:ascii="Times New Roman" w:hAnsi="Times New Roman" w:cs="Times New Roman"/>
                <w:sz w:val="24"/>
                <w:szCs w:val="24"/>
              </w:rPr>
              <w:t>skim</w:t>
            </w:r>
            <w:r w:rsidR="005B184A" w:rsidRPr="00A06674">
              <w:rPr>
                <w:rFonts w:ascii="Times New Roman" w:hAnsi="Times New Roman" w:cs="Times New Roman"/>
                <w:sz w:val="24"/>
                <w:szCs w:val="24"/>
              </w:rPr>
              <w:t>]</w:t>
            </w:r>
          </w:p>
          <w:p w14:paraId="71A37218" w14:textId="156A434F" w:rsidR="009544F3" w:rsidRPr="00C028FF" w:rsidRDefault="009544F3" w:rsidP="00D878C1">
            <w:pPr>
              <w:rPr>
                <w:rFonts w:ascii="Times New Roman" w:hAnsi="Times New Roman" w:cs="Times New Roman"/>
                <w:sz w:val="24"/>
                <w:szCs w:val="24"/>
                <w:highlight w:val="yellow"/>
              </w:rPr>
            </w:pPr>
          </w:p>
        </w:tc>
      </w:tr>
      <w:tr w:rsidR="00EC408E" w:rsidRPr="00C028FF" w14:paraId="6BBA14AA" w14:textId="77777777" w:rsidTr="00220BF3">
        <w:tc>
          <w:tcPr>
            <w:tcW w:w="737" w:type="dxa"/>
          </w:tcPr>
          <w:p w14:paraId="3D40198C" w14:textId="49DC90B6"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lastRenderedPageBreak/>
              <w:t>9</w:t>
            </w:r>
          </w:p>
        </w:tc>
        <w:tc>
          <w:tcPr>
            <w:tcW w:w="950" w:type="dxa"/>
          </w:tcPr>
          <w:p w14:paraId="5F20DE15" w14:textId="2C90DDF4" w:rsidR="00EC408E" w:rsidRPr="00C028FF" w:rsidRDefault="00EC408E" w:rsidP="00EC408E">
            <w:pPr>
              <w:rPr>
                <w:rFonts w:ascii="Times New Roman" w:hAnsi="Times New Roman" w:cs="Times New Roman"/>
                <w:sz w:val="24"/>
                <w:szCs w:val="24"/>
              </w:rPr>
            </w:pPr>
            <w:r w:rsidRPr="00C028FF">
              <w:rPr>
                <w:rFonts w:ascii="Times New Roman" w:hAnsi="Times New Roman" w:cs="Times New Roman"/>
                <w:sz w:val="24"/>
                <w:szCs w:val="24"/>
              </w:rPr>
              <w:t>5/23/22</w:t>
            </w:r>
          </w:p>
        </w:tc>
        <w:tc>
          <w:tcPr>
            <w:tcW w:w="2482" w:type="dxa"/>
          </w:tcPr>
          <w:p w14:paraId="0AF4BDC0" w14:textId="49EFFB6F" w:rsidR="00EC408E" w:rsidRPr="00C028FF" w:rsidRDefault="0060263D" w:rsidP="0089705F">
            <w:pPr>
              <w:rPr>
                <w:rFonts w:ascii="Times New Roman" w:hAnsi="Times New Roman" w:cs="Times New Roman"/>
                <w:sz w:val="24"/>
                <w:szCs w:val="24"/>
                <w:highlight w:val="yellow"/>
              </w:rPr>
            </w:pPr>
            <w:r w:rsidRPr="00C028FF">
              <w:rPr>
                <w:rFonts w:ascii="Times New Roman" w:hAnsi="Times New Roman" w:cs="Times New Roman"/>
                <w:sz w:val="24"/>
                <w:szCs w:val="24"/>
              </w:rPr>
              <w:t xml:space="preserve">Looking Ahead: </w:t>
            </w:r>
            <w:r w:rsidR="006235A9" w:rsidRPr="00C028FF">
              <w:rPr>
                <w:rFonts w:ascii="Times New Roman" w:hAnsi="Times New Roman" w:cs="Times New Roman"/>
                <w:sz w:val="24"/>
                <w:szCs w:val="24"/>
              </w:rPr>
              <w:t>The</w:t>
            </w:r>
            <w:r w:rsidR="00F22884" w:rsidRPr="00C028FF">
              <w:rPr>
                <w:rFonts w:ascii="Times New Roman" w:hAnsi="Times New Roman" w:cs="Times New Roman"/>
                <w:sz w:val="24"/>
                <w:szCs w:val="24"/>
              </w:rPr>
              <w:t xml:space="preserve"> </w:t>
            </w:r>
            <w:r w:rsidR="0089705F" w:rsidRPr="00C028FF">
              <w:rPr>
                <w:rFonts w:ascii="Times New Roman" w:hAnsi="Times New Roman" w:cs="Times New Roman"/>
                <w:sz w:val="24"/>
                <w:szCs w:val="24"/>
              </w:rPr>
              <w:t xml:space="preserve">U.S. Role, </w:t>
            </w:r>
            <w:r w:rsidR="00F22884" w:rsidRPr="00C028FF">
              <w:rPr>
                <w:rFonts w:ascii="Times New Roman" w:hAnsi="Times New Roman" w:cs="Times New Roman"/>
                <w:sz w:val="24"/>
                <w:szCs w:val="24"/>
              </w:rPr>
              <w:t>“Great Power Competition</w:t>
            </w:r>
            <w:r w:rsidRPr="00C028FF">
              <w:rPr>
                <w:rFonts w:ascii="Times New Roman" w:hAnsi="Times New Roman" w:cs="Times New Roman"/>
                <w:sz w:val="24"/>
                <w:szCs w:val="24"/>
              </w:rPr>
              <w:t>,</w:t>
            </w:r>
            <w:r w:rsidR="00F22884" w:rsidRPr="00C028FF">
              <w:rPr>
                <w:rFonts w:ascii="Times New Roman" w:hAnsi="Times New Roman" w:cs="Times New Roman"/>
                <w:sz w:val="24"/>
                <w:szCs w:val="24"/>
              </w:rPr>
              <w:t>”</w:t>
            </w:r>
            <w:r w:rsidRPr="00C028FF">
              <w:rPr>
                <w:rFonts w:ascii="Times New Roman" w:hAnsi="Times New Roman" w:cs="Times New Roman"/>
                <w:sz w:val="24"/>
                <w:szCs w:val="24"/>
              </w:rPr>
              <w:t xml:space="preserve"> the Climate Crisis</w:t>
            </w:r>
          </w:p>
        </w:tc>
        <w:tc>
          <w:tcPr>
            <w:tcW w:w="5762" w:type="dxa"/>
          </w:tcPr>
          <w:p w14:paraId="72DA000C" w14:textId="77777777" w:rsidR="00EC408E" w:rsidRPr="00C028FF" w:rsidRDefault="00EC408E" w:rsidP="00EC408E">
            <w:pPr>
              <w:pStyle w:val="ListParagraph"/>
              <w:rPr>
                <w:rFonts w:ascii="Times New Roman" w:hAnsi="Times New Roman" w:cs="Times New Roman"/>
                <w:sz w:val="24"/>
                <w:szCs w:val="24"/>
              </w:rPr>
            </w:pPr>
          </w:p>
          <w:p w14:paraId="62F889E4" w14:textId="4BAC62D4" w:rsidR="0060263D" w:rsidRPr="00C028FF" w:rsidRDefault="0060263D" w:rsidP="0060263D">
            <w:pPr>
              <w:pStyle w:val="ListParagraph"/>
              <w:numPr>
                <w:ilvl w:val="0"/>
                <w:numId w:val="35"/>
              </w:numPr>
              <w:rPr>
                <w:rFonts w:ascii="Times New Roman" w:hAnsi="Times New Roman" w:cs="Times New Roman"/>
                <w:sz w:val="24"/>
                <w:szCs w:val="24"/>
              </w:rPr>
            </w:pPr>
            <w:r w:rsidRPr="00C028FF">
              <w:rPr>
                <w:rFonts w:ascii="Times New Roman" w:hAnsi="Times New Roman" w:cs="Times New Roman"/>
                <w:sz w:val="24"/>
                <w:szCs w:val="24"/>
              </w:rPr>
              <w:t>The World That The West Built After Pearl Harbour Is Cracking, The Economist (Dec. 11, 2021)</w:t>
            </w:r>
          </w:p>
          <w:p w14:paraId="2F58418C" w14:textId="77777777" w:rsidR="0060263D" w:rsidRPr="00C028FF" w:rsidRDefault="0060263D" w:rsidP="0060263D">
            <w:pPr>
              <w:pStyle w:val="ListParagraph"/>
              <w:rPr>
                <w:rFonts w:ascii="Times New Roman" w:hAnsi="Times New Roman" w:cs="Times New Roman"/>
                <w:sz w:val="24"/>
                <w:szCs w:val="24"/>
              </w:rPr>
            </w:pPr>
          </w:p>
          <w:p w14:paraId="0BC4F342" w14:textId="6362DE57" w:rsidR="004B65F8" w:rsidRPr="00C028FF" w:rsidRDefault="004B65F8" w:rsidP="004B65F8">
            <w:pPr>
              <w:pStyle w:val="ListParagraph"/>
              <w:numPr>
                <w:ilvl w:val="0"/>
                <w:numId w:val="35"/>
              </w:numPr>
              <w:rPr>
                <w:rFonts w:ascii="Times New Roman" w:hAnsi="Times New Roman" w:cs="Times New Roman"/>
                <w:sz w:val="24"/>
                <w:szCs w:val="24"/>
              </w:rPr>
            </w:pPr>
            <w:r w:rsidRPr="00C028FF">
              <w:rPr>
                <w:rFonts w:ascii="Times New Roman" w:hAnsi="Times New Roman" w:cs="Times New Roman"/>
                <w:sz w:val="24"/>
                <w:szCs w:val="24"/>
              </w:rPr>
              <w:t>Stephen Wertheim, The Price of Primacy, Foreign Affairs, March/April 2020</w:t>
            </w:r>
          </w:p>
          <w:p w14:paraId="67A591AB" w14:textId="77777777" w:rsidR="004B65F8" w:rsidRPr="00C028FF" w:rsidRDefault="004B65F8" w:rsidP="004B65F8">
            <w:pPr>
              <w:pStyle w:val="ListParagraph"/>
              <w:rPr>
                <w:rFonts w:ascii="Times New Roman" w:hAnsi="Times New Roman" w:cs="Times New Roman"/>
                <w:sz w:val="24"/>
                <w:szCs w:val="24"/>
              </w:rPr>
            </w:pPr>
          </w:p>
          <w:p w14:paraId="47F4D784" w14:textId="7DC42B0B" w:rsidR="00E6398B" w:rsidRPr="00C028FF" w:rsidRDefault="001C1E6E" w:rsidP="00C71CEF">
            <w:pPr>
              <w:pStyle w:val="ListParagraph"/>
              <w:numPr>
                <w:ilvl w:val="0"/>
                <w:numId w:val="35"/>
              </w:numPr>
              <w:rPr>
                <w:rFonts w:ascii="Times New Roman" w:hAnsi="Times New Roman" w:cs="Times New Roman"/>
                <w:sz w:val="24"/>
                <w:szCs w:val="24"/>
              </w:rPr>
            </w:pPr>
            <w:r w:rsidRPr="00C028FF">
              <w:rPr>
                <w:rFonts w:ascii="Times New Roman" w:hAnsi="Times New Roman" w:cs="Times New Roman"/>
                <w:sz w:val="24"/>
                <w:szCs w:val="24"/>
              </w:rPr>
              <w:t xml:space="preserve">Ellen Barry, </w:t>
            </w:r>
            <w:r w:rsidRPr="00C028FF">
              <w:rPr>
                <w:rFonts w:ascii="Times New Roman" w:hAnsi="Times New Roman" w:cs="Times New Roman"/>
                <w:iCs/>
                <w:sz w:val="24"/>
                <w:szCs w:val="24"/>
              </w:rPr>
              <w:t>‘In the End, You’re Treated Like a Spy,’ Says M.I.T. Scientist</w:t>
            </w:r>
            <w:r w:rsidRPr="00C028FF">
              <w:rPr>
                <w:rFonts w:ascii="Times New Roman" w:hAnsi="Times New Roman" w:cs="Times New Roman"/>
                <w:sz w:val="24"/>
                <w:szCs w:val="24"/>
              </w:rPr>
              <w:t xml:space="preserve">, </w:t>
            </w:r>
            <w:r w:rsidRPr="00C028FF">
              <w:rPr>
                <w:rFonts w:ascii="Times New Roman" w:hAnsi="Times New Roman" w:cs="Times New Roman"/>
                <w:smallCaps/>
                <w:sz w:val="24"/>
                <w:szCs w:val="24"/>
              </w:rPr>
              <w:t>N.Y. Times</w:t>
            </w:r>
            <w:r w:rsidRPr="00C028FF">
              <w:rPr>
                <w:rFonts w:ascii="Times New Roman" w:hAnsi="Times New Roman" w:cs="Times New Roman"/>
                <w:sz w:val="24"/>
                <w:szCs w:val="24"/>
              </w:rPr>
              <w:t xml:space="preserve">, Jan. 24, 2022 </w:t>
            </w:r>
          </w:p>
          <w:p w14:paraId="5C386A0B" w14:textId="77777777" w:rsidR="002F453F" w:rsidRPr="00C028FF" w:rsidRDefault="002F453F" w:rsidP="002F453F">
            <w:pPr>
              <w:pStyle w:val="ListParagraph"/>
              <w:rPr>
                <w:rFonts w:ascii="Times New Roman" w:hAnsi="Times New Roman" w:cs="Times New Roman"/>
                <w:sz w:val="24"/>
                <w:szCs w:val="24"/>
              </w:rPr>
            </w:pPr>
          </w:p>
          <w:p w14:paraId="6BDD65A5" w14:textId="1F3D60B4" w:rsidR="00543581" w:rsidRPr="00C028FF" w:rsidRDefault="001C1E6E" w:rsidP="00FD58DD">
            <w:pPr>
              <w:pStyle w:val="ListParagraph"/>
              <w:numPr>
                <w:ilvl w:val="0"/>
                <w:numId w:val="35"/>
              </w:numPr>
              <w:rPr>
                <w:rFonts w:ascii="Times New Roman" w:hAnsi="Times New Roman" w:cs="Times New Roman"/>
                <w:sz w:val="24"/>
                <w:szCs w:val="24"/>
              </w:rPr>
            </w:pPr>
            <w:r w:rsidRPr="00C028FF">
              <w:rPr>
                <w:rFonts w:ascii="Times New Roman" w:hAnsi="Times New Roman" w:cs="Times New Roman"/>
                <w:sz w:val="24"/>
                <w:szCs w:val="24"/>
              </w:rPr>
              <w:t>Li Zhou, The Danger of Anti-China Rhetoric, Vox, Aug. 5, 2021</w:t>
            </w:r>
          </w:p>
          <w:p w14:paraId="2FFCD088" w14:textId="77777777" w:rsidR="00AC406D" w:rsidRPr="00C028FF" w:rsidRDefault="00AC406D" w:rsidP="00AC406D">
            <w:pPr>
              <w:pStyle w:val="ListParagraph"/>
              <w:rPr>
                <w:rFonts w:ascii="Times New Roman" w:hAnsi="Times New Roman" w:cs="Times New Roman"/>
                <w:sz w:val="24"/>
                <w:szCs w:val="24"/>
              </w:rPr>
            </w:pPr>
          </w:p>
          <w:p w14:paraId="1CF5B852" w14:textId="7C4D9728" w:rsidR="00AC406D" w:rsidRPr="00C028FF" w:rsidRDefault="00AC406D" w:rsidP="00AC406D">
            <w:pPr>
              <w:pStyle w:val="ListParagraph"/>
              <w:numPr>
                <w:ilvl w:val="0"/>
                <w:numId w:val="35"/>
              </w:numPr>
              <w:rPr>
                <w:rFonts w:ascii="Times New Roman" w:hAnsi="Times New Roman" w:cs="Times New Roman"/>
                <w:sz w:val="24"/>
                <w:szCs w:val="24"/>
              </w:rPr>
            </w:pPr>
            <w:r w:rsidRPr="00C028FF">
              <w:rPr>
                <w:rFonts w:ascii="Times New Roman" w:hAnsi="Times New Roman" w:cs="Times New Roman"/>
                <w:sz w:val="24"/>
                <w:szCs w:val="24"/>
              </w:rPr>
              <w:t>Mark Nevitt, What You Need to Know About the New Climate Security Reports, Lawfare, Oct. 26, 2021</w:t>
            </w:r>
          </w:p>
          <w:p w14:paraId="50DB87BC" w14:textId="77777777" w:rsidR="00AC406D" w:rsidRPr="00C028FF" w:rsidRDefault="00AC406D" w:rsidP="00AC406D">
            <w:pPr>
              <w:pStyle w:val="ListParagraph"/>
              <w:rPr>
                <w:rFonts w:ascii="Times New Roman" w:hAnsi="Times New Roman" w:cs="Times New Roman"/>
                <w:sz w:val="24"/>
                <w:szCs w:val="24"/>
              </w:rPr>
            </w:pPr>
          </w:p>
          <w:p w14:paraId="47ACC487" w14:textId="1ECE24BD" w:rsidR="00AC406D" w:rsidRPr="00C028FF" w:rsidRDefault="00AC406D" w:rsidP="00AC406D">
            <w:pPr>
              <w:pStyle w:val="ListParagraph"/>
              <w:numPr>
                <w:ilvl w:val="0"/>
                <w:numId w:val="35"/>
              </w:numPr>
              <w:rPr>
                <w:rFonts w:ascii="Times New Roman" w:hAnsi="Times New Roman" w:cs="Times New Roman"/>
                <w:sz w:val="24"/>
                <w:szCs w:val="24"/>
              </w:rPr>
            </w:pPr>
            <w:r w:rsidRPr="00C028FF">
              <w:rPr>
                <w:rFonts w:ascii="Times New Roman" w:hAnsi="Times New Roman" w:cs="Times New Roman"/>
                <w:sz w:val="24"/>
                <w:szCs w:val="24"/>
              </w:rPr>
              <w:t>Sarah Lazare, Sorry, Biden: There Is No “National Security” Solution to the Climate Crisis, In These Times, Oct. 28, 2021</w:t>
            </w:r>
          </w:p>
          <w:p w14:paraId="6A20145D" w14:textId="36F8C0EB" w:rsidR="00EC408E" w:rsidRPr="00C028FF" w:rsidRDefault="00EC408E" w:rsidP="00AC406D">
            <w:pPr>
              <w:rPr>
                <w:rFonts w:ascii="Times New Roman" w:hAnsi="Times New Roman" w:cs="Times New Roman"/>
                <w:sz w:val="24"/>
                <w:szCs w:val="24"/>
              </w:rPr>
            </w:pPr>
          </w:p>
        </w:tc>
      </w:tr>
    </w:tbl>
    <w:p w14:paraId="5F503136" w14:textId="0D70AC8C" w:rsidR="00EF7155" w:rsidRPr="00C028FF" w:rsidRDefault="00EF7155" w:rsidP="002914DF">
      <w:pPr>
        <w:spacing w:line="240" w:lineRule="auto"/>
        <w:rPr>
          <w:rFonts w:ascii="Times New Roman" w:hAnsi="Times New Roman" w:cs="Times New Roman"/>
          <w:sz w:val="24"/>
          <w:szCs w:val="24"/>
        </w:rPr>
      </w:pPr>
    </w:p>
    <w:p w14:paraId="3698332D" w14:textId="77777777" w:rsidR="00271839" w:rsidRPr="00C028FF" w:rsidRDefault="00271839" w:rsidP="002914DF">
      <w:pPr>
        <w:spacing w:line="240" w:lineRule="auto"/>
        <w:rPr>
          <w:rFonts w:ascii="Times New Roman" w:hAnsi="Times New Roman" w:cs="Times New Roman"/>
          <w:sz w:val="24"/>
          <w:szCs w:val="24"/>
        </w:rPr>
      </w:pPr>
    </w:p>
    <w:sectPr w:rsidR="00271839" w:rsidRPr="00C028FF" w:rsidSect="006B6D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C8350" w14:textId="77777777" w:rsidR="00427D94" w:rsidRDefault="00427D94" w:rsidP="00015455">
      <w:pPr>
        <w:spacing w:after="0" w:line="240" w:lineRule="auto"/>
      </w:pPr>
      <w:r>
        <w:separator/>
      </w:r>
    </w:p>
  </w:endnote>
  <w:endnote w:type="continuationSeparator" w:id="0">
    <w:p w14:paraId="704AE55B" w14:textId="77777777" w:rsidR="00427D94" w:rsidRDefault="00427D94" w:rsidP="00015455">
      <w:pPr>
        <w:spacing w:after="0" w:line="240" w:lineRule="auto"/>
      </w:pPr>
      <w:r>
        <w:continuationSeparator/>
      </w:r>
    </w:p>
  </w:endnote>
  <w:endnote w:type="continuationNotice" w:id="1">
    <w:p w14:paraId="34D2AE55" w14:textId="77777777" w:rsidR="00427D94" w:rsidRDefault="00427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627203"/>
      <w:docPartObj>
        <w:docPartGallery w:val="Page Numbers (Bottom of Page)"/>
        <w:docPartUnique/>
      </w:docPartObj>
    </w:sdtPr>
    <w:sdtEndPr>
      <w:rPr>
        <w:noProof/>
      </w:rPr>
    </w:sdtEndPr>
    <w:sdtContent>
      <w:p w14:paraId="227CE007" w14:textId="17D80A1E" w:rsidR="00015455" w:rsidRDefault="00015455">
        <w:pPr>
          <w:pStyle w:val="Footer"/>
          <w:jc w:val="center"/>
        </w:pPr>
        <w:r>
          <w:fldChar w:fldCharType="begin"/>
        </w:r>
        <w:r>
          <w:instrText xml:space="preserve"> PAGE   \* MERGEFORMAT </w:instrText>
        </w:r>
        <w:r>
          <w:fldChar w:fldCharType="separate"/>
        </w:r>
        <w:r w:rsidR="00802DB3">
          <w:rPr>
            <w:noProof/>
          </w:rPr>
          <w:t>7</w:t>
        </w:r>
        <w:r>
          <w:rPr>
            <w:noProof/>
          </w:rPr>
          <w:fldChar w:fldCharType="end"/>
        </w:r>
      </w:p>
    </w:sdtContent>
  </w:sdt>
  <w:p w14:paraId="2BAB263D" w14:textId="77777777" w:rsidR="00015455" w:rsidRDefault="0001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BB1E" w14:textId="77777777" w:rsidR="00427D94" w:rsidRDefault="00427D94" w:rsidP="00015455">
      <w:pPr>
        <w:spacing w:after="0" w:line="240" w:lineRule="auto"/>
      </w:pPr>
      <w:r>
        <w:separator/>
      </w:r>
    </w:p>
  </w:footnote>
  <w:footnote w:type="continuationSeparator" w:id="0">
    <w:p w14:paraId="797F2A6A" w14:textId="77777777" w:rsidR="00427D94" w:rsidRDefault="00427D94" w:rsidP="00015455">
      <w:pPr>
        <w:spacing w:after="0" w:line="240" w:lineRule="auto"/>
      </w:pPr>
      <w:r>
        <w:continuationSeparator/>
      </w:r>
    </w:p>
  </w:footnote>
  <w:footnote w:type="continuationNotice" w:id="1">
    <w:p w14:paraId="5A823212" w14:textId="77777777" w:rsidR="00427D94" w:rsidRDefault="00427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C87A1" w14:textId="77777777" w:rsidR="006B6D00" w:rsidRDefault="006B6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2A9"/>
    <w:multiLevelType w:val="hybridMultilevel"/>
    <w:tmpl w:val="7BAAA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B5F"/>
    <w:multiLevelType w:val="hybridMultilevel"/>
    <w:tmpl w:val="64CC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27F3C"/>
    <w:multiLevelType w:val="hybridMultilevel"/>
    <w:tmpl w:val="9BE8C480"/>
    <w:lvl w:ilvl="0" w:tplc="61346FD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31B2A28"/>
    <w:multiLevelType w:val="hybridMultilevel"/>
    <w:tmpl w:val="0C102E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F540B"/>
    <w:multiLevelType w:val="hybridMultilevel"/>
    <w:tmpl w:val="C854E18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9245E"/>
    <w:multiLevelType w:val="hybridMultilevel"/>
    <w:tmpl w:val="180A8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6754D"/>
    <w:multiLevelType w:val="hybridMultilevel"/>
    <w:tmpl w:val="C39A7AB4"/>
    <w:lvl w:ilvl="0" w:tplc="5400E2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C6519"/>
    <w:multiLevelType w:val="hybridMultilevel"/>
    <w:tmpl w:val="62CCA0C2"/>
    <w:lvl w:ilvl="0" w:tplc="5F3029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D70AB"/>
    <w:multiLevelType w:val="hybridMultilevel"/>
    <w:tmpl w:val="5FA47950"/>
    <w:lvl w:ilvl="0" w:tplc="42FC1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801AD"/>
    <w:multiLevelType w:val="hybridMultilevel"/>
    <w:tmpl w:val="F3E09F24"/>
    <w:lvl w:ilvl="0" w:tplc="04090011">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7AE669C4">
      <w:start w:val="1"/>
      <w:numFmt w:val="decimal"/>
      <w:lvlText w:val="%3)"/>
      <w:lvlJc w:val="right"/>
      <w:pPr>
        <w:ind w:left="1800" w:hanging="180"/>
      </w:pPr>
      <w:rPr>
        <w:rFonts w:ascii="Times New Roman" w:eastAsiaTheme="minorHAnsi" w:hAnsi="Times New Roman"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AF745E"/>
    <w:multiLevelType w:val="hybridMultilevel"/>
    <w:tmpl w:val="570E0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A3CB9"/>
    <w:multiLevelType w:val="hybridMultilevel"/>
    <w:tmpl w:val="8F32E6E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FF07DE"/>
    <w:multiLevelType w:val="hybridMultilevel"/>
    <w:tmpl w:val="77743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13301"/>
    <w:multiLevelType w:val="hybridMultilevel"/>
    <w:tmpl w:val="DC682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97DCD"/>
    <w:multiLevelType w:val="hybridMultilevel"/>
    <w:tmpl w:val="F04E5F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EA6C80"/>
    <w:multiLevelType w:val="hybridMultilevel"/>
    <w:tmpl w:val="7D64F7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ED05E2"/>
    <w:multiLevelType w:val="hybridMultilevel"/>
    <w:tmpl w:val="E4B0EA70"/>
    <w:lvl w:ilvl="0" w:tplc="3A4A775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7AE669C4">
      <w:start w:val="1"/>
      <w:numFmt w:val="decimal"/>
      <w:lvlText w:val="%3)"/>
      <w:lvlJc w:val="right"/>
      <w:pPr>
        <w:ind w:left="1800" w:hanging="180"/>
      </w:pPr>
      <w:rPr>
        <w:rFonts w:ascii="Times New Roman" w:eastAsiaTheme="minorHAnsi" w:hAnsi="Times New Roman"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245B56"/>
    <w:multiLevelType w:val="hybridMultilevel"/>
    <w:tmpl w:val="570E0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B0810"/>
    <w:multiLevelType w:val="hybridMultilevel"/>
    <w:tmpl w:val="094ACD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8C373D"/>
    <w:multiLevelType w:val="hybridMultilevel"/>
    <w:tmpl w:val="9EC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64F26"/>
    <w:multiLevelType w:val="hybridMultilevel"/>
    <w:tmpl w:val="570E0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401E7"/>
    <w:multiLevelType w:val="hybridMultilevel"/>
    <w:tmpl w:val="5FA47950"/>
    <w:lvl w:ilvl="0" w:tplc="42FC1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7673D"/>
    <w:multiLevelType w:val="hybridMultilevel"/>
    <w:tmpl w:val="EEC6B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C931F0"/>
    <w:multiLevelType w:val="hybridMultilevel"/>
    <w:tmpl w:val="2848C118"/>
    <w:lvl w:ilvl="0" w:tplc="5510C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A4BFA"/>
    <w:multiLevelType w:val="hybridMultilevel"/>
    <w:tmpl w:val="9BE8C480"/>
    <w:lvl w:ilvl="0" w:tplc="61346FD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67056FFC"/>
    <w:multiLevelType w:val="hybridMultilevel"/>
    <w:tmpl w:val="9AF64652"/>
    <w:lvl w:ilvl="0" w:tplc="0A64E6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375785"/>
    <w:multiLevelType w:val="hybridMultilevel"/>
    <w:tmpl w:val="A6FA63DC"/>
    <w:lvl w:ilvl="0" w:tplc="7A7A04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6BEB6541"/>
    <w:multiLevelType w:val="hybridMultilevel"/>
    <w:tmpl w:val="AF586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76CE1"/>
    <w:multiLevelType w:val="hybridMultilevel"/>
    <w:tmpl w:val="7B8AEC6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DBA3625"/>
    <w:multiLevelType w:val="hybridMultilevel"/>
    <w:tmpl w:val="DFFE9A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F210B4B"/>
    <w:multiLevelType w:val="hybridMultilevel"/>
    <w:tmpl w:val="75A48D0E"/>
    <w:lvl w:ilvl="0" w:tplc="E8B4C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930FDA"/>
    <w:multiLevelType w:val="hybridMultilevel"/>
    <w:tmpl w:val="B92436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05EEF"/>
    <w:multiLevelType w:val="hybridMultilevel"/>
    <w:tmpl w:val="9BE8C480"/>
    <w:lvl w:ilvl="0" w:tplc="61346FD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15:restartNumberingAfterBreak="0">
    <w:nsid w:val="7AAC740A"/>
    <w:multiLevelType w:val="hybridMultilevel"/>
    <w:tmpl w:val="FB521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4745C"/>
    <w:multiLevelType w:val="hybridMultilevel"/>
    <w:tmpl w:val="401AB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num>
  <w:num w:numId="3">
    <w:abstractNumId w:val="17"/>
  </w:num>
  <w:num w:numId="4">
    <w:abstractNumId w:val="13"/>
  </w:num>
  <w:num w:numId="5">
    <w:abstractNumId w:val="9"/>
  </w:num>
  <w:num w:numId="6">
    <w:abstractNumId w:val="15"/>
  </w:num>
  <w:num w:numId="7">
    <w:abstractNumId w:val="18"/>
  </w:num>
  <w:num w:numId="8">
    <w:abstractNumId w:val="31"/>
  </w:num>
  <w:num w:numId="9">
    <w:abstractNumId w:val="11"/>
  </w:num>
  <w:num w:numId="10">
    <w:abstractNumId w:val="3"/>
  </w:num>
  <w:num w:numId="11">
    <w:abstractNumId w:val="14"/>
  </w:num>
  <w:num w:numId="12">
    <w:abstractNumId w:val="33"/>
  </w:num>
  <w:num w:numId="13">
    <w:abstractNumId w:val="0"/>
  </w:num>
  <w:num w:numId="14">
    <w:abstractNumId w:val="4"/>
  </w:num>
  <w:num w:numId="15">
    <w:abstractNumId w:val="1"/>
  </w:num>
  <w:num w:numId="16">
    <w:abstractNumId w:val="12"/>
  </w:num>
  <w:num w:numId="17">
    <w:abstractNumId w:val="5"/>
  </w:num>
  <w:num w:numId="18">
    <w:abstractNumId w:val="22"/>
  </w:num>
  <w:num w:numId="19">
    <w:abstractNumId w:val="27"/>
  </w:num>
  <w:num w:numId="20">
    <w:abstractNumId w:val="6"/>
  </w:num>
  <w:num w:numId="21">
    <w:abstractNumId w:val="30"/>
  </w:num>
  <w:num w:numId="22">
    <w:abstractNumId w:val="8"/>
  </w:num>
  <w:num w:numId="23">
    <w:abstractNumId w:val="21"/>
  </w:num>
  <w:num w:numId="24">
    <w:abstractNumId w:val="26"/>
  </w:num>
  <w:num w:numId="25">
    <w:abstractNumId w:val="19"/>
  </w:num>
  <w:num w:numId="26">
    <w:abstractNumId w:val="29"/>
  </w:num>
  <w:num w:numId="27">
    <w:abstractNumId w:val="7"/>
  </w:num>
  <w:num w:numId="28">
    <w:abstractNumId w:val="23"/>
  </w:num>
  <w:num w:numId="29">
    <w:abstractNumId w:val="2"/>
  </w:num>
  <w:num w:numId="30">
    <w:abstractNumId w:val="10"/>
  </w:num>
  <w:num w:numId="31">
    <w:abstractNumId w:val="20"/>
  </w:num>
  <w:num w:numId="32">
    <w:abstractNumId w:val="25"/>
  </w:num>
  <w:num w:numId="33">
    <w:abstractNumId w:val="24"/>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C4"/>
    <w:rsid w:val="00006BC3"/>
    <w:rsid w:val="00010B6B"/>
    <w:rsid w:val="0001196E"/>
    <w:rsid w:val="0001256F"/>
    <w:rsid w:val="00015455"/>
    <w:rsid w:val="000156E8"/>
    <w:rsid w:val="000268AA"/>
    <w:rsid w:val="000300A5"/>
    <w:rsid w:val="00033632"/>
    <w:rsid w:val="0003384B"/>
    <w:rsid w:val="00037C15"/>
    <w:rsid w:val="00037DF4"/>
    <w:rsid w:val="00037F30"/>
    <w:rsid w:val="000501B4"/>
    <w:rsid w:val="000552FA"/>
    <w:rsid w:val="00055E60"/>
    <w:rsid w:val="0006002F"/>
    <w:rsid w:val="0007497C"/>
    <w:rsid w:val="00076693"/>
    <w:rsid w:val="00080ABF"/>
    <w:rsid w:val="00087DC3"/>
    <w:rsid w:val="000967E9"/>
    <w:rsid w:val="0009757D"/>
    <w:rsid w:val="000A3BC1"/>
    <w:rsid w:val="000A602E"/>
    <w:rsid w:val="000B6A54"/>
    <w:rsid w:val="000C1AC8"/>
    <w:rsid w:val="000C5803"/>
    <w:rsid w:val="000D1E7C"/>
    <w:rsid w:val="000D304D"/>
    <w:rsid w:val="000E7E97"/>
    <w:rsid w:val="000F602C"/>
    <w:rsid w:val="00101F59"/>
    <w:rsid w:val="00102826"/>
    <w:rsid w:val="001059A0"/>
    <w:rsid w:val="00113893"/>
    <w:rsid w:val="00116402"/>
    <w:rsid w:val="00125513"/>
    <w:rsid w:val="00132D0A"/>
    <w:rsid w:val="0014354D"/>
    <w:rsid w:val="001445ED"/>
    <w:rsid w:val="00152804"/>
    <w:rsid w:val="00152B1C"/>
    <w:rsid w:val="00154866"/>
    <w:rsid w:val="00155D10"/>
    <w:rsid w:val="0015646F"/>
    <w:rsid w:val="00156E42"/>
    <w:rsid w:val="00166916"/>
    <w:rsid w:val="00176765"/>
    <w:rsid w:val="0018133E"/>
    <w:rsid w:val="00181861"/>
    <w:rsid w:val="00190FFC"/>
    <w:rsid w:val="0019281B"/>
    <w:rsid w:val="001930D3"/>
    <w:rsid w:val="00193D2E"/>
    <w:rsid w:val="00194EB9"/>
    <w:rsid w:val="0019699D"/>
    <w:rsid w:val="0019778D"/>
    <w:rsid w:val="001A17CA"/>
    <w:rsid w:val="001A1DDF"/>
    <w:rsid w:val="001C00CE"/>
    <w:rsid w:val="001C1E6E"/>
    <w:rsid w:val="001C4952"/>
    <w:rsid w:val="001C6B77"/>
    <w:rsid w:val="001D0226"/>
    <w:rsid w:val="001D23A0"/>
    <w:rsid w:val="001D50AB"/>
    <w:rsid w:val="001E7F57"/>
    <w:rsid w:val="001F1DDA"/>
    <w:rsid w:val="001F25E1"/>
    <w:rsid w:val="001F37C3"/>
    <w:rsid w:val="002118DA"/>
    <w:rsid w:val="00213059"/>
    <w:rsid w:val="00220BF3"/>
    <w:rsid w:val="00221AA8"/>
    <w:rsid w:val="00225B54"/>
    <w:rsid w:val="002272D5"/>
    <w:rsid w:val="0022760D"/>
    <w:rsid w:val="00230877"/>
    <w:rsid w:val="0023120E"/>
    <w:rsid w:val="00235707"/>
    <w:rsid w:val="00240DC3"/>
    <w:rsid w:val="00254502"/>
    <w:rsid w:val="00260E49"/>
    <w:rsid w:val="002639CC"/>
    <w:rsid w:val="002709C0"/>
    <w:rsid w:val="00271839"/>
    <w:rsid w:val="002750A6"/>
    <w:rsid w:val="00277FB0"/>
    <w:rsid w:val="0028249D"/>
    <w:rsid w:val="00287DA0"/>
    <w:rsid w:val="002914DF"/>
    <w:rsid w:val="002942D2"/>
    <w:rsid w:val="00295116"/>
    <w:rsid w:val="002A185B"/>
    <w:rsid w:val="002B5AA4"/>
    <w:rsid w:val="002C43EC"/>
    <w:rsid w:val="002C4FC6"/>
    <w:rsid w:val="002C7973"/>
    <w:rsid w:val="002D043A"/>
    <w:rsid w:val="002D23BA"/>
    <w:rsid w:val="002D7A78"/>
    <w:rsid w:val="002E02CB"/>
    <w:rsid w:val="002F01DB"/>
    <w:rsid w:val="002F1079"/>
    <w:rsid w:val="002F1F40"/>
    <w:rsid w:val="002F2B38"/>
    <w:rsid w:val="002F453F"/>
    <w:rsid w:val="00301C92"/>
    <w:rsid w:val="00303768"/>
    <w:rsid w:val="003158AC"/>
    <w:rsid w:val="003353B4"/>
    <w:rsid w:val="00336716"/>
    <w:rsid w:val="003405A0"/>
    <w:rsid w:val="003453EC"/>
    <w:rsid w:val="00350E90"/>
    <w:rsid w:val="0035322F"/>
    <w:rsid w:val="00354C5E"/>
    <w:rsid w:val="003561D2"/>
    <w:rsid w:val="003570A9"/>
    <w:rsid w:val="0036754F"/>
    <w:rsid w:val="003758DB"/>
    <w:rsid w:val="00375E16"/>
    <w:rsid w:val="0038024A"/>
    <w:rsid w:val="00380744"/>
    <w:rsid w:val="00393F53"/>
    <w:rsid w:val="003A2064"/>
    <w:rsid w:val="003A275D"/>
    <w:rsid w:val="003A4396"/>
    <w:rsid w:val="003A598B"/>
    <w:rsid w:val="003A79BE"/>
    <w:rsid w:val="003B04C8"/>
    <w:rsid w:val="003B5929"/>
    <w:rsid w:val="003B7CEB"/>
    <w:rsid w:val="003D15BA"/>
    <w:rsid w:val="003E1C97"/>
    <w:rsid w:val="003E4050"/>
    <w:rsid w:val="003F0E00"/>
    <w:rsid w:val="00403B87"/>
    <w:rsid w:val="00404806"/>
    <w:rsid w:val="00410AB6"/>
    <w:rsid w:val="00416690"/>
    <w:rsid w:val="004173B8"/>
    <w:rsid w:val="004261BF"/>
    <w:rsid w:val="00427D94"/>
    <w:rsid w:val="00434582"/>
    <w:rsid w:val="00443B94"/>
    <w:rsid w:val="00446950"/>
    <w:rsid w:val="004511A1"/>
    <w:rsid w:val="00451544"/>
    <w:rsid w:val="00452B1C"/>
    <w:rsid w:val="00452C91"/>
    <w:rsid w:val="00456957"/>
    <w:rsid w:val="00457256"/>
    <w:rsid w:val="00461C25"/>
    <w:rsid w:val="00463DFC"/>
    <w:rsid w:val="00464FEC"/>
    <w:rsid w:val="004665C9"/>
    <w:rsid w:val="004671D5"/>
    <w:rsid w:val="00467261"/>
    <w:rsid w:val="00470719"/>
    <w:rsid w:val="004719C1"/>
    <w:rsid w:val="00471F8F"/>
    <w:rsid w:val="00477418"/>
    <w:rsid w:val="004A0C52"/>
    <w:rsid w:val="004A13C5"/>
    <w:rsid w:val="004B1814"/>
    <w:rsid w:val="004B312A"/>
    <w:rsid w:val="004B5A3C"/>
    <w:rsid w:val="004B5CF7"/>
    <w:rsid w:val="004B65F8"/>
    <w:rsid w:val="004C2FE1"/>
    <w:rsid w:val="004C4B6E"/>
    <w:rsid w:val="004E0348"/>
    <w:rsid w:val="004E0D04"/>
    <w:rsid w:val="00501654"/>
    <w:rsid w:val="0050245A"/>
    <w:rsid w:val="00507563"/>
    <w:rsid w:val="005102EC"/>
    <w:rsid w:val="00514270"/>
    <w:rsid w:val="00517E69"/>
    <w:rsid w:val="005236F3"/>
    <w:rsid w:val="005253F8"/>
    <w:rsid w:val="005264BD"/>
    <w:rsid w:val="005348DF"/>
    <w:rsid w:val="00543581"/>
    <w:rsid w:val="005461EF"/>
    <w:rsid w:val="0055021B"/>
    <w:rsid w:val="00552308"/>
    <w:rsid w:val="00553F53"/>
    <w:rsid w:val="00555E65"/>
    <w:rsid w:val="00556422"/>
    <w:rsid w:val="005575A8"/>
    <w:rsid w:val="00564836"/>
    <w:rsid w:val="00594E34"/>
    <w:rsid w:val="005A33C4"/>
    <w:rsid w:val="005A4366"/>
    <w:rsid w:val="005A43D7"/>
    <w:rsid w:val="005A4492"/>
    <w:rsid w:val="005B05ED"/>
    <w:rsid w:val="005B184A"/>
    <w:rsid w:val="005B1C40"/>
    <w:rsid w:val="005B7463"/>
    <w:rsid w:val="005C3D32"/>
    <w:rsid w:val="005D3F50"/>
    <w:rsid w:val="005D4036"/>
    <w:rsid w:val="005D5B00"/>
    <w:rsid w:val="005D6D10"/>
    <w:rsid w:val="005D7A67"/>
    <w:rsid w:val="005E0128"/>
    <w:rsid w:val="005E15FF"/>
    <w:rsid w:val="005E4D50"/>
    <w:rsid w:val="005E576B"/>
    <w:rsid w:val="005F0122"/>
    <w:rsid w:val="005F2D5F"/>
    <w:rsid w:val="005F6FBC"/>
    <w:rsid w:val="0060263D"/>
    <w:rsid w:val="00613739"/>
    <w:rsid w:val="0061576E"/>
    <w:rsid w:val="00622013"/>
    <w:rsid w:val="006235A9"/>
    <w:rsid w:val="00630D47"/>
    <w:rsid w:val="00637610"/>
    <w:rsid w:val="0064100D"/>
    <w:rsid w:val="00643F32"/>
    <w:rsid w:val="00650641"/>
    <w:rsid w:val="0065260E"/>
    <w:rsid w:val="00654136"/>
    <w:rsid w:val="00657420"/>
    <w:rsid w:val="006624ED"/>
    <w:rsid w:val="00670DF4"/>
    <w:rsid w:val="006800CB"/>
    <w:rsid w:val="0068148C"/>
    <w:rsid w:val="006834C0"/>
    <w:rsid w:val="00684318"/>
    <w:rsid w:val="0068713A"/>
    <w:rsid w:val="0069150C"/>
    <w:rsid w:val="006919B2"/>
    <w:rsid w:val="00694563"/>
    <w:rsid w:val="00695FE5"/>
    <w:rsid w:val="006A20ED"/>
    <w:rsid w:val="006B6D00"/>
    <w:rsid w:val="006E007C"/>
    <w:rsid w:val="006E1D59"/>
    <w:rsid w:val="006E393A"/>
    <w:rsid w:val="006E64EA"/>
    <w:rsid w:val="006E6CC0"/>
    <w:rsid w:val="00710E0D"/>
    <w:rsid w:val="0071238F"/>
    <w:rsid w:val="0071507F"/>
    <w:rsid w:val="007170A0"/>
    <w:rsid w:val="007201EA"/>
    <w:rsid w:val="00730AA1"/>
    <w:rsid w:val="00732128"/>
    <w:rsid w:val="00733651"/>
    <w:rsid w:val="00733B93"/>
    <w:rsid w:val="00733BC4"/>
    <w:rsid w:val="00740E88"/>
    <w:rsid w:val="00745785"/>
    <w:rsid w:val="00746B6D"/>
    <w:rsid w:val="00751DF2"/>
    <w:rsid w:val="00752620"/>
    <w:rsid w:val="00757884"/>
    <w:rsid w:val="007718F0"/>
    <w:rsid w:val="00774159"/>
    <w:rsid w:val="007762C5"/>
    <w:rsid w:val="00777D52"/>
    <w:rsid w:val="00782F85"/>
    <w:rsid w:val="00784169"/>
    <w:rsid w:val="007A08DC"/>
    <w:rsid w:val="007A0AF0"/>
    <w:rsid w:val="007A17B2"/>
    <w:rsid w:val="007A3D7F"/>
    <w:rsid w:val="007B0C94"/>
    <w:rsid w:val="007B2DE7"/>
    <w:rsid w:val="007B5071"/>
    <w:rsid w:val="007C6B43"/>
    <w:rsid w:val="007D51FA"/>
    <w:rsid w:val="007E1B39"/>
    <w:rsid w:val="007F132D"/>
    <w:rsid w:val="007F216D"/>
    <w:rsid w:val="007F67EB"/>
    <w:rsid w:val="00801AB2"/>
    <w:rsid w:val="00801D19"/>
    <w:rsid w:val="00802DB3"/>
    <w:rsid w:val="00806F5F"/>
    <w:rsid w:val="00814C7C"/>
    <w:rsid w:val="0081753E"/>
    <w:rsid w:val="00820BB0"/>
    <w:rsid w:val="00822513"/>
    <w:rsid w:val="008262F4"/>
    <w:rsid w:val="008322D4"/>
    <w:rsid w:val="00834049"/>
    <w:rsid w:val="00836B08"/>
    <w:rsid w:val="00840B7E"/>
    <w:rsid w:val="00844E22"/>
    <w:rsid w:val="0085443C"/>
    <w:rsid w:val="00856235"/>
    <w:rsid w:val="008664C4"/>
    <w:rsid w:val="008666CD"/>
    <w:rsid w:val="00870105"/>
    <w:rsid w:val="00870CD8"/>
    <w:rsid w:val="00870ED5"/>
    <w:rsid w:val="00873431"/>
    <w:rsid w:val="008857F1"/>
    <w:rsid w:val="00890C46"/>
    <w:rsid w:val="0089705F"/>
    <w:rsid w:val="008A5ED5"/>
    <w:rsid w:val="008A6920"/>
    <w:rsid w:val="008B0DCC"/>
    <w:rsid w:val="008B15E8"/>
    <w:rsid w:val="008B2B26"/>
    <w:rsid w:val="008B542E"/>
    <w:rsid w:val="008C657F"/>
    <w:rsid w:val="008D0AF4"/>
    <w:rsid w:val="008D2950"/>
    <w:rsid w:val="008E2881"/>
    <w:rsid w:val="008E6B99"/>
    <w:rsid w:val="008F138D"/>
    <w:rsid w:val="008F6202"/>
    <w:rsid w:val="00900396"/>
    <w:rsid w:val="00902459"/>
    <w:rsid w:val="0090343A"/>
    <w:rsid w:val="0092058C"/>
    <w:rsid w:val="00932903"/>
    <w:rsid w:val="009362A9"/>
    <w:rsid w:val="00936E25"/>
    <w:rsid w:val="00941DC2"/>
    <w:rsid w:val="00943F0A"/>
    <w:rsid w:val="009464B6"/>
    <w:rsid w:val="00947FE2"/>
    <w:rsid w:val="00952097"/>
    <w:rsid w:val="0095239E"/>
    <w:rsid w:val="009544F3"/>
    <w:rsid w:val="00954970"/>
    <w:rsid w:val="00955350"/>
    <w:rsid w:val="00956656"/>
    <w:rsid w:val="00957F88"/>
    <w:rsid w:val="00961D07"/>
    <w:rsid w:val="00963B9F"/>
    <w:rsid w:val="009642B8"/>
    <w:rsid w:val="00967D18"/>
    <w:rsid w:val="00967D58"/>
    <w:rsid w:val="00972187"/>
    <w:rsid w:val="00975289"/>
    <w:rsid w:val="0099710B"/>
    <w:rsid w:val="009A73FA"/>
    <w:rsid w:val="009B2629"/>
    <w:rsid w:val="009B2C3C"/>
    <w:rsid w:val="009B41B0"/>
    <w:rsid w:val="009B470B"/>
    <w:rsid w:val="009B4AD9"/>
    <w:rsid w:val="009B6DE1"/>
    <w:rsid w:val="009D0E9B"/>
    <w:rsid w:val="009E2F03"/>
    <w:rsid w:val="009E362E"/>
    <w:rsid w:val="009F286A"/>
    <w:rsid w:val="009F71ED"/>
    <w:rsid w:val="00A06674"/>
    <w:rsid w:val="00A11C97"/>
    <w:rsid w:val="00A11D6E"/>
    <w:rsid w:val="00A1363D"/>
    <w:rsid w:val="00A15083"/>
    <w:rsid w:val="00A2061B"/>
    <w:rsid w:val="00A32DA3"/>
    <w:rsid w:val="00A3342B"/>
    <w:rsid w:val="00A37023"/>
    <w:rsid w:val="00A4427C"/>
    <w:rsid w:val="00A44364"/>
    <w:rsid w:val="00A51702"/>
    <w:rsid w:val="00A51FA3"/>
    <w:rsid w:val="00A53358"/>
    <w:rsid w:val="00A5445F"/>
    <w:rsid w:val="00A649E5"/>
    <w:rsid w:val="00A65B82"/>
    <w:rsid w:val="00A70032"/>
    <w:rsid w:val="00A8076F"/>
    <w:rsid w:val="00A83DBC"/>
    <w:rsid w:val="00A857B3"/>
    <w:rsid w:val="00A922DD"/>
    <w:rsid w:val="00A9414F"/>
    <w:rsid w:val="00A97BA2"/>
    <w:rsid w:val="00AA429D"/>
    <w:rsid w:val="00AA44E8"/>
    <w:rsid w:val="00AA4D32"/>
    <w:rsid w:val="00AA5773"/>
    <w:rsid w:val="00AA6503"/>
    <w:rsid w:val="00AB573E"/>
    <w:rsid w:val="00AC406D"/>
    <w:rsid w:val="00AC64BB"/>
    <w:rsid w:val="00AC6967"/>
    <w:rsid w:val="00AC6DD2"/>
    <w:rsid w:val="00AE3D1E"/>
    <w:rsid w:val="00AE61B4"/>
    <w:rsid w:val="00AF0C6A"/>
    <w:rsid w:val="00AF5837"/>
    <w:rsid w:val="00AF7EDA"/>
    <w:rsid w:val="00B04CD6"/>
    <w:rsid w:val="00B10B94"/>
    <w:rsid w:val="00B148BF"/>
    <w:rsid w:val="00B25355"/>
    <w:rsid w:val="00B3163A"/>
    <w:rsid w:val="00B42EC3"/>
    <w:rsid w:val="00B53354"/>
    <w:rsid w:val="00B5684E"/>
    <w:rsid w:val="00B63476"/>
    <w:rsid w:val="00B63B6A"/>
    <w:rsid w:val="00B6564F"/>
    <w:rsid w:val="00B73371"/>
    <w:rsid w:val="00B75116"/>
    <w:rsid w:val="00B77902"/>
    <w:rsid w:val="00B954AE"/>
    <w:rsid w:val="00BA59A5"/>
    <w:rsid w:val="00BA6F2D"/>
    <w:rsid w:val="00BB1DBB"/>
    <w:rsid w:val="00BC07E6"/>
    <w:rsid w:val="00BD5C20"/>
    <w:rsid w:val="00BE65D3"/>
    <w:rsid w:val="00BF30FD"/>
    <w:rsid w:val="00BF313B"/>
    <w:rsid w:val="00BF3911"/>
    <w:rsid w:val="00BF3C6E"/>
    <w:rsid w:val="00BF3CD6"/>
    <w:rsid w:val="00C0253F"/>
    <w:rsid w:val="00C028FF"/>
    <w:rsid w:val="00C17595"/>
    <w:rsid w:val="00C242C1"/>
    <w:rsid w:val="00C2542E"/>
    <w:rsid w:val="00C3001A"/>
    <w:rsid w:val="00C352CD"/>
    <w:rsid w:val="00C35319"/>
    <w:rsid w:val="00C443EE"/>
    <w:rsid w:val="00C45220"/>
    <w:rsid w:val="00C54680"/>
    <w:rsid w:val="00C558EF"/>
    <w:rsid w:val="00C6392D"/>
    <w:rsid w:val="00C67A33"/>
    <w:rsid w:val="00C71CEF"/>
    <w:rsid w:val="00C728BA"/>
    <w:rsid w:val="00C7457F"/>
    <w:rsid w:val="00C74EC2"/>
    <w:rsid w:val="00C76CBA"/>
    <w:rsid w:val="00C770B8"/>
    <w:rsid w:val="00C902D7"/>
    <w:rsid w:val="00C957F2"/>
    <w:rsid w:val="00CA450A"/>
    <w:rsid w:val="00CA7F4D"/>
    <w:rsid w:val="00CB465E"/>
    <w:rsid w:val="00CC012D"/>
    <w:rsid w:val="00CC1ACE"/>
    <w:rsid w:val="00CD5407"/>
    <w:rsid w:val="00CE0175"/>
    <w:rsid w:val="00CE1649"/>
    <w:rsid w:val="00CE44C2"/>
    <w:rsid w:val="00CE5378"/>
    <w:rsid w:val="00CE6606"/>
    <w:rsid w:val="00CF5255"/>
    <w:rsid w:val="00D07511"/>
    <w:rsid w:val="00D10E3F"/>
    <w:rsid w:val="00D1122A"/>
    <w:rsid w:val="00D157DF"/>
    <w:rsid w:val="00D16BA2"/>
    <w:rsid w:val="00D173A5"/>
    <w:rsid w:val="00D25989"/>
    <w:rsid w:val="00D3289B"/>
    <w:rsid w:val="00D345E1"/>
    <w:rsid w:val="00D43D3B"/>
    <w:rsid w:val="00D45FC1"/>
    <w:rsid w:val="00D56FCA"/>
    <w:rsid w:val="00D57148"/>
    <w:rsid w:val="00D642C4"/>
    <w:rsid w:val="00D70107"/>
    <w:rsid w:val="00D70BA4"/>
    <w:rsid w:val="00D72B5C"/>
    <w:rsid w:val="00D81AC5"/>
    <w:rsid w:val="00D82709"/>
    <w:rsid w:val="00D878C1"/>
    <w:rsid w:val="00D91388"/>
    <w:rsid w:val="00D94A0E"/>
    <w:rsid w:val="00D95D82"/>
    <w:rsid w:val="00DA06CB"/>
    <w:rsid w:val="00DA2880"/>
    <w:rsid w:val="00DA2C1C"/>
    <w:rsid w:val="00DA3257"/>
    <w:rsid w:val="00DA7DA4"/>
    <w:rsid w:val="00DB3B9B"/>
    <w:rsid w:val="00DC05CB"/>
    <w:rsid w:val="00DC4EFA"/>
    <w:rsid w:val="00DC7DEA"/>
    <w:rsid w:val="00DD1A9D"/>
    <w:rsid w:val="00DD1FC4"/>
    <w:rsid w:val="00DE3D63"/>
    <w:rsid w:val="00DF0E7F"/>
    <w:rsid w:val="00DF110F"/>
    <w:rsid w:val="00DF1830"/>
    <w:rsid w:val="00DF636F"/>
    <w:rsid w:val="00DF695A"/>
    <w:rsid w:val="00E00122"/>
    <w:rsid w:val="00E01C22"/>
    <w:rsid w:val="00E069BC"/>
    <w:rsid w:val="00E06EAB"/>
    <w:rsid w:val="00E232F4"/>
    <w:rsid w:val="00E26106"/>
    <w:rsid w:val="00E35A20"/>
    <w:rsid w:val="00E41AED"/>
    <w:rsid w:val="00E52564"/>
    <w:rsid w:val="00E550D0"/>
    <w:rsid w:val="00E600F5"/>
    <w:rsid w:val="00E63158"/>
    <w:rsid w:val="00E6398B"/>
    <w:rsid w:val="00E71727"/>
    <w:rsid w:val="00E73E9B"/>
    <w:rsid w:val="00E74AF0"/>
    <w:rsid w:val="00E82B5D"/>
    <w:rsid w:val="00E901A7"/>
    <w:rsid w:val="00E91BC6"/>
    <w:rsid w:val="00E9337B"/>
    <w:rsid w:val="00EA00E3"/>
    <w:rsid w:val="00EA1B47"/>
    <w:rsid w:val="00EB3D4D"/>
    <w:rsid w:val="00EC408E"/>
    <w:rsid w:val="00ED0EEE"/>
    <w:rsid w:val="00ED54A4"/>
    <w:rsid w:val="00EE2D9D"/>
    <w:rsid w:val="00EE4688"/>
    <w:rsid w:val="00EE6779"/>
    <w:rsid w:val="00EF0032"/>
    <w:rsid w:val="00EF0FE8"/>
    <w:rsid w:val="00EF1F1A"/>
    <w:rsid w:val="00EF22E1"/>
    <w:rsid w:val="00EF7155"/>
    <w:rsid w:val="00F0094D"/>
    <w:rsid w:val="00F012C3"/>
    <w:rsid w:val="00F04012"/>
    <w:rsid w:val="00F05629"/>
    <w:rsid w:val="00F114C4"/>
    <w:rsid w:val="00F22516"/>
    <w:rsid w:val="00F22884"/>
    <w:rsid w:val="00F245AB"/>
    <w:rsid w:val="00F24F88"/>
    <w:rsid w:val="00F369C9"/>
    <w:rsid w:val="00F37A57"/>
    <w:rsid w:val="00F40E0C"/>
    <w:rsid w:val="00F4455E"/>
    <w:rsid w:val="00F50660"/>
    <w:rsid w:val="00F51E3B"/>
    <w:rsid w:val="00F56E66"/>
    <w:rsid w:val="00F60027"/>
    <w:rsid w:val="00F6099E"/>
    <w:rsid w:val="00F662FD"/>
    <w:rsid w:val="00F6724C"/>
    <w:rsid w:val="00F72719"/>
    <w:rsid w:val="00F82498"/>
    <w:rsid w:val="00F95889"/>
    <w:rsid w:val="00FA591C"/>
    <w:rsid w:val="00FB2174"/>
    <w:rsid w:val="00FC4569"/>
    <w:rsid w:val="00FC5756"/>
    <w:rsid w:val="00FD358C"/>
    <w:rsid w:val="00FD389A"/>
    <w:rsid w:val="00FD5100"/>
    <w:rsid w:val="00FD54AD"/>
    <w:rsid w:val="00FD5A69"/>
    <w:rsid w:val="00FD5DA4"/>
    <w:rsid w:val="00FE0909"/>
    <w:rsid w:val="00FE5770"/>
    <w:rsid w:val="00FF0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6A83"/>
  <w15:docId w15:val="{D2800441-7491-4A0E-ABE7-79046F1A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18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24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FC4"/>
    <w:pPr>
      <w:ind w:left="720"/>
      <w:contextualSpacing/>
    </w:pPr>
  </w:style>
  <w:style w:type="table" w:styleId="TableGrid">
    <w:name w:val="Table Grid"/>
    <w:basedOn w:val="TableNormal"/>
    <w:uiPriority w:val="59"/>
    <w:rsid w:val="00A11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0300A5"/>
    <w:rPr>
      <w:i/>
      <w:iCs/>
      <w:color w:val="808080" w:themeColor="text1" w:themeTint="7F"/>
    </w:rPr>
  </w:style>
  <w:style w:type="paragraph" w:styleId="Header">
    <w:name w:val="header"/>
    <w:basedOn w:val="Normal"/>
    <w:link w:val="HeaderChar"/>
    <w:uiPriority w:val="99"/>
    <w:unhideWhenUsed/>
    <w:rsid w:val="00015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455"/>
  </w:style>
  <w:style w:type="paragraph" w:styleId="Footer">
    <w:name w:val="footer"/>
    <w:basedOn w:val="Normal"/>
    <w:link w:val="FooterChar"/>
    <w:uiPriority w:val="99"/>
    <w:unhideWhenUsed/>
    <w:rsid w:val="00015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455"/>
  </w:style>
  <w:style w:type="paragraph" w:styleId="BalloonText">
    <w:name w:val="Balloon Text"/>
    <w:basedOn w:val="Normal"/>
    <w:link w:val="BalloonTextChar"/>
    <w:uiPriority w:val="99"/>
    <w:semiHidden/>
    <w:unhideWhenUsed/>
    <w:rsid w:val="006E0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07C"/>
    <w:rPr>
      <w:rFonts w:ascii="Segoe UI" w:hAnsi="Segoe UI" w:cs="Segoe UI"/>
      <w:sz w:val="18"/>
      <w:szCs w:val="18"/>
    </w:rPr>
  </w:style>
  <w:style w:type="paragraph" w:styleId="Revision">
    <w:name w:val="Revision"/>
    <w:hidden/>
    <w:uiPriority w:val="99"/>
    <w:semiHidden/>
    <w:rsid w:val="006B6D00"/>
    <w:pPr>
      <w:spacing w:after="0" w:line="240" w:lineRule="auto"/>
    </w:pPr>
  </w:style>
  <w:style w:type="character" w:styleId="Hyperlink">
    <w:name w:val="Hyperlink"/>
    <w:basedOn w:val="DefaultParagraphFont"/>
    <w:uiPriority w:val="99"/>
    <w:unhideWhenUsed/>
    <w:rsid w:val="002B5AA4"/>
    <w:rPr>
      <w:color w:val="0000FF"/>
      <w:u w:val="single"/>
    </w:rPr>
  </w:style>
  <w:style w:type="character" w:styleId="FollowedHyperlink">
    <w:name w:val="FollowedHyperlink"/>
    <w:basedOn w:val="DefaultParagraphFont"/>
    <w:uiPriority w:val="99"/>
    <w:semiHidden/>
    <w:unhideWhenUsed/>
    <w:rsid w:val="00C558EF"/>
    <w:rPr>
      <w:color w:val="800080" w:themeColor="followedHyperlink"/>
      <w:u w:val="single"/>
    </w:rPr>
  </w:style>
  <w:style w:type="character" w:customStyle="1" w:styleId="Heading1Char">
    <w:name w:val="Heading 1 Char"/>
    <w:basedOn w:val="DefaultParagraphFont"/>
    <w:link w:val="Heading1"/>
    <w:uiPriority w:val="9"/>
    <w:rsid w:val="00DF183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A6920"/>
    <w:rPr>
      <w:i/>
      <w:iCs/>
    </w:rPr>
  </w:style>
  <w:style w:type="character" w:customStyle="1" w:styleId="Heading2Char">
    <w:name w:val="Heading 2 Char"/>
    <w:basedOn w:val="DefaultParagraphFont"/>
    <w:link w:val="Heading2"/>
    <w:uiPriority w:val="9"/>
    <w:semiHidden/>
    <w:rsid w:val="0028249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8477">
      <w:bodyDiv w:val="1"/>
      <w:marLeft w:val="0"/>
      <w:marRight w:val="0"/>
      <w:marTop w:val="0"/>
      <w:marBottom w:val="0"/>
      <w:divBdr>
        <w:top w:val="none" w:sz="0" w:space="0" w:color="auto"/>
        <w:left w:val="none" w:sz="0" w:space="0" w:color="auto"/>
        <w:bottom w:val="none" w:sz="0" w:space="0" w:color="auto"/>
        <w:right w:val="none" w:sz="0" w:space="0" w:color="auto"/>
      </w:divBdr>
    </w:div>
    <w:div w:id="144056001">
      <w:bodyDiv w:val="1"/>
      <w:marLeft w:val="0"/>
      <w:marRight w:val="0"/>
      <w:marTop w:val="0"/>
      <w:marBottom w:val="0"/>
      <w:divBdr>
        <w:top w:val="none" w:sz="0" w:space="0" w:color="auto"/>
        <w:left w:val="none" w:sz="0" w:space="0" w:color="auto"/>
        <w:bottom w:val="none" w:sz="0" w:space="0" w:color="auto"/>
        <w:right w:val="none" w:sz="0" w:space="0" w:color="auto"/>
      </w:divBdr>
    </w:div>
    <w:div w:id="260258010">
      <w:bodyDiv w:val="1"/>
      <w:marLeft w:val="0"/>
      <w:marRight w:val="0"/>
      <w:marTop w:val="0"/>
      <w:marBottom w:val="0"/>
      <w:divBdr>
        <w:top w:val="none" w:sz="0" w:space="0" w:color="auto"/>
        <w:left w:val="none" w:sz="0" w:space="0" w:color="auto"/>
        <w:bottom w:val="none" w:sz="0" w:space="0" w:color="auto"/>
        <w:right w:val="none" w:sz="0" w:space="0" w:color="auto"/>
      </w:divBdr>
    </w:div>
    <w:div w:id="296881614">
      <w:bodyDiv w:val="1"/>
      <w:marLeft w:val="0"/>
      <w:marRight w:val="0"/>
      <w:marTop w:val="0"/>
      <w:marBottom w:val="0"/>
      <w:divBdr>
        <w:top w:val="none" w:sz="0" w:space="0" w:color="auto"/>
        <w:left w:val="none" w:sz="0" w:space="0" w:color="auto"/>
        <w:bottom w:val="none" w:sz="0" w:space="0" w:color="auto"/>
        <w:right w:val="none" w:sz="0" w:space="0" w:color="auto"/>
      </w:divBdr>
    </w:div>
    <w:div w:id="370150249">
      <w:bodyDiv w:val="1"/>
      <w:marLeft w:val="0"/>
      <w:marRight w:val="0"/>
      <w:marTop w:val="0"/>
      <w:marBottom w:val="0"/>
      <w:divBdr>
        <w:top w:val="none" w:sz="0" w:space="0" w:color="auto"/>
        <w:left w:val="none" w:sz="0" w:space="0" w:color="auto"/>
        <w:bottom w:val="none" w:sz="0" w:space="0" w:color="auto"/>
        <w:right w:val="none" w:sz="0" w:space="0" w:color="auto"/>
      </w:divBdr>
    </w:div>
    <w:div w:id="390539575">
      <w:bodyDiv w:val="1"/>
      <w:marLeft w:val="0"/>
      <w:marRight w:val="0"/>
      <w:marTop w:val="0"/>
      <w:marBottom w:val="0"/>
      <w:divBdr>
        <w:top w:val="none" w:sz="0" w:space="0" w:color="auto"/>
        <w:left w:val="none" w:sz="0" w:space="0" w:color="auto"/>
        <w:bottom w:val="none" w:sz="0" w:space="0" w:color="auto"/>
        <w:right w:val="none" w:sz="0" w:space="0" w:color="auto"/>
      </w:divBdr>
    </w:div>
    <w:div w:id="573391199">
      <w:bodyDiv w:val="1"/>
      <w:marLeft w:val="0"/>
      <w:marRight w:val="0"/>
      <w:marTop w:val="0"/>
      <w:marBottom w:val="0"/>
      <w:divBdr>
        <w:top w:val="none" w:sz="0" w:space="0" w:color="auto"/>
        <w:left w:val="none" w:sz="0" w:space="0" w:color="auto"/>
        <w:bottom w:val="none" w:sz="0" w:space="0" w:color="auto"/>
        <w:right w:val="none" w:sz="0" w:space="0" w:color="auto"/>
      </w:divBdr>
    </w:div>
    <w:div w:id="621691296">
      <w:bodyDiv w:val="1"/>
      <w:marLeft w:val="0"/>
      <w:marRight w:val="0"/>
      <w:marTop w:val="0"/>
      <w:marBottom w:val="0"/>
      <w:divBdr>
        <w:top w:val="none" w:sz="0" w:space="0" w:color="auto"/>
        <w:left w:val="none" w:sz="0" w:space="0" w:color="auto"/>
        <w:bottom w:val="none" w:sz="0" w:space="0" w:color="auto"/>
        <w:right w:val="none" w:sz="0" w:space="0" w:color="auto"/>
      </w:divBdr>
    </w:div>
    <w:div w:id="692993387">
      <w:bodyDiv w:val="1"/>
      <w:marLeft w:val="0"/>
      <w:marRight w:val="0"/>
      <w:marTop w:val="0"/>
      <w:marBottom w:val="0"/>
      <w:divBdr>
        <w:top w:val="none" w:sz="0" w:space="0" w:color="auto"/>
        <w:left w:val="none" w:sz="0" w:space="0" w:color="auto"/>
        <w:bottom w:val="none" w:sz="0" w:space="0" w:color="auto"/>
        <w:right w:val="none" w:sz="0" w:space="0" w:color="auto"/>
      </w:divBdr>
    </w:div>
    <w:div w:id="713506000">
      <w:bodyDiv w:val="1"/>
      <w:marLeft w:val="0"/>
      <w:marRight w:val="0"/>
      <w:marTop w:val="0"/>
      <w:marBottom w:val="0"/>
      <w:divBdr>
        <w:top w:val="none" w:sz="0" w:space="0" w:color="auto"/>
        <w:left w:val="none" w:sz="0" w:space="0" w:color="auto"/>
        <w:bottom w:val="none" w:sz="0" w:space="0" w:color="auto"/>
        <w:right w:val="none" w:sz="0" w:space="0" w:color="auto"/>
      </w:divBdr>
    </w:div>
    <w:div w:id="731393859">
      <w:bodyDiv w:val="1"/>
      <w:marLeft w:val="0"/>
      <w:marRight w:val="0"/>
      <w:marTop w:val="0"/>
      <w:marBottom w:val="0"/>
      <w:divBdr>
        <w:top w:val="none" w:sz="0" w:space="0" w:color="auto"/>
        <w:left w:val="none" w:sz="0" w:space="0" w:color="auto"/>
        <w:bottom w:val="none" w:sz="0" w:space="0" w:color="auto"/>
        <w:right w:val="none" w:sz="0" w:space="0" w:color="auto"/>
      </w:divBdr>
    </w:div>
    <w:div w:id="782768519">
      <w:bodyDiv w:val="1"/>
      <w:marLeft w:val="0"/>
      <w:marRight w:val="0"/>
      <w:marTop w:val="0"/>
      <w:marBottom w:val="0"/>
      <w:divBdr>
        <w:top w:val="none" w:sz="0" w:space="0" w:color="auto"/>
        <w:left w:val="none" w:sz="0" w:space="0" w:color="auto"/>
        <w:bottom w:val="none" w:sz="0" w:space="0" w:color="auto"/>
        <w:right w:val="none" w:sz="0" w:space="0" w:color="auto"/>
      </w:divBdr>
    </w:div>
    <w:div w:id="935213094">
      <w:bodyDiv w:val="1"/>
      <w:marLeft w:val="0"/>
      <w:marRight w:val="0"/>
      <w:marTop w:val="0"/>
      <w:marBottom w:val="0"/>
      <w:divBdr>
        <w:top w:val="none" w:sz="0" w:space="0" w:color="auto"/>
        <w:left w:val="none" w:sz="0" w:space="0" w:color="auto"/>
        <w:bottom w:val="none" w:sz="0" w:space="0" w:color="auto"/>
        <w:right w:val="none" w:sz="0" w:space="0" w:color="auto"/>
      </w:divBdr>
    </w:div>
    <w:div w:id="994143768">
      <w:bodyDiv w:val="1"/>
      <w:marLeft w:val="0"/>
      <w:marRight w:val="0"/>
      <w:marTop w:val="0"/>
      <w:marBottom w:val="0"/>
      <w:divBdr>
        <w:top w:val="none" w:sz="0" w:space="0" w:color="auto"/>
        <w:left w:val="none" w:sz="0" w:space="0" w:color="auto"/>
        <w:bottom w:val="none" w:sz="0" w:space="0" w:color="auto"/>
        <w:right w:val="none" w:sz="0" w:space="0" w:color="auto"/>
      </w:divBdr>
      <w:divsChild>
        <w:div w:id="101733917">
          <w:marLeft w:val="0"/>
          <w:marRight w:val="0"/>
          <w:marTop w:val="0"/>
          <w:marBottom w:val="0"/>
          <w:divBdr>
            <w:top w:val="none" w:sz="0" w:space="0" w:color="auto"/>
            <w:left w:val="none" w:sz="0" w:space="0" w:color="auto"/>
            <w:bottom w:val="none" w:sz="0" w:space="0" w:color="auto"/>
            <w:right w:val="none" w:sz="0" w:space="0" w:color="auto"/>
          </w:divBdr>
          <w:divsChild>
            <w:div w:id="19963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6957">
      <w:bodyDiv w:val="1"/>
      <w:marLeft w:val="0"/>
      <w:marRight w:val="0"/>
      <w:marTop w:val="0"/>
      <w:marBottom w:val="0"/>
      <w:divBdr>
        <w:top w:val="none" w:sz="0" w:space="0" w:color="auto"/>
        <w:left w:val="none" w:sz="0" w:space="0" w:color="auto"/>
        <w:bottom w:val="none" w:sz="0" w:space="0" w:color="auto"/>
        <w:right w:val="none" w:sz="0" w:space="0" w:color="auto"/>
      </w:divBdr>
    </w:div>
    <w:div w:id="1443571854">
      <w:bodyDiv w:val="1"/>
      <w:marLeft w:val="0"/>
      <w:marRight w:val="0"/>
      <w:marTop w:val="0"/>
      <w:marBottom w:val="0"/>
      <w:divBdr>
        <w:top w:val="none" w:sz="0" w:space="0" w:color="auto"/>
        <w:left w:val="none" w:sz="0" w:space="0" w:color="auto"/>
        <w:bottom w:val="none" w:sz="0" w:space="0" w:color="auto"/>
        <w:right w:val="none" w:sz="0" w:space="0" w:color="auto"/>
      </w:divBdr>
    </w:div>
    <w:div w:id="1454246551">
      <w:bodyDiv w:val="1"/>
      <w:marLeft w:val="0"/>
      <w:marRight w:val="0"/>
      <w:marTop w:val="0"/>
      <w:marBottom w:val="0"/>
      <w:divBdr>
        <w:top w:val="none" w:sz="0" w:space="0" w:color="auto"/>
        <w:left w:val="none" w:sz="0" w:space="0" w:color="auto"/>
        <w:bottom w:val="none" w:sz="0" w:space="0" w:color="auto"/>
        <w:right w:val="none" w:sz="0" w:space="0" w:color="auto"/>
      </w:divBdr>
    </w:div>
    <w:div w:id="1462307783">
      <w:bodyDiv w:val="1"/>
      <w:marLeft w:val="0"/>
      <w:marRight w:val="0"/>
      <w:marTop w:val="0"/>
      <w:marBottom w:val="0"/>
      <w:divBdr>
        <w:top w:val="none" w:sz="0" w:space="0" w:color="auto"/>
        <w:left w:val="none" w:sz="0" w:space="0" w:color="auto"/>
        <w:bottom w:val="none" w:sz="0" w:space="0" w:color="auto"/>
        <w:right w:val="none" w:sz="0" w:space="0" w:color="auto"/>
      </w:divBdr>
    </w:div>
    <w:div w:id="1466772697">
      <w:bodyDiv w:val="1"/>
      <w:marLeft w:val="0"/>
      <w:marRight w:val="0"/>
      <w:marTop w:val="0"/>
      <w:marBottom w:val="0"/>
      <w:divBdr>
        <w:top w:val="none" w:sz="0" w:space="0" w:color="auto"/>
        <w:left w:val="none" w:sz="0" w:space="0" w:color="auto"/>
        <w:bottom w:val="none" w:sz="0" w:space="0" w:color="auto"/>
        <w:right w:val="none" w:sz="0" w:space="0" w:color="auto"/>
      </w:divBdr>
    </w:div>
    <w:div w:id="1557624736">
      <w:bodyDiv w:val="1"/>
      <w:marLeft w:val="0"/>
      <w:marRight w:val="0"/>
      <w:marTop w:val="0"/>
      <w:marBottom w:val="0"/>
      <w:divBdr>
        <w:top w:val="none" w:sz="0" w:space="0" w:color="auto"/>
        <w:left w:val="none" w:sz="0" w:space="0" w:color="auto"/>
        <w:bottom w:val="none" w:sz="0" w:space="0" w:color="auto"/>
        <w:right w:val="none" w:sz="0" w:space="0" w:color="auto"/>
      </w:divBdr>
    </w:div>
    <w:div w:id="1643995149">
      <w:bodyDiv w:val="1"/>
      <w:marLeft w:val="0"/>
      <w:marRight w:val="0"/>
      <w:marTop w:val="0"/>
      <w:marBottom w:val="0"/>
      <w:divBdr>
        <w:top w:val="none" w:sz="0" w:space="0" w:color="auto"/>
        <w:left w:val="none" w:sz="0" w:space="0" w:color="auto"/>
        <w:bottom w:val="none" w:sz="0" w:space="0" w:color="auto"/>
        <w:right w:val="none" w:sz="0" w:space="0" w:color="auto"/>
      </w:divBdr>
    </w:div>
    <w:div w:id="1651669301">
      <w:bodyDiv w:val="1"/>
      <w:marLeft w:val="0"/>
      <w:marRight w:val="0"/>
      <w:marTop w:val="0"/>
      <w:marBottom w:val="0"/>
      <w:divBdr>
        <w:top w:val="none" w:sz="0" w:space="0" w:color="auto"/>
        <w:left w:val="none" w:sz="0" w:space="0" w:color="auto"/>
        <w:bottom w:val="none" w:sz="0" w:space="0" w:color="auto"/>
        <w:right w:val="none" w:sz="0" w:space="0" w:color="auto"/>
      </w:divBdr>
    </w:div>
    <w:div w:id="1669166209">
      <w:bodyDiv w:val="1"/>
      <w:marLeft w:val="0"/>
      <w:marRight w:val="0"/>
      <w:marTop w:val="0"/>
      <w:marBottom w:val="0"/>
      <w:divBdr>
        <w:top w:val="none" w:sz="0" w:space="0" w:color="auto"/>
        <w:left w:val="none" w:sz="0" w:space="0" w:color="auto"/>
        <w:bottom w:val="none" w:sz="0" w:space="0" w:color="auto"/>
        <w:right w:val="none" w:sz="0" w:space="0" w:color="auto"/>
      </w:divBdr>
    </w:div>
    <w:div w:id="1682509402">
      <w:bodyDiv w:val="1"/>
      <w:marLeft w:val="0"/>
      <w:marRight w:val="0"/>
      <w:marTop w:val="0"/>
      <w:marBottom w:val="0"/>
      <w:divBdr>
        <w:top w:val="none" w:sz="0" w:space="0" w:color="auto"/>
        <w:left w:val="none" w:sz="0" w:space="0" w:color="auto"/>
        <w:bottom w:val="none" w:sz="0" w:space="0" w:color="auto"/>
        <w:right w:val="none" w:sz="0" w:space="0" w:color="auto"/>
      </w:divBdr>
    </w:div>
    <w:div w:id="1835024716">
      <w:bodyDiv w:val="1"/>
      <w:marLeft w:val="0"/>
      <w:marRight w:val="0"/>
      <w:marTop w:val="0"/>
      <w:marBottom w:val="0"/>
      <w:divBdr>
        <w:top w:val="none" w:sz="0" w:space="0" w:color="auto"/>
        <w:left w:val="none" w:sz="0" w:space="0" w:color="auto"/>
        <w:bottom w:val="none" w:sz="0" w:space="0" w:color="auto"/>
        <w:right w:val="none" w:sz="0" w:space="0" w:color="auto"/>
      </w:divBdr>
    </w:div>
    <w:div w:id="1961451620">
      <w:bodyDiv w:val="1"/>
      <w:marLeft w:val="0"/>
      <w:marRight w:val="0"/>
      <w:marTop w:val="0"/>
      <w:marBottom w:val="0"/>
      <w:divBdr>
        <w:top w:val="none" w:sz="0" w:space="0" w:color="auto"/>
        <w:left w:val="none" w:sz="0" w:space="0" w:color="auto"/>
        <w:bottom w:val="none" w:sz="0" w:space="0" w:color="auto"/>
        <w:right w:val="none" w:sz="0" w:space="0" w:color="auto"/>
      </w:divBdr>
    </w:div>
    <w:div w:id="2056850529">
      <w:bodyDiv w:val="1"/>
      <w:marLeft w:val="0"/>
      <w:marRight w:val="0"/>
      <w:marTop w:val="0"/>
      <w:marBottom w:val="0"/>
      <w:divBdr>
        <w:top w:val="none" w:sz="0" w:space="0" w:color="auto"/>
        <w:left w:val="none" w:sz="0" w:space="0" w:color="auto"/>
        <w:bottom w:val="none" w:sz="0" w:space="0" w:color="auto"/>
        <w:right w:val="none" w:sz="0" w:space="0" w:color="auto"/>
      </w:divBdr>
    </w:div>
    <w:div w:id="2082941912">
      <w:bodyDiv w:val="1"/>
      <w:marLeft w:val="0"/>
      <w:marRight w:val="0"/>
      <w:marTop w:val="0"/>
      <w:marBottom w:val="0"/>
      <w:divBdr>
        <w:top w:val="none" w:sz="0" w:space="0" w:color="auto"/>
        <w:left w:val="none" w:sz="0" w:space="0" w:color="auto"/>
        <w:bottom w:val="none" w:sz="0" w:space="0" w:color="auto"/>
        <w:right w:val="none" w:sz="0" w:space="0" w:color="auto"/>
      </w:divBdr>
      <w:divsChild>
        <w:div w:id="628903428">
          <w:marLeft w:val="0"/>
          <w:marRight w:val="0"/>
          <w:marTop w:val="0"/>
          <w:marBottom w:val="0"/>
          <w:divBdr>
            <w:top w:val="none" w:sz="0" w:space="0" w:color="auto"/>
            <w:left w:val="none" w:sz="0" w:space="0" w:color="auto"/>
            <w:bottom w:val="none" w:sz="0" w:space="0" w:color="auto"/>
            <w:right w:val="none" w:sz="0" w:space="0" w:color="auto"/>
          </w:divBdr>
          <w:divsChild>
            <w:div w:id="1383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E83BC-CEDE-4D16-AC75-93178018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6755</TotalTime>
  <Pages>7</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Shirin Sinnar</dc:creator>
  <cp:lastModifiedBy>Shirin Sinnar</cp:lastModifiedBy>
  <cp:revision>4</cp:revision>
  <cp:lastPrinted>2019-03-25T18:29:00Z</cp:lastPrinted>
  <dcterms:created xsi:type="dcterms:W3CDTF">2022-03-18T23:02:00Z</dcterms:created>
  <dcterms:modified xsi:type="dcterms:W3CDTF">2022-05-16T05:03:00Z</dcterms:modified>
</cp:coreProperties>
</file>