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5A01" w14:textId="77777777" w:rsidR="007B496B" w:rsidRPr="000F63BC" w:rsidRDefault="00551BF3" w:rsidP="00A7113F">
      <w:pPr>
        <w:spacing w:line="276" w:lineRule="auto"/>
        <w:jc w:val="center"/>
        <w:rPr>
          <w:rFonts w:asciiTheme="minorHAnsi" w:hAnsiTheme="minorHAnsi"/>
          <w:b/>
          <w:smallCaps/>
          <w:sz w:val="40"/>
          <w:szCs w:val="40"/>
        </w:rPr>
      </w:pPr>
      <w:r w:rsidRPr="000F63BC">
        <w:rPr>
          <w:rFonts w:asciiTheme="minorHAnsi" w:hAnsiTheme="minorHAnsi"/>
          <w:b/>
          <w:smallCaps/>
          <w:sz w:val="40"/>
          <w:szCs w:val="40"/>
        </w:rPr>
        <w:t xml:space="preserve">National Security </w:t>
      </w:r>
      <w:r w:rsidR="00FB3512" w:rsidRPr="000F63BC">
        <w:rPr>
          <w:rFonts w:asciiTheme="minorHAnsi" w:hAnsiTheme="minorHAnsi"/>
          <w:b/>
          <w:smallCaps/>
          <w:sz w:val="40"/>
          <w:szCs w:val="40"/>
        </w:rPr>
        <w:t xml:space="preserve">Law &amp; </w:t>
      </w:r>
      <w:r w:rsidR="008404FA" w:rsidRPr="000F63BC">
        <w:rPr>
          <w:rFonts w:asciiTheme="minorHAnsi" w:hAnsiTheme="minorHAnsi"/>
          <w:b/>
          <w:smallCaps/>
          <w:sz w:val="40"/>
          <w:szCs w:val="40"/>
        </w:rPr>
        <w:t>Process</w:t>
      </w:r>
    </w:p>
    <w:p w14:paraId="06A8B38E" w14:textId="77777777" w:rsidR="00C343A5" w:rsidRPr="00A7113F" w:rsidRDefault="00C343A5" w:rsidP="00A7113F">
      <w:pPr>
        <w:spacing w:line="276" w:lineRule="auto"/>
        <w:jc w:val="center"/>
        <w:rPr>
          <w:rFonts w:asciiTheme="minorHAnsi" w:hAnsiTheme="minorHAnsi"/>
          <w:b/>
          <w:smallCaps/>
          <w:sz w:val="22"/>
        </w:rPr>
      </w:pPr>
    </w:p>
    <w:p w14:paraId="10FD043D" w14:textId="6BE7C658" w:rsidR="00C343A5" w:rsidRDefault="00C343A5" w:rsidP="00A7113F">
      <w:pPr>
        <w:spacing w:line="276" w:lineRule="auto"/>
        <w:jc w:val="center"/>
        <w:rPr>
          <w:rFonts w:asciiTheme="minorHAnsi" w:hAnsiTheme="minorHAnsi"/>
          <w:b/>
          <w:smallCaps/>
          <w:sz w:val="22"/>
        </w:rPr>
      </w:pPr>
      <w:r w:rsidRPr="00A7113F">
        <w:rPr>
          <w:rFonts w:asciiTheme="minorHAnsi" w:hAnsiTheme="minorHAnsi"/>
          <w:b/>
          <w:smallCaps/>
          <w:sz w:val="22"/>
        </w:rPr>
        <w:t>LAW 7807</w:t>
      </w:r>
      <w:r w:rsidR="00591362">
        <w:rPr>
          <w:rFonts w:asciiTheme="minorHAnsi" w:hAnsiTheme="minorHAnsi"/>
          <w:b/>
          <w:smallCaps/>
          <w:sz w:val="22"/>
        </w:rPr>
        <w:t xml:space="preserve">, </w:t>
      </w:r>
      <w:r w:rsidR="00C806EB">
        <w:rPr>
          <w:rFonts w:asciiTheme="minorHAnsi" w:hAnsiTheme="minorHAnsi"/>
          <w:b/>
          <w:smallCaps/>
          <w:sz w:val="22"/>
        </w:rPr>
        <w:t>Fall</w:t>
      </w:r>
      <w:r w:rsidR="00591362">
        <w:rPr>
          <w:rFonts w:asciiTheme="minorHAnsi" w:hAnsiTheme="minorHAnsi"/>
          <w:b/>
          <w:smallCaps/>
          <w:sz w:val="22"/>
        </w:rPr>
        <w:t xml:space="preserve"> 202</w:t>
      </w:r>
      <w:r w:rsidR="00020E84">
        <w:rPr>
          <w:rFonts w:asciiTheme="minorHAnsi" w:hAnsiTheme="minorHAnsi"/>
          <w:b/>
          <w:smallCaps/>
          <w:sz w:val="22"/>
        </w:rPr>
        <w:t>3</w:t>
      </w:r>
    </w:p>
    <w:p w14:paraId="5D5EB80C" w14:textId="77777777" w:rsidR="000B168E" w:rsidRDefault="008D5016" w:rsidP="00A7113F">
      <w:pPr>
        <w:spacing w:line="276" w:lineRule="auto"/>
        <w:jc w:val="center"/>
        <w:rPr>
          <w:rFonts w:asciiTheme="minorHAnsi" w:hAnsiTheme="minorHAnsi"/>
          <w:b/>
          <w:smallCaps/>
          <w:sz w:val="22"/>
        </w:rPr>
      </w:pPr>
      <w:r>
        <w:rPr>
          <w:rFonts w:asciiTheme="minorHAnsi" w:hAnsiTheme="minorHAnsi"/>
          <w:b/>
          <w:smallCaps/>
          <w:sz w:val="22"/>
        </w:rPr>
        <w:t xml:space="preserve">Drinko </w:t>
      </w:r>
      <w:r w:rsidR="000B168E">
        <w:rPr>
          <w:rFonts w:asciiTheme="minorHAnsi" w:hAnsiTheme="minorHAnsi"/>
          <w:b/>
          <w:smallCaps/>
          <w:sz w:val="22"/>
        </w:rPr>
        <w:t>251</w:t>
      </w:r>
    </w:p>
    <w:p w14:paraId="2EE8820D" w14:textId="7D3985E8" w:rsidR="008D5016" w:rsidRPr="00A7113F" w:rsidRDefault="000B168E" w:rsidP="00A7113F">
      <w:pPr>
        <w:spacing w:line="276" w:lineRule="auto"/>
        <w:jc w:val="center"/>
        <w:rPr>
          <w:rFonts w:asciiTheme="minorHAnsi" w:hAnsiTheme="minorHAnsi"/>
          <w:b/>
          <w:smallCaps/>
          <w:sz w:val="22"/>
        </w:rPr>
      </w:pPr>
      <w:r>
        <w:rPr>
          <w:rFonts w:asciiTheme="minorHAnsi" w:hAnsiTheme="minorHAnsi"/>
          <w:b/>
          <w:smallCaps/>
          <w:sz w:val="22"/>
        </w:rPr>
        <w:t xml:space="preserve">Tu </w:t>
      </w:r>
      <w:r w:rsidR="00F41871">
        <w:rPr>
          <w:rFonts w:asciiTheme="minorHAnsi" w:hAnsiTheme="minorHAnsi"/>
          <w:b/>
          <w:smallCaps/>
          <w:sz w:val="22"/>
        </w:rPr>
        <w:t>Th 2:35 to 4:35</w:t>
      </w:r>
    </w:p>
    <w:p w14:paraId="4EEAFA44" w14:textId="77777777" w:rsidR="00722AB1" w:rsidRPr="00A7113F" w:rsidRDefault="00722AB1" w:rsidP="00A7113F">
      <w:pPr>
        <w:spacing w:line="276" w:lineRule="auto"/>
        <w:jc w:val="center"/>
        <w:rPr>
          <w:rFonts w:asciiTheme="minorHAnsi" w:hAnsiTheme="minorHAnsi"/>
          <w:b/>
          <w:sz w:val="22"/>
        </w:rPr>
      </w:pPr>
    </w:p>
    <w:p w14:paraId="278FDBCB" w14:textId="77777777" w:rsidR="00722AB1" w:rsidRPr="000F63BC" w:rsidRDefault="00722AB1" w:rsidP="00A7113F">
      <w:pPr>
        <w:spacing w:line="276" w:lineRule="auto"/>
        <w:jc w:val="center"/>
        <w:rPr>
          <w:rFonts w:asciiTheme="minorHAnsi" w:hAnsiTheme="minorHAnsi"/>
          <w:b/>
          <w:sz w:val="36"/>
          <w:szCs w:val="36"/>
        </w:rPr>
      </w:pPr>
      <w:r w:rsidRPr="000F63BC">
        <w:rPr>
          <w:rFonts w:asciiTheme="minorHAnsi" w:hAnsiTheme="minorHAnsi"/>
          <w:b/>
          <w:sz w:val="36"/>
          <w:szCs w:val="36"/>
        </w:rPr>
        <w:t>Professor Dakota Rudesill</w:t>
      </w:r>
    </w:p>
    <w:p w14:paraId="54EFD376" w14:textId="3CDB0DEF" w:rsidR="003D6F93" w:rsidRDefault="00000000" w:rsidP="00A7113F">
      <w:pPr>
        <w:spacing w:line="276" w:lineRule="auto"/>
        <w:jc w:val="center"/>
        <w:rPr>
          <w:rFonts w:asciiTheme="minorHAnsi" w:hAnsiTheme="minorHAnsi"/>
          <w:b/>
          <w:sz w:val="22"/>
        </w:rPr>
      </w:pPr>
      <w:hyperlink r:id="rId8" w:history="1">
        <w:r w:rsidR="00C806EB" w:rsidRPr="00E94E37">
          <w:rPr>
            <w:rStyle w:val="Hyperlink"/>
            <w:rFonts w:asciiTheme="minorHAnsi" w:hAnsiTheme="minorHAnsi"/>
            <w:b/>
            <w:sz w:val="22"/>
          </w:rPr>
          <w:t>Rudesill.2@osu.edu</w:t>
        </w:r>
      </w:hyperlink>
    </w:p>
    <w:p w14:paraId="521875C1" w14:textId="77777777" w:rsidR="00283776" w:rsidRDefault="00283776" w:rsidP="00A7113F">
      <w:pPr>
        <w:spacing w:line="276" w:lineRule="auto"/>
        <w:jc w:val="center"/>
        <w:rPr>
          <w:rFonts w:asciiTheme="minorHAnsi" w:hAnsiTheme="minorHAnsi"/>
          <w:b/>
          <w:sz w:val="22"/>
        </w:rPr>
      </w:pPr>
    </w:p>
    <w:p w14:paraId="432A5B3D" w14:textId="2FA07572" w:rsidR="00C806EB" w:rsidRDefault="00C806EB" w:rsidP="00A7113F">
      <w:pPr>
        <w:spacing w:line="276" w:lineRule="auto"/>
        <w:jc w:val="center"/>
        <w:rPr>
          <w:rFonts w:asciiTheme="minorHAnsi" w:hAnsiTheme="minorHAnsi"/>
          <w:b/>
          <w:sz w:val="22"/>
        </w:rPr>
      </w:pPr>
      <w:r>
        <w:rPr>
          <w:rFonts w:asciiTheme="minorHAnsi" w:hAnsiTheme="minorHAnsi"/>
          <w:b/>
          <w:sz w:val="22"/>
        </w:rPr>
        <w:t xml:space="preserve">Office </w:t>
      </w:r>
      <w:r w:rsidR="00283776">
        <w:rPr>
          <w:rFonts w:asciiTheme="minorHAnsi" w:hAnsiTheme="minorHAnsi"/>
          <w:b/>
          <w:sz w:val="22"/>
        </w:rPr>
        <w:t xml:space="preserve">Hours: </w:t>
      </w:r>
      <w:r w:rsidR="00C26079">
        <w:rPr>
          <w:rFonts w:asciiTheme="minorHAnsi" w:hAnsiTheme="minorHAnsi"/>
          <w:b/>
          <w:sz w:val="22"/>
        </w:rPr>
        <w:t xml:space="preserve">by appointment and </w:t>
      </w:r>
      <w:r w:rsidR="00283776">
        <w:rPr>
          <w:rFonts w:asciiTheme="minorHAnsi" w:hAnsiTheme="minorHAnsi"/>
          <w:b/>
          <w:sz w:val="22"/>
        </w:rPr>
        <w:t xml:space="preserve">M </w:t>
      </w:r>
      <w:r w:rsidR="004343B1">
        <w:rPr>
          <w:rFonts w:asciiTheme="minorHAnsi" w:hAnsiTheme="minorHAnsi"/>
          <w:b/>
          <w:sz w:val="22"/>
        </w:rPr>
        <w:t>W</w:t>
      </w:r>
      <w:r w:rsidR="000F64AD">
        <w:rPr>
          <w:rFonts w:asciiTheme="minorHAnsi" w:hAnsiTheme="minorHAnsi"/>
          <w:b/>
          <w:sz w:val="22"/>
        </w:rPr>
        <w:t xml:space="preserve"> 2:3</w:t>
      </w:r>
      <w:r w:rsidR="004343B1">
        <w:rPr>
          <w:rFonts w:asciiTheme="minorHAnsi" w:hAnsiTheme="minorHAnsi"/>
          <w:b/>
          <w:sz w:val="22"/>
        </w:rPr>
        <w:t>5</w:t>
      </w:r>
      <w:r w:rsidR="000F64AD">
        <w:rPr>
          <w:rFonts w:asciiTheme="minorHAnsi" w:hAnsiTheme="minorHAnsi"/>
          <w:b/>
          <w:sz w:val="22"/>
        </w:rPr>
        <w:t xml:space="preserve"> to 4:3</w:t>
      </w:r>
      <w:r w:rsidR="004343B1">
        <w:rPr>
          <w:rFonts w:asciiTheme="minorHAnsi" w:hAnsiTheme="minorHAnsi"/>
          <w:b/>
          <w:sz w:val="22"/>
        </w:rPr>
        <w:t>5</w:t>
      </w:r>
      <w:r w:rsidR="000F64AD">
        <w:rPr>
          <w:rFonts w:asciiTheme="minorHAnsi" w:hAnsiTheme="minorHAnsi"/>
          <w:b/>
          <w:sz w:val="22"/>
        </w:rPr>
        <w:t xml:space="preserve">, </w:t>
      </w:r>
      <w:proofErr w:type="gramStart"/>
      <w:r w:rsidR="000F64AD">
        <w:rPr>
          <w:rFonts w:asciiTheme="minorHAnsi" w:hAnsiTheme="minorHAnsi"/>
          <w:b/>
          <w:sz w:val="22"/>
        </w:rPr>
        <w:t>zoomed</w:t>
      </w:r>
      <w:proofErr w:type="gramEnd"/>
      <w:r w:rsidR="0063588B">
        <w:rPr>
          <w:rFonts w:asciiTheme="minorHAnsi" w:hAnsiTheme="minorHAnsi"/>
          <w:b/>
          <w:sz w:val="22"/>
        </w:rPr>
        <w:t xml:space="preserve"> </w:t>
      </w:r>
    </w:p>
    <w:p w14:paraId="1F1B8A55" w14:textId="77777777" w:rsidR="00C806EB" w:rsidRPr="00A7113F" w:rsidRDefault="00C806EB" w:rsidP="00A7113F">
      <w:pPr>
        <w:spacing w:line="276" w:lineRule="auto"/>
        <w:jc w:val="center"/>
        <w:rPr>
          <w:rFonts w:asciiTheme="minorHAnsi" w:hAnsiTheme="minorHAnsi"/>
          <w:b/>
          <w:sz w:val="22"/>
        </w:rPr>
      </w:pPr>
    </w:p>
    <w:p w14:paraId="71C7F841" w14:textId="73EC369E" w:rsidR="00A7113F" w:rsidRDefault="00283776" w:rsidP="00283776">
      <w:pPr>
        <w:spacing w:line="276" w:lineRule="auto"/>
        <w:jc w:val="center"/>
        <w:rPr>
          <w:rFonts w:asciiTheme="minorHAnsi" w:hAnsiTheme="minorHAnsi"/>
          <w:b/>
          <w:szCs w:val="24"/>
        </w:rPr>
      </w:pPr>
      <w:r w:rsidRPr="00A35BC1">
        <w:rPr>
          <w:rFonts w:asciiTheme="minorHAnsi" w:hAnsiTheme="minorHAnsi"/>
          <w:b/>
          <w:szCs w:val="24"/>
          <w:highlight w:val="cyan"/>
        </w:rPr>
        <w:t>[202</w:t>
      </w:r>
      <w:r w:rsidR="004343B1" w:rsidRPr="00A35BC1">
        <w:rPr>
          <w:rFonts w:asciiTheme="minorHAnsi" w:hAnsiTheme="minorHAnsi"/>
          <w:b/>
          <w:szCs w:val="24"/>
          <w:highlight w:val="cyan"/>
        </w:rPr>
        <w:t>3-</w:t>
      </w:r>
      <w:r w:rsidR="00B64105">
        <w:rPr>
          <w:rFonts w:asciiTheme="minorHAnsi" w:hAnsiTheme="minorHAnsi"/>
          <w:b/>
          <w:szCs w:val="24"/>
          <w:highlight w:val="cyan"/>
        </w:rPr>
        <w:t>10-</w:t>
      </w:r>
      <w:r w:rsidR="00C01AD1">
        <w:rPr>
          <w:rFonts w:asciiTheme="minorHAnsi" w:hAnsiTheme="minorHAnsi"/>
          <w:b/>
          <w:szCs w:val="24"/>
          <w:highlight w:val="cyan"/>
        </w:rPr>
        <w:t>2</w:t>
      </w:r>
      <w:r w:rsidR="00345F8F">
        <w:rPr>
          <w:rFonts w:asciiTheme="minorHAnsi" w:hAnsiTheme="minorHAnsi"/>
          <w:b/>
          <w:szCs w:val="24"/>
          <w:highlight w:val="cyan"/>
        </w:rPr>
        <w:t>3</w:t>
      </w:r>
      <w:r w:rsidRPr="00A35BC1">
        <w:rPr>
          <w:rFonts w:asciiTheme="minorHAnsi" w:hAnsiTheme="minorHAnsi"/>
          <w:b/>
          <w:szCs w:val="24"/>
          <w:highlight w:val="cyan"/>
        </w:rPr>
        <w:t>]</w:t>
      </w:r>
    </w:p>
    <w:p w14:paraId="5EF3046F" w14:textId="74D2EEE4" w:rsidR="00834F74" w:rsidRDefault="00834F74" w:rsidP="00283776">
      <w:pPr>
        <w:spacing w:line="276" w:lineRule="auto"/>
        <w:jc w:val="center"/>
        <w:rPr>
          <w:rFonts w:asciiTheme="minorHAnsi" w:hAnsiTheme="minorHAnsi"/>
          <w:b/>
          <w:szCs w:val="24"/>
        </w:rPr>
      </w:pPr>
    </w:p>
    <w:p w14:paraId="66862456" w14:textId="77777777" w:rsidR="00834F74" w:rsidRDefault="00834F74" w:rsidP="00834F74">
      <w:pPr>
        <w:spacing w:line="276" w:lineRule="auto"/>
        <w:ind w:left="720"/>
        <w:rPr>
          <w:rFonts w:asciiTheme="minorHAnsi" w:hAnsiTheme="minorHAnsi"/>
          <w:sz w:val="22"/>
          <w:u w:val="single"/>
        </w:rPr>
      </w:pPr>
    </w:p>
    <w:p w14:paraId="00E2A1DD" w14:textId="11683A02" w:rsidR="00834F74" w:rsidRDefault="00834F74" w:rsidP="00834F74">
      <w:pPr>
        <w:spacing w:line="276" w:lineRule="auto"/>
        <w:ind w:left="720"/>
        <w:rPr>
          <w:rFonts w:asciiTheme="minorHAnsi" w:hAnsiTheme="minorHAnsi"/>
          <w:sz w:val="22"/>
          <w:u w:val="single"/>
        </w:rPr>
      </w:pPr>
      <w:r>
        <w:rPr>
          <w:rFonts w:asciiTheme="minorHAnsi" w:hAnsiTheme="minorHAnsi"/>
          <w:sz w:val="22"/>
          <w:u w:val="single"/>
        </w:rPr>
        <w:t>Note to the Reader</w:t>
      </w:r>
      <w:r w:rsidRPr="001A676E">
        <w:rPr>
          <w:rFonts w:asciiTheme="minorHAnsi" w:hAnsiTheme="minorHAnsi"/>
          <w:sz w:val="22"/>
        </w:rPr>
        <w:t xml:space="preserve">.  Do not be intimidated by the length of this syllabus.  </w:t>
      </w:r>
      <w:proofErr w:type="gramStart"/>
      <w:r w:rsidRPr="001A676E">
        <w:rPr>
          <w:rFonts w:asciiTheme="minorHAnsi" w:hAnsiTheme="minorHAnsi"/>
          <w:sz w:val="22"/>
        </w:rPr>
        <w:t>The vast majority of</w:t>
      </w:r>
      <w:proofErr w:type="gramEnd"/>
      <w:r w:rsidRPr="001A676E">
        <w:rPr>
          <w:rFonts w:asciiTheme="minorHAnsi" w:hAnsiTheme="minorHAnsi"/>
          <w:sz w:val="22"/>
        </w:rPr>
        <w:t xml:space="preserve"> it is </w:t>
      </w:r>
      <w:r w:rsidRPr="001E0D76">
        <w:rPr>
          <w:rFonts w:asciiTheme="minorHAnsi" w:hAnsiTheme="minorHAnsi"/>
          <w:sz w:val="22"/>
          <w:u w:val="single"/>
        </w:rPr>
        <w:t>optional</w:t>
      </w:r>
      <w:r w:rsidRPr="001E0D76">
        <w:rPr>
          <w:rFonts w:asciiTheme="minorHAnsi" w:hAnsiTheme="minorHAnsi"/>
          <w:sz w:val="22"/>
        </w:rPr>
        <w:t xml:space="preserve"> reading</w:t>
      </w:r>
      <w:r w:rsidRPr="001A676E">
        <w:rPr>
          <w:rFonts w:asciiTheme="minorHAnsi" w:hAnsiTheme="minorHAnsi"/>
          <w:sz w:val="22"/>
        </w:rPr>
        <w:t>, provided mainly for the deeper dives you will take into particular issues once you have your role assignment for The Ohio State National Security Simulation.</w:t>
      </w:r>
    </w:p>
    <w:p w14:paraId="5B23A0F4" w14:textId="77777777" w:rsidR="00834F74" w:rsidRPr="00283776" w:rsidRDefault="00834F74" w:rsidP="00283776">
      <w:pPr>
        <w:spacing w:line="276" w:lineRule="auto"/>
        <w:jc w:val="center"/>
        <w:rPr>
          <w:rFonts w:asciiTheme="minorHAnsi" w:hAnsiTheme="minorHAnsi"/>
          <w:b/>
          <w:szCs w:val="24"/>
        </w:rPr>
      </w:pPr>
    </w:p>
    <w:p w14:paraId="377723D8" w14:textId="77777777" w:rsidR="00283776" w:rsidRDefault="00283776" w:rsidP="00AE5B6B">
      <w:pPr>
        <w:pStyle w:val="ListParagraph"/>
        <w:spacing w:line="276" w:lineRule="auto"/>
        <w:ind w:left="0"/>
        <w:jc w:val="center"/>
        <w:rPr>
          <w:rFonts w:asciiTheme="minorHAnsi" w:hAnsiTheme="minorHAnsi"/>
          <w:b/>
          <w:szCs w:val="24"/>
        </w:rPr>
      </w:pPr>
    </w:p>
    <w:p w14:paraId="1F8BBE24" w14:textId="694281B6" w:rsidR="003E7A25" w:rsidRPr="000F63BC" w:rsidRDefault="00AB1766" w:rsidP="00AE5B6B">
      <w:pPr>
        <w:pStyle w:val="ListParagraph"/>
        <w:spacing w:line="276" w:lineRule="auto"/>
        <w:ind w:left="0"/>
        <w:jc w:val="center"/>
        <w:rPr>
          <w:rFonts w:asciiTheme="minorHAnsi" w:hAnsiTheme="minorHAnsi"/>
          <w:b/>
          <w:sz w:val="32"/>
          <w:szCs w:val="32"/>
        </w:rPr>
      </w:pPr>
      <w:r w:rsidRPr="000F63BC">
        <w:rPr>
          <w:rFonts w:asciiTheme="minorHAnsi" w:hAnsiTheme="minorHAnsi"/>
          <w:b/>
          <w:sz w:val="32"/>
          <w:szCs w:val="32"/>
        </w:rPr>
        <w:t xml:space="preserve">Course </w:t>
      </w:r>
      <w:r w:rsidR="00DF3DF1" w:rsidRPr="000F63BC">
        <w:rPr>
          <w:rFonts w:asciiTheme="minorHAnsi" w:hAnsiTheme="minorHAnsi"/>
          <w:b/>
          <w:sz w:val="32"/>
          <w:szCs w:val="32"/>
        </w:rPr>
        <w:t>Overview</w:t>
      </w:r>
    </w:p>
    <w:p w14:paraId="4F0A2D8A" w14:textId="77777777" w:rsidR="00331AF2" w:rsidRDefault="00331AF2" w:rsidP="00A7113F">
      <w:pPr>
        <w:spacing w:line="276" w:lineRule="auto"/>
        <w:rPr>
          <w:rFonts w:asciiTheme="minorHAnsi" w:hAnsiTheme="minorHAnsi"/>
          <w:b/>
          <w:sz w:val="22"/>
          <w:u w:val="single"/>
        </w:rPr>
      </w:pPr>
    </w:p>
    <w:p w14:paraId="5481E564" w14:textId="77777777" w:rsidR="00DF3DF1" w:rsidRPr="00331AF2" w:rsidRDefault="00331AF2" w:rsidP="00A7113F">
      <w:pPr>
        <w:spacing w:line="276" w:lineRule="auto"/>
        <w:rPr>
          <w:rFonts w:asciiTheme="minorHAnsi" w:hAnsiTheme="minorHAnsi"/>
          <w:b/>
          <w:sz w:val="22"/>
          <w:u w:val="single"/>
        </w:rPr>
      </w:pPr>
      <w:r w:rsidRPr="00331AF2">
        <w:rPr>
          <w:rFonts w:asciiTheme="minorHAnsi" w:hAnsiTheme="minorHAnsi"/>
          <w:b/>
          <w:sz w:val="22"/>
          <w:u w:val="single"/>
        </w:rPr>
        <w:t>Generally</w:t>
      </w:r>
    </w:p>
    <w:p w14:paraId="164A1A80" w14:textId="77777777" w:rsidR="00331AF2" w:rsidRDefault="00331AF2" w:rsidP="00A7113F">
      <w:pPr>
        <w:spacing w:line="276" w:lineRule="auto"/>
        <w:rPr>
          <w:rFonts w:asciiTheme="minorHAnsi" w:hAnsiTheme="minorHAnsi"/>
          <w:sz w:val="22"/>
        </w:rPr>
      </w:pPr>
    </w:p>
    <w:p w14:paraId="33E76CEE" w14:textId="05E553C3" w:rsidR="003E7A25" w:rsidRDefault="00DF3DF1" w:rsidP="004E4B1C">
      <w:pPr>
        <w:spacing w:line="276" w:lineRule="auto"/>
        <w:ind w:left="720"/>
        <w:rPr>
          <w:rFonts w:asciiTheme="minorHAnsi" w:hAnsiTheme="minorHAnsi"/>
          <w:sz w:val="22"/>
        </w:rPr>
      </w:pPr>
      <w:r w:rsidRPr="00A7113F">
        <w:rPr>
          <w:rFonts w:asciiTheme="minorHAnsi" w:hAnsiTheme="minorHAnsi"/>
          <w:sz w:val="22"/>
          <w:u w:val="single"/>
        </w:rPr>
        <w:t>Purpose</w:t>
      </w:r>
      <w:r w:rsidR="00002B0A" w:rsidRPr="00A7113F">
        <w:rPr>
          <w:rFonts w:asciiTheme="minorHAnsi" w:hAnsiTheme="minorHAnsi"/>
          <w:sz w:val="22"/>
          <w:u w:val="single"/>
        </w:rPr>
        <w:t xml:space="preserve"> &amp; Scope</w:t>
      </w:r>
      <w:r w:rsidRPr="00A7113F">
        <w:rPr>
          <w:rFonts w:asciiTheme="minorHAnsi" w:hAnsiTheme="minorHAnsi"/>
          <w:sz w:val="22"/>
        </w:rPr>
        <w:t xml:space="preserve">.  </w:t>
      </w:r>
      <w:r w:rsidR="00D43A73" w:rsidRPr="00A7113F">
        <w:rPr>
          <w:rFonts w:asciiTheme="minorHAnsi" w:hAnsiTheme="minorHAnsi"/>
          <w:sz w:val="22"/>
        </w:rPr>
        <w:t xml:space="preserve">This course </w:t>
      </w:r>
      <w:r w:rsidR="009A5997">
        <w:rPr>
          <w:rFonts w:asciiTheme="minorHAnsi" w:hAnsiTheme="minorHAnsi"/>
          <w:sz w:val="22"/>
        </w:rPr>
        <w:t xml:space="preserve">critically </w:t>
      </w:r>
      <w:r w:rsidR="00465459" w:rsidRPr="00A7113F">
        <w:rPr>
          <w:rFonts w:asciiTheme="minorHAnsi" w:hAnsiTheme="minorHAnsi"/>
          <w:sz w:val="22"/>
        </w:rPr>
        <w:t>examine</w:t>
      </w:r>
      <w:r w:rsidR="00D43A73" w:rsidRPr="00A7113F">
        <w:rPr>
          <w:rFonts w:asciiTheme="minorHAnsi" w:hAnsiTheme="minorHAnsi"/>
          <w:sz w:val="22"/>
        </w:rPr>
        <w:t>s</w:t>
      </w:r>
      <w:r w:rsidR="00465459" w:rsidRPr="00A7113F">
        <w:rPr>
          <w:rFonts w:asciiTheme="minorHAnsi" w:hAnsiTheme="minorHAnsi"/>
          <w:sz w:val="22"/>
        </w:rPr>
        <w:t xml:space="preserve"> the</w:t>
      </w:r>
      <w:r w:rsidR="00722AB1" w:rsidRPr="00A7113F">
        <w:rPr>
          <w:rFonts w:asciiTheme="minorHAnsi" w:hAnsiTheme="minorHAnsi"/>
          <w:sz w:val="22"/>
        </w:rPr>
        <w:t xml:space="preserve"> </w:t>
      </w:r>
      <w:r w:rsidR="006E2A57">
        <w:rPr>
          <w:rFonts w:asciiTheme="minorHAnsi" w:hAnsiTheme="minorHAnsi"/>
          <w:sz w:val="22"/>
        </w:rPr>
        <w:t>Legal</w:t>
      </w:r>
      <w:r w:rsidR="00B92492" w:rsidRPr="00A7113F">
        <w:rPr>
          <w:rFonts w:asciiTheme="minorHAnsi" w:hAnsiTheme="minorHAnsi"/>
          <w:sz w:val="22"/>
        </w:rPr>
        <w:t xml:space="preserve">, Process, Policy, Political, and Personality </w:t>
      </w:r>
      <w:r w:rsidR="00FB3512" w:rsidRPr="00A7113F">
        <w:rPr>
          <w:rFonts w:asciiTheme="minorHAnsi" w:hAnsiTheme="minorHAnsi"/>
          <w:sz w:val="22"/>
        </w:rPr>
        <w:t xml:space="preserve">(LP4) </w:t>
      </w:r>
      <w:r w:rsidR="00B92492" w:rsidRPr="00A7113F">
        <w:rPr>
          <w:rFonts w:asciiTheme="minorHAnsi" w:hAnsiTheme="minorHAnsi"/>
          <w:sz w:val="22"/>
        </w:rPr>
        <w:t xml:space="preserve">aspects of </w:t>
      </w:r>
      <w:r w:rsidR="00460D5C">
        <w:rPr>
          <w:rFonts w:asciiTheme="minorHAnsi" w:hAnsiTheme="minorHAnsi"/>
          <w:sz w:val="22"/>
        </w:rPr>
        <w:t>U.S. government</w:t>
      </w:r>
      <w:r w:rsidR="00D43A73" w:rsidRPr="00A7113F">
        <w:rPr>
          <w:rFonts w:asciiTheme="minorHAnsi" w:hAnsiTheme="minorHAnsi"/>
          <w:sz w:val="22"/>
        </w:rPr>
        <w:t xml:space="preserve"> national security efforts, as conducted by lawyers and policymakers.  It explores horizontal</w:t>
      </w:r>
      <w:r w:rsidR="00322707" w:rsidRPr="00A7113F">
        <w:rPr>
          <w:rFonts w:asciiTheme="minorHAnsi" w:hAnsiTheme="minorHAnsi"/>
          <w:sz w:val="22"/>
        </w:rPr>
        <w:t xml:space="preserve"> federal</w:t>
      </w:r>
      <w:r w:rsidR="00D43A73" w:rsidRPr="00A7113F">
        <w:rPr>
          <w:rFonts w:asciiTheme="minorHAnsi" w:hAnsiTheme="minorHAnsi"/>
          <w:sz w:val="22"/>
        </w:rPr>
        <w:t xml:space="preserve"> institutional interactions (Legislative, Executive, and Judicial Br</w:t>
      </w:r>
      <w:r w:rsidR="00322707" w:rsidRPr="00A7113F">
        <w:rPr>
          <w:rFonts w:asciiTheme="minorHAnsi" w:hAnsiTheme="minorHAnsi"/>
          <w:sz w:val="22"/>
        </w:rPr>
        <w:t>anches) and vertical</w:t>
      </w:r>
      <w:r w:rsidR="00D43A73" w:rsidRPr="00A7113F">
        <w:rPr>
          <w:rFonts w:asciiTheme="minorHAnsi" w:hAnsiTheme="minorHAnsi"/>
          <w:sz w:val="22"/>
        </w:rPr>
        <w:t xml:space="preserve"> </w:t>
      </w:r>
      <w:r w:rsidR="00E029E4" w:rsidRPr="00A7113F">
        <w:rPr>
          <w:rFonts w:asciiTheme="minorHAnsi" w:hAnsiTheme="minorHAnsi"/>
          <w:sz w:val="22"/>
        </w:rPr>
        <w:t xml:space="preserve">federalism </w:t>
      </w:r>
      <w:r w:rsidR="00D43A73" w:rsidRPr="00A7113F">
        <w:rPr>
          <w:rFonts w:asciiTheme="minorHAnsi" w:hAnsiTheme="minorHAnsi"/>
          <w:sz w:val="22"/>
        </w:rPr>
        <w:t>(</w:t>
      </w:r>
      <w:r w:rsidR="00B92492" w:rsidRPr="00A7113F">
        <w:rPr>
          <w:rFonts w:asciiTheme="minorHAnsi" w:hAnsiTheme="minorHAnsi"/>
          <w:sz w:val="22"/>
        </w:rPr>
        <w:t xml:space="preserve">federal, state, </w:t>
      </w:r>
      <w:r w:rsidR="003E7A25">
        <w:rPr>
          <w:rFonts w:asciiTheme="minorHAnsi" w:hAnsiTheme="minorHAnsi"/>
          <w:sz w:val="22"/>
        </w:rPr>
        <w:t>and local</w:t>
      </w:r>
      <w:r w:rsidR="00D43A73" w:rsidRPr="00A7113F">
        <w:rPr>
          <w:rFonts w:asciiTheme="minorHAnsi" w:hAnsiTheme="minorHAnsi"/>
          <w:sz w:val="22"/>
        </w:rPr>
        <w:t>)</w:t>
      </w:r>
      <w:r w:rsidR="00465459" w:rsidRPr="00A7113F">
        <w:rPr>
          <w:rFonts w:asciiTheme="minorHAnsi" w:hAnsiTheme="minorHAnsi"/>
          <w:sz w:val="22"/>
        </w:rPr>
        <w:t xml:space="preserve">.  </w:t>
      </w:r>
      <w:r w:rsidR="009A5997">
        <w:rPr>
          <w:rFonts w:asciiTheme="minorHAnsi" w:hAnsiTheme="minorHAnsi"/>
          <w:sz w:val="22"/>
        </w:rPr>
        <w:t xml:space="preserve">As an experiential learning course, the course in significant part during term and during </w:t>
      </w:r>
      <w:r w:rsidR="008C377B">
        <w:rPr>
          <w:rFonts w:asciiTheme="minorHAnsi" w:hAnsiTheme="minorHAnsi"/>
          <w:sz w:val="22"/>
        </w:rPr>
        <w:t>The Ohio State National Security Simulation</w:t>
      </w:r>
      <w:r w:rsidR="009A5997">
        <w:rPr>
          <w:rFonts w:asciiTheme="minorHAnsi" w:hAnsiTheme="minorHAnsi"/>
          <w:sz w:val="22"/>
        </w:rPr>
        <w:t xml:space="preserve"> allows students to learn-by-doing</w:t>
      </w:r>
      <w:r w:rsidR="008C377B">
        <w:rPr>
          <w:rFonts w:asciiTheme="minorHAnsi" w:hAnsiTheme="minorHAnsi"/>
          <w:sz w:val="22"/>
        </w:rPr>
        <w:t xml:space="preserve">.  </w:t>
      </w:r>
      <w:proofErr w:type="gramStart"/>
      <w:r w:rsidR="008C377B">
        <w:rPr>
          <w:rFonts w:asciiTheme="minorHAnsi" w:hAnsiTheme="minorHAnsi"/>
          <w:sz w:val="22"/>
        </w:rPr>
        <w:t>In particular, student</w:t>
      </w:r>
      <w:proofErr w:type="gramEnd"/>
      <w:r w:rsidR="008C377B">
        <w:rPr>
          <w:rFonts w:asciiTheme="minorHAnsi" w:hAnsiTheme="minorHAnsi"/>
          <w:sz w:val="22"/>
        </w:rPr>
        <w:t xml:space="preserve"> learn</w:t>
      </w:r>
      <w:r w:rsidR="00331AF2">
        <w:rPr>
          <w:rFonts w:asciiTheme="minorHAnsi" w:hAnsiTheme="minorHAnsi"/>
          <w:sz w:val="22"/>
        </w:rPr>
        <w:t>-by-doing legal practice</w:t>
      </w:r>
      <w:r w:rsidR="004A41FF">
        <w:rPr>
          <w:rFonts w:asciiTheme="minorHAnsi" w:hAnsiTheme="minorHAnsi"/>
          <w:sz w:val="22"/>
        </w:rPr>
        <w:t>, collaboration with professionals from non-legal fields, a</w:t>
      </w:r>
      <w:r w:rsidR="00331AF2">
        <w:rPr>
          <w:rFonts w:asciiTheme="minorHAnsi" w:hAnsiTheme="minorHAnsi"/>
          <w:sz w:val="22"/>
        </w:rPr>
        <w:t xml:space="preserve">dvisement of </w:t>
      </w:r>
      <w:r w:rsidR="004A41FF">
        <w:rPr>
          <w:rFonts w:asciiTheme="minorHAnsi" w:hAnsiTheme="minorHAnsi"/>
          <w:sz w:val="22"/>
        </w:rPr>
        <w:t xml:space="preserve">busy </w:t>
      </w:r>
      <w:r w:rsidR="00331AF2">
        <w:rPr>
          <w:rFonts w:asciiTheme="minorHAnsi" w:hAnsiTheme="minorHAnsi"/>
          <w:sz w:val="22"/>
        </w:rPr>
        <w:t xml:space="preserve">senior leaders, </w:t>
      </w:r>
      <w:r w:rsidR="004A41FF">
        <w:rPr>
          <w:rFonts w:asciiTheme="minorHAnsi" w:hAnsiTheme="minorHAnsi"/>
          <w:sz w:val="22"/>
        </w:rPr>
        <w:t xml:space="preserve">and use of </w:t>
      </w:r>
      <w:r w:rsidR="00BE20AF">
        <w:rPr>
          <w:rFonts w:asciiTheme="minorHAnsi" w:hAnsiTheme="minorHAnsi"/>
          <w:sz w:val="22"/>
        </w:rPr>
        <w:t xml:space="preserve">multiple </w:t>
      </w:r>
      <w:r w:rsidR="00331AF2">
        <w:rPr>
          <w:rFonts w:asciiTheme="minorHAnsi" w:hAnsiTheme="minorHAnsi"/>
          <w:sz w:val="22"/>
        </w:rPr>
        <w:t>interconnected government processes</w:t>
      </w:r>
      <w:r w:rsidR="00BE20AF">
        <w:rPr>
          <w:rFonts w:asciiTheme="minorHAnsi" w:hAnsiTheme="minorHAnsi"/>
          <w:sz w:val="22"/>
        </w:rPr>
        <w:t xml:space="preserve"> to yield law and policy decisions</w:t>
      </w:r>
      <w:r w:rsidR="009A5997">
        <w:rPr>
          <w:rFonts w:asciiTheme="minorHAnsi" w:hAnsiTheme="minorHAnsi"/>
          <w:sz w:val="22"/>
        </w:rPr>
        <w:t>.</w:t>
      </w:r>
    </w:p>
    <w:p w14:paraId="504AA46D" w14:textId="77777777" w:rsidR="00BE726A" w:rsidRDefault="00BE726A" w:rsidP="004E4B1C">
      <w:pPr>
        <w:spacing w:line="276" w:lineRule="auto"/>
        <w:ind w:left="720"/>
        <w:rPr>
          <w:rFonts w:asciiTheme="minorHAnsi" w:hAnsiTheme="minorHAnsi"/>
          <w:sz w:val="22"/>
        </w:rPr>
      </w:pPr>
    </w:p>
    <w:p w14:paraId="5A92CBC1" w14:textId="7DE73178" w:rsidR="00BE726A" w:rsidRDefault="00BE726A" w:rsidP="004E4B1C">
      <w:pPr>
        <w:spacing w:line="276" w:lineRule="auto"/>
        <w:ind w:left="720"/>
        <w:rPr>
          <w:rFonts w:asciiTheme="minorHAnsi" w:hAnsiTheme="minorHAnsi"/>
          <w:sz w:val="22"/>
        </w:rPr>
      </w:pPr>
      <w:r w:rsidRPr="00BE726A">
        <w:rPr>
          <w:rFonts w:asciiTheme="minorHAnsi" w:hAnsiTheme="minorHAnsi"/>
          <w:sz w:val="22"/>
          <w:u w:val="single"/>
        </w:rPr>
        <w:t>Learning Objectives</w:t>
      </w:r>
      <w:r>
        <w:rPr>
          <w:rFonts w:asciiTheme="minorHAnsi" w:hAnsiTheme="minorHAnsi"/>
          <w:sz w:val="22"/>
        </w:rPr>
        <w:t>.  This course provides training in support of each of the</w:t>
      </w:r>
      <w:r w:rsidR="004E4B1C">
        <w:rPr>
          <w:rFonts w:asciiTheme="minorHAnsi" w:hAnsiTheme="minorHAnsi"/>
          <w:sz w:val="22"/>
        </w:rPr>
        <w:t xml:space="preserve"> College’s</w:t>
      </w:r>
      <w:r>
        <w:rPr>
          <w:rFonts w:asciiTheme="minorHAnsi" w:hAnsiTheme="minorHAnsi"/>
          <w:sz w:val="22"/>
        </w:rPr>
        <w:t xml:space="preserve"> seven Program Learning Goals.  These are</w:t>
      </w:r>
      <w:r w:rsidR="004E4B1C">
        <w:rPr>
          <w:rFonts w:asciiTheme="minorHAnsi" w:hAnsiTheme="minorHAnsi"/>
          <w:sz w:val="22"/>
        </w:rPr>
        <w:t>:</w:t>
      </w:r>
      <w:r>
        <w:rPr>
          <w:rFonts w:asciiTheme="minorHAnsi" w:hAnsiTheme="minorHAnsi"/>
          <w:sz w:val="22"/>
        </w:rPr>
        <w:t xml:space="preserve"> learning legal doctrine and substantive knowledge; ability to use law-related materials and processes; critical thinking and problem solving; communication; skills for continued development (meta-cognition); interpersonal skills and professionalism; and professional judgment.  As described in this Course Overview and in the simulation overview, the course will pursue these learning goals via a combination of classroom </w:t>
      </w:r>
      <w:r>
        <w:rPr>
          <w:rFonts w:asciiTheme="minorHAnsi" w:hAnsiTheme="minorHAnsi"/>
          <w:sz w:val="22"/>
        </w:rPr>
        <w:lastRenderedPageBreak/>
        <w:t xml:space="preserve">discussion and exercises, readings, classroom training in </w:t>
      </w:r>
      <w:proofErr w:type="gramStart"/>
      <w:r>
        <w:rPr>
          <w:rFonts w:asciiTheme="minorHAnsi" w:hAnsiTheme="minorHAnsi"/>
          <w:sz w:val="22"/>
        </w:rPr>
        <w:t>short-form</w:t>
      </w:r>
      <w:proofErr w:type="gramEnd"/>
      <w:r>
        <w:rPr>
          <w:rFonts w:asciiTheme="minorHAnsi" w:hAnsiTheme="minorHAnsi"/>
          <w:sz w:val="22"/>
        </w:rPr>
        <w:t xml:space="preserve"> briefing (the Class Daily Brief (CDB)), and two days of simulated legal practice in the simulation. </w:t>
      </w:r>
      <w:r w:rsidR="004E4B1C">
        <w:rPr>
          <w:rFonts w:asciiTheme="minorHAnsi" w:hAnsiTheme="minorHAnsi"/>
          <w:sz w:val="22"/>
        </w:rPr>
        <w:t xml:space="preserve"> Special emphasis will be placed in the course and simulation on</w:t>
      </w:r>
      <w:r>
        <w:rPr>
          <w:rFonts w:asciiTheme="minorHAnsi" w:hAnsiTheme="minorHAnsi"/>
          <w:sz w:val="22"/>
        </w:rPr>
        <w:t xml:space="preserve"> </w:t>
      </w:r>
      <w:r w:rsidR="00D64C93">
        <w:rPr>
          <w:rFonts w:asciiTheme="minorHAnsi" w:hAnsiTheme="minorHAnsi"/>
          <w:sz w:val="22"/>
        </w:rPr>
        <w:t>key</w:t>
      </w:r>
      <w:r>
        <w:rPr>
          <w:rFonts w:asciiTheme="minorHAnsi" w:hAnsiTheme="minorHAnsi"/>
          <w:sz w:val="22"/>
        </w:rPr>
        <w:t xml:space="preserve"> professional skills</w:t>
      </w:r>
      <w:r w:rsidR="00D64C93">
        <w:rPr>
          <w:rFonts w:asciiTheme="minorHAnsi" w:hAnsiTheme="minorHAnsi"/>
          <w:sz w:val="22"/>
        </w:rPr>
        <w:t>:</w:t>
      </w:r>
      <w:r>
        <w:rPr>
          <w:rFonts w:asciiTheme="minorHAnsi" w:hAnsiTheme="minorHAnsi"/>
          <w:sz w:val="22"/>
        </w:rPr>
        <w:t xml:space="preserve"> role assumption; identification and analysis of legal questions and use of legal processes to problem-solve; short-form briefing and advisement of demanding senior leaders; </w:t>
      </w:r>
      <w:r w:rsidR="00E27E3F">
        <w:rPr>
          <w:rFonts w:asciiTheme="minorHAnsi" w:hAnsiTheme="minorHAnsi"/>
          <w:sz w:val="22"/>
        </w:rPr>
        <w:t xml:space="preserve">ethics; </w:t>
      </w:r>
      <w:r>
        <w:rPr>
          <w:rFonts w:asciiTheme="minorHAnsi" w:hAnsiTheme="minorHAnsi"/>
          <w:sz w:val="22"/>
        </w:rPr>
        <w:t>and communication and teamwork across professional boundaries.  Assessment methods in the course are multi-modal</w:t>
      </w:r>
      <w:r w:rsidR="004E4B1C">
        <w:rPr>
          <w:rFonts w:asciiTheme="minorHAnsi" w:hAnsiTheme="minorHAnsi"/>
          <w:sz w:val="22"/>
        </w:rPr>
        <w:t>, involve both formative and summative feedback, and are discussed below.  Assessment methods</w:t>
      </w:r>
      <w:r>
        <w:rPr>
          <w:rFonts w:asciiTheme="minorHAnsi" w:hAnsiTheme="minorHAnsi"/>
          <w:sz w:val="22"/>
        </w:rPr>
        <w:t xml:space="preserve"> particular to your participation in the simulation (50% of the grade) </w:t>
      </w:r>
      <w:r w:rsidR="00E27E3F">
        <w:rPr>
          <w:rFonts w:asciiTheme="minorHAnsi" w:hAnsiTheme="minorHAnsi"/>
          <w:sz w:val="22"/>
        </w:rPr>
        <w:t xml:space="preserve">are discussed in a separate document on grading.  </w:t>
      </w:r>
    </w:p>
    <w:p w14:paraId="4C9F8301" w14:textId="739DB68D" w:rsidR="009A5997" w:rsidRDefault="009A5997" w:rsidP="004E4B1C">
      <w:pPr>
        <w:spacing w:line="276" w:lineRule="auto"/>
        <w:ind w:left="720"/>
        <w:rPr>
          <w:rFonts w:asciiTheme="minorHAnsi" w:hAnsiTheme="minorHAnsi"/>
          <w:sz w:val="22"/>
        </w:rPr>
      </w:pPr>
    </w:p>
    <w:p w14:paraId="1E7199AD" w14:textId="760ABEF7" w:rsidR="009A5997" w:rsidRDefault="00E92681" w:rsidP="004E4B1C">
      <w:pPr>
        <w:spacing w:line="276" w:lineRule="auto"/>
        <w:ind w:left="720"/>
        <w:rPr>
          <w:rFonts w:asciiTheme="minorHAnsi" w:hAnsiTheme="minorHAnsi"/>
          <w:sz w:val="22"/>
        </w:rPr>
      </w:pPr>
      <w:r>
        <w:rPr>
          <w:rFonts w:asciiTheme="minorHAnsi" w:hAnsiTheme="minorHAnsi"/>
          <w:noProof/>
          <w:sz w:val="22"/>
        </w:rPr>
        <w:drawing>
          <wp:anchor distT="0" distB="0" distL="114300" distR="114300" simplePos="0" relativeHeight="251658240" behindDoc="0" locked="0" layoutInCell="1" allowOverlap="1" wp14:anchorId="69224631" wp14:editId="3AF66CBA">
            <wp:simplePos x="0" y="0"/>
            <wp:positionH relativeFrom="column">
              <wp:posOffset>2162175</wp:posOffset>
            </wp:positionH>
            <wp:positionV relativeFrom="paragraph">
              <wp:posOffset>1202690</wp:posOffset>
            </wp:positionV>
            <wp:extent cx="3651885" cy="2047875"/>
            <wp:effectExtent l="0" t="0" r="5715" b="952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51885" cy="2047875"/>
                    </a:xfrm>
                    <a:prstGeom prst="rect">
                      <a:avLst/>
                    </a:prstGeom>
                  </pic:spPr>
                </pic:pic>
              </a:graphicData>
            </a:graphic>
            <wp14:sizeRelH relativeFrom="margin">
              <wp14:pctWidth>0</wp14:pctWidth>
            </wp14:sizeRelH>
            <wp14:sizeRelV relativeFrom="margin">
              <wp14:pctHeight>0</wp14:pctHeight>
            </wp14:sizeRelV>
          </wp:anchor>
        </w:drawing>
      </w:r>
      <w:r w:rsidR="009A5997" w:rsidRPr="009A5997">
        <w:rPr>
          <w:rFonts w:asciiTheme="minorHAnsi" w:hAnsiTheme="minorHAnsi"/>
          <w:sz w:val="22"/>
          <w:u w:val="single"/>
        </w:rPr>
        <w:t>Course Ethos</w:t>
      </w:r>
      <w:r w:rsidR="00331AF2">
        <w:rPr>
          <w:rFonts w:asciiTheme="minorHAnsi" w:hAnsiTheme="minorHAnsi"/>
          <w:sz w:val="22"/>
        </w:rPr>
        <w:t>.  Our work in this</w:t>
      </w:r>
      <w:r w:rsidR="009A5997">
        <w:rPr>
          <w:rFonts w:asciiTheme="minorHAnsi" w:hAnsiTheme="minorHAnsi"/>
          <w:sz w:val="22"/>
        </w:rPr>
        <w:t xml:space="preserve"> course</w:t>
      </w:r>
      <w:r w:rsidR="00331AF2">
        <w:rPr>
          <w:rFonts w:asciiTheme="minorHAnsi" w:hAnsiTheme="minorHAnsi"/>
          <w:sz w:val="22"/>
        </w:rPr>
        <w:t xml:space="preserve"> in all its aspects reflects the</w:t>
      </w:r>
      <w:r w:rsidR="009A5997">
        <w:rPr>
          <w:rFonts w:asciiTheme="minorHAnsi" w:hAnsiTheme="minorHAnsi"/>
          <w:sz w:val="22"/>
        </w:rPr>
        <w:t xml:space="preserve"> lawyer’s ethical obligations, including professionalism.  Our spirit is one of intellectual rigor</w:t>
      </w:r>
      <w:r w:rsidR="00331AF2">
        <w:rPr>
          <w:rFonts w:asciiTheme="minorHAnsi" w:hAnsiTheme="minorHAnsi"/>
          <w:sz w:val="22"/>
        </w:rPr>
        <w:t xml:space="preserve"> and reflection, together with </w:t>
      </w:r>
      <w:r w:rsidR="009A5997">
        <w:rPr>
          <w:rFonts w:asciiTheme="minorHAnsi" w:hAnsiTheme="minorHAnsi"/>
          <w:sz w:val="22"/>
        </w:rPr>
        <w:t>good humor</w:t>
      </w:r>
      <w:r w:rsidR="00331AF2">
        <w:rPr>
          <w:rFonts w:asciiTheme="minorHAnsi" w:hAnsiTheme="minorHAnsi"/>
          <w:sz w:val="22"/>
        </w:rPr>
        <w:t xml:space="preserve"> and collegiality</w:t>
      </w:r>
      <w:r w:rsidR="009A5997">
        <w:rPr>
          <w:rFonts w:asciiTheme="minorHAnsi" w:hAnsiTheme="minorHAnsi"/>
          <w:sz w:val="22"/>
        </w:rPr>
        <w:t xml:space="preserve">.  Our ethos is </w:t>
      </w:r>
      <w:r w:rsidR="009A5997" w:rsidRPr="009A5997">
        <w:rPr>
          <w:rFonts w:asciiTheme="minorHAnsi" w:hAnsiTheme="minorHAnsi"/>
          <w:i/>
          <w:sz w:val="22"/>
        </w:rPr>
        <w:t>purple</w:t>
      </w:r>
      <w:r w:rsidR="009A5997">
        <w:rPr>
          <w:rFonts w:asciiTheme="minorHAnsi" w:hAnsiTheme="minorHAnsi"/>
          <w:sz w:val="22"/>
        </w:rPr>
        <w:t xml:space="preserve">: </w:t>
      </w:r>
      <w:r w:rsidR="0060562A">
        <w:rPr>
          <w:rFonts w:asciiTheme="minorHAnsi" w:hAnsiTheme="minorHAnsi"/>
          <w:sz w:val="22"/>
        </w:rPr>
        <w:t xml:space="preserve">whether one leans blue or leans red, or has other preferences, </w:t>
      </w:r>
      <w:r w:rsidR="00CB513A">
        <w:rPr>
          <w:rFonts w:asciiTheme="minorHAnsi" w:hAnsiTheme="minorHAnsi"/>
          <w:sz w:val="22"/>
        </w:rPr>
        <w:t xml:space="preserve">everyone is </w:t>
      </w:r>
      <w:r w:rsidR="009A5997">
        <w:rPr>
          <w:rFonts w:asciiTheme="minorHAnsi" w:hAnsiTheme="minorHAnsi"/>
          <w:sz w:val="22"/>
        </w:rPr>
        <w:t>welcome.  A diverse range of viewpoints and opinions are encouraged, in the context of respectful and professional dialogue.</w:t>
      </w:r>
      <w:r w:rsidR="006E2A57">
        <w:rPr>
          <w:rFonts w:asciiTheme="minorHAnsi" w:hAnsiTheme="minorHAnsi"/>
          <w:sz w:val="22"/>
        </w:rPr>
        <w:t xml:space="preserve">  Students may regard what they say in the classroom and do in the </w:t>
      </w:r>
      <w:r w:rsidR="00CB513A">
        <w:rPr>
          <w:rFonts w:asciiTheme="minorHAnsi" w:hAnsiTheme="minorHAnsi"/>
          <w:sz w:val="22"/>
        </w:rPr>
        <w:t>S</w:t>
      </w:r>
      <w:r w:rsidR="006E2A57">
        <w:rPr>
          <w:rFonts w:asciiTheme="minorHAnsi" w:hAnsiTheme="minorHAnsi"/>
          <w:sz w:val="22"/>
        </w:rPr>
        <w:t xml:space="preserve">imulation as being protected by something like attorney-client privilege: your questions, comments, and simulated lawyering are not matters of public record.  </w:t>
      </w:r>
      <w:r w:rsidR="005755E2">
        <w:rPr>
          <w:rFonts w:asciiTheme="minorHAnsi" w:hAnsiTheme="minorHAnsi"/>
          <w:sz w:val="22"/>
        </w:rPr>
        <w:t xml:space="preserve">As both a lawyer and </w:t>
      </w:r>
      <w:r w:rsidR="0018308A">
        <w:rPr>
          <w:rFonts w:asciiTheme="minorHAnsi" w:hAnsiTheme="minorHAnsi"/>
          <w:sz w:val="22"/>
        </w:rPr>
        <w:t xml:space="preserve">a student you have the freedom to </w:t>
      </w:r>
      <w:r w:rsidR="005755E2">
        <w:rPr>
          <w:rFonts w:asciiTheme="minorHAnsi" w:hAnsiTheme="minorHAnsi"/>
          <w:sz w:val="22"/>
        </w:rPr>
        <w:t xml:space="preserve">analyze, critique, and argue positions </w:t>
      </w:r>
      <w:r w:rsidR="00ED7CD2">
        <w:rPr>
          <w:rFonts w:asciiTheme="minorHAnsi" w:hAnsiTheme="minorHAnsi"/>
          <w:sz w:val="22"/>
        </w:rPr>
        <w:t>without assumption t</w:t>
      </w:r>
      <w:r w:rsidR="0018308A">
        <w:rPr>
          <w:rFonts w:asciiTheme="minorHAnsi" w:hAnsiTheme="minorHAnsi"/>
          <w:sz w:val="22"/>
        </w:rPr>
        <w:t>hat you are advancing your own personal views.</w:t>
      </w:r>
      <w:r w:rsidR="009A5997">
        <w:rPr>
          <w:rFonts w:asciiTheme="minorHAnsi" w:hAnsiTheme="minorHAnsi"/>
          <w:sz w:val="22"/>
        </w:rPr>
        <w:t xml:space="preserve"> </w:t>
      </w:r>
    </w:p>
    <w:p w14:paraId="0721534C" w14:textId="77777777" w:rsidR="003E7A25" w:rsidRDefault="003E7A25" w:rsidP="004E4B1C">
      <w:pPr>
        <w:spacing w:line="276" w:lineRule="auto"/>
        <w:ind w:left="720"/>
        <w:rPr>
          <w:rFonts w:asciiTheme="minorHAnsi" w:hAnsiTheme="minorHAnsi"/>
          <w:sz w:val="22"/>
        </w:rPr>
      </w:pPr>
    </w:p>
    <w:p w14:paraId="24854F19" w14:textId="371D3D16" w:rsidR="003E7A25" w:rsidRDefault="003E7A25" w:rsidP="004E4B1C">
      <w:pPr>
        <w:spacing w:line="276" w:lineRule="auto"/>
        <w:ind w:left="720"/>
        <w:rPr>
          <w:rFonts w:asciiTheme="minorHAnsi" w:hAnsiTheme="minorHAnsi"/>
          <w:sz w:val="22"/>
        </w:rPr>
      </w:pPr>
      <w:r w:rsidRPr="003E7A25">
        <w:rPr>
          <w:rFonts w:asciiTheme="minorHAnsi" w:hAnsiTheme="minorHAnsi"/>
          <w:sz w:val="22"/>
          <w:u w:val="single"/>
        </w:rPr>
        <w:t>Course Arc</w:t>
      </w:r>
      <w:r w:rsidR="006E2A57">
        <w:rPr>
          <w:rFonts w:asciiTheme="minorHAnsi" w:hAnsiTheme="minorHAnsi"/>
          <w:sz w:val="22"/>
        </w:rPr>
        <w:t xml:space="preserve">.  Generally, this </w:t>
      </w:r>
      <w:r>
        <w:rPr>
          <w:rFonts w:asciiTheme="minorHAnsi" w:hAnsiTheme="minorHAnsi"/>
          <w:sz w:val="22"/>
        </w:rPr>
        <w:t xml:space="preserve">course’s arc is one of (a) learning </w:t>
      </w:r>
      <w:r w:rsidR="00BA3FA9">
        <w:rPr>
          <w:rFonts w:asciiTheme="minorHAnsi" w:hAnsiTheme="minorHAnsi"/>
          <w:sz w:val="22"/>
        </w:rPr>
        <w:t xml:space="preserve">the </w:t>
      </w:r>
      <w:r>
        <w:rPr>
          <w:rFonts w:asciiTheme="minorHAnsi" w:hAnsiTheme="minorHAnsi"/>
          <w:sz w:val="22"/>
        </w:rPr>
        <w:t>substance and process</w:t>
      </w:r>
      <w:r w:rsidR="00BA3FA9">
        <w:rPr>
          <w:rFonts w:asciiTheme="minorHAnsi" w:hAnsiTheme="minorHAnsi"/>
          <w:sz w:val="22"/>
        </w:rPr>
        <w:t xml:space="preserve"> of national security law</w:t>
      </w:r>
      <w:r>
        <w:rPr>
          <w:rFonts w:asciiTheme="minorHAnsi" w:hAnsiTheme="minorHAnsi"/>
          <w:sz w:val="22"/>
        </w:rPr>
        <w:t xml:space="preserve">, and training in briefing senior leaders during the course; (b) preparing for the </w:t>
      </w:r>
      <w:r w:rsidR="00D8406F">
        <w:rPr>
          <w:rFonts w:asciiTheme="minorHAnsi" w:hAnsiTheme="minorHAnsi"/>
          <w:sz w:val="22"/>
        </w:rPr>
        <w:t>S</w:t>
      </w:r>
      <w:r>
        <w:rPr>
          <w:rFonts w:asciiTheme="minorHAnsi" w:hAnsiTheme="minorHAnsi"/>
          <w:sz w:val="22"/>
        </w:rPr>
        <w:t xml:space="preserve">imulation; (c) </w:t>
      </w:r>
      <w:r w:rsidR="002C187D">
        <w:rPr>
          <w:rFonts w:asciiTheme="minorHAnsi" w:hAnsiTheme="minorHAnsi"/>
          <w:sz w:val="22"/>
        </w:rPr>
        <w:t xml:space="preserve">simulated </w:t>
      </w:r>
      <w:r>
        <w:rPr>
          <w:rFonts w:asciiTheme="minorHAnsi" w:hAnsiTheme="minorHAnsi"/>
          <w:sz w:val="22"/>
        </w:rPr>
        <w:t>practic</w:t>
      </w:r>
      <w:r w:rsidR="002C187D">
        <w:rPr>
          <w:rFonts w:asciiTheme="minorHAnsi" w:hAnsiTheme="minorHAnsi"/>
          <w:sz w:val="22"/>
        </w:rPr>
        <w:t>e</w:t>
      </w:r>
      <w:r>
        <w:rPr>
          <w:rFonts w:asciiTheme="minorHAnsi" w:hAnsiTheme="minorHAnsi"/>
          <w:sz w:val="22"/>
        </w:rPr>
        <w:t xml:space="preserve"> as a lawyer in the simulation; and then (d) reflecting on your performance, challenges, and growth.</w:t>
      </w:r>
    </w:p>
    <w:p w14:paraId="2938264F" w14:textId="77777777" w:rsidR="003E7A25" w:rsidRDefault="003E7A25" w:rsidP="004E4B1C">
      <w:pPr>
        <w:spacing w:line="276" w:lineRule="auto"/>
        <w:ind w:left="720"/>
        <w:rPr>
          <w:rFonts w:asciiTheme="minorHAnsi" w:hAnsiTheme="minorHAnsi"/>
          <w:sz w:val="22"/>
        </w:rPr>
      </w:pPr>
    </w:p>
    <w:p w14:paraId="6A226F53" w14:textId="48F0472F" w:rsidR="003E7A25" w:rsidRDefault="003E7A25" w:rsidP="004E4B1C">
      <w:pPr>
        <w:spacing w:line="276" w:lineRule="auto"/>
        <w:ind w:left="720"/>
        <w:rPr>
          <w:rFonts w:asciiTheme="minorHAnsi" w:hAnsiTheme="minorHAnsi"/>
          <w:sz w:val="22"/>
        </w:rPr>
      </w:pPr>
      <w:r w:rsidRPr="00A7113F">
        <w:rPr>
          <w:rFonts w:asciiTheme="minorHAnsi" w:hAnsiTheme="minorHAnsi"/>
          <w:sz w:val="22"/>
        </w:rPr>
        <w:t>The classroom portion of the course is divided into modules</w:t>
      </w:r>
      <w:r w:rsidR="00DD20D9">
        <w:rPr>
          <w:rFonts w:asciiTheme="minorHAnsi" w:hAnsiTheme="minorHAnsi"/>
          <w:sz w:val="22"/>
        </w:rPr>
        <w:t>:</w:t>
      </w:r>
      <w:r>
        <w:rPr>
          <w:rFonts w:asciiTheme="minorHAnsi" w:hAnsiTheme="minorHAnsi"/>
          <w:sz w:val="22"/>
        </w:rPr>
        <w:t xml:space="preserve">  </w:t>
      </w:r>
    </w:p>
    <w:p w14:paraId="4615C00F" w14:textId="77777777" w:rsidR="005C78C8" w:rsidRPr="00A7113F" w:rsidRDefault="00286F11" w:rsidP="004E4B1C">
      <w:pPr>
        <w:spacing w:line="276" w:lineRule="auto"/>
        <w:ind w:left="720"/>
        <w:rPr>
          <w:rFonts w:asciiTheme="minorHAnsi" w:hAnsiTheme="minorHAnsi"/>
          <w:sz w:val="22"/>
        </w:rPr>
      </w:pPr>
      <w:r w:rsidRPr="00A7113F">
        <w:rPr>
          <w:rFonts w:asciiTheme="minorHAnsi" w:hAnsiTheme="minorHAnsi"/>
          <w:sz w:val="22"/>
        </w:rPr>
        <w:t xml:space="preserve">  </w:t>
      </w:r>
    </w:p>
    <w:p w14:paraId="4B75D16C" w14:textId="6625D2B3" w:rsidR="005C78C8" w:rsidRPr="00C61868" w:rsidRDefault="004649C3" w:rsidP="00615AC7">
      <w:pPr>
        <w:pStyle w:val="ListParagraph"/>
        <w:numPr>
          <w:ilvl w:val="0"/>
          <w:numId w:val="14"/>
        </w:numPr>
        <w:spacing w:line="276" w:lineRule="auto"/>
        <w:ind w:left="1440"/>
        <w:rPr>
          <w:rFonts w:asciiTheme="minorHAnsi" w:hAnsiTheme="minorHAnsi"/>
          <w:sz w:val="22"/>
        </w:rPr>
      </w:pPr>
      <w:r w:rsidRPr="00C61868">
        <w:rPr>
          <w:rFonts w:asciiTheme="minorHAnsi" w:hAnsiTheme="minorHAnsi"/>
          <w:sz w:val="22"/>
        </w:rPr>
        <w:t>Course introduction</w:t>
      </w:r>
      <w:r w:rsidR="00C61868" w:rsidRPr="00C61868">
        <w:rPr>
          <w:rFonts w:asciiTheme="minorHAnsi" w:hAnsiTheme="minorHAnsi"/>
          <w:sz w:val="22"/>
        </w:rPr>
        <w:t xml:space="preserve">, including a decision case study, conceptual framing, and constitutional </w:t>
      </w:r>
      <w:proofErr w:type="gramStart"/>
      <w:r w:rsidR="00C61868" w:rsidRPr="00C61868">
        <w:rPr>
          <w:rFonts w:asciiTheme="minorHAnsi" w:hAnsiTheme="minorHAnsi"/>
          <w:sz w:val="22"/>
        </w:rPr>
        <w:t>framing</w:t>
      </w:r>
      <w:proofErr w:type="gramEnd"/>
      <w:r w:rsidR="005C78C8" w:rsidRPr="00C61868">
        <w:rPr>
          <w:rFonts w:asciiTheme="minorHAnsi" w:hAnsiTheme="minorHAnsi"/>
          <w:sz w:val="22"/>
        </w:rPr>
        <w:t xml:space="preserve"> </w:t>
      </w:r>
    </w:p>
    <w:p w14:paraId="01EFEB23" w14:textId="3F845A7A" w:rsidR="005C78C8" w:rsidRPr="00A7113F" w:rsidRDefault="00C61868" w:rsidP="00615AC7">
      <w:pPr>
        <w:pStyle w:val="ListParagraph"/>
        <w:numPr>
          <w:ilvl w:val="0"/>
          <w:numId w:val="14"/>
        </w:numPr>
        <w:spacing w:line="276" w:lineRule="auto"/>
        <w:ind w:left="1440"/>
        <w:rPr>
          <w:rFonts w:asciiTheme="minorHAnsi" w:hAnsiTheme="minorHAnsi"/>
          <w:sz w:val="22"/>
        </w:rPr>
      </w:pPr>
      <w:r>
        <w:rPr>
          <w:rFonts w:asciiTheme="minorHAnsi" w:hAnsiTheme="minorHAnsi"/>
          <w:sz w:val="22"/>
        </w:rPr>
        <w:t>P</w:t>
      </w:r>
      <w:r w:rsidR="00085725">
        <w:rPr>
          <w:rFonts w:asciiTheme="minorHAnsi" w:hAnsiTheme="minorHAnsi"/>
          <w:sz w:val="22"/>
        </w:rPr>
        <w:t xml:space="preserve">rocess </w:t>
      </w:r>
      <w:r>
        <w:rPr>
          <w:rFonts w:asciiTheme="minorHAnsi" w:hAnsiTheme="minorHAnsi"/>
          <w:sz w:val="22"/>
        </w:rPr>
        <w:t xml:space="preserve">for decision-making </w:t>
      </w:r>
      <w:r w:rsidR="00085725">
        <w:rPr>
          <w:rFonts w:asciiTheme="minorHAnsi" w:hAnsiTheme="minorHAnsi"/>
          <w:sz w:val="22"/>
        </w:rPr>
        <w:t xml:space="preserve">in the federal </w:t>
      </w:r>
      <w:proofErr w:type="gramStart"/>
      <w:r w:rsidR="00085725">
        <w:rPr>
          <w:rFonts w:asciiTheme="minorHAnsi" w:hAnsiTheme="minorHAnsi"/>
          <w:sz w:val="22"/>
        </w:rPr>
        <w:t>government</w:t>
      </w:r>
      <w:r w:rsidR="00465459" w:rsidRPr="00A7113F">
        <w:rPr>
          <w:rFonts w:asciiTheme="minorHAnsi" w:hAnsiTheme="minorHAnsi"/>
          <w:sz w:val="22"/>
        </w:rPr>
        <w:t>;</w:t>
      </w:r>
      <w:proofErr w:type="gramEnd"/>
      <w:r w:rsidR="00465459" w:rsidRPr="00A7113F">
        <w:rPr>
          <w:rFonts w:asciiTheme="minorHAnsi" w:hAnsiTheme="minorHAnsi"/>
          <w:sz w:val="22"/>
        </w:rPr>
        <w:t xml:space="preserve"> </w:t>
      </w:r>
    </w:p>
    <w:p w14:paraId="6C1C5B74" w14:textId="2234940B" w:rsidR="005C78C8" w:rsidRPr="00A7113F" w:rsidRDefault="00B51D59" w:rsidP="00615AC7">
      <w:pPr>
        <w:pStyle w:val="ListParagraph"/>
        <w:numPr>
          <w:ilvl w:val="0"/>
          <w:numId w:val="14"/>
        </w:numPr>
        <w:spacing w:line="276" w:lineRule="auto"/>
        <w:ind w:left="1440"/>
        <w:rPr>
          <w:rFonts w:asciiTheme="minorHAnsi" w:hAnsiTheme="minorHAnsi"/>
          <w:sz w:val="22"/>
        </w:rPr>
      </w:pPr>
      <w:r>
        <w:rPr>
          <w:rFonts w:asciiTheme="minorHAnsi" w:hAnsiTheme="minorHAnsi"/>
          <w:sz w:val="22"/>
        </w:rPr>
        <w:t>The five</w:t>
      </w:r>
      <w:r w:rsidR="006E2A57">
        <w:rPr>
          <w:rFonts w:asciiTheme="minorHAnsi" w:hAnsiTheme="minorHAnsi"/>
          <w:sz w:val="22"/>
        </w:rPr>
        <w:t xml:space="preserve"> </w:t>
      </w:r>
      <w:r w:rsidR="00CC216A" w:rsidRPr="00A7113F">
        <w:rPr>
          <w:rFonts w:asciiTheme="minorHAnsi" w:hAnsiTheme="minorHAnsi"/>
          <w:sz w:val="22"/>
        </w:rPr>
        <w:t>N</w:t>
      </w:r>
      <w:r w:rsidR="00E029E4" w:rsidRPr="00A7113F">
        <w:rPr>
          <w:rFonts w:asciiTheme="minorHAnsi" w:hAnsiTheme="minorHAnsi"/>
          <w:sz w:val="22"/>
        </w:rPr>
        <w:t xml:space="preserve">ational </w:t>
      </w:r>
      <w:r w:rsidR="00CC216A" w:rsidRPr="00A7113F">
        <w:rPr>
          <w:rFonts w:asciiTheme="minorHAnsi" w:hAnsiTheme="minorHAnsi"/>
          <w:sz w:val="22"/>
        </w:rPr>
        <w:t>Instruments of P</w:t>
      </w:r>
      <w:r w:rsidR="00E52204" w:rsidRPr="00A7113F">
        <w:rPr>
          <w:rFonts w:asciiTheme="minorHAnsi" w:hAnsiTheme="minorHAnsi"/>
          <w:sz w:val="22"/>
        </w:rPr>
        <w:t>ower (</w:t>
      </w:r>
      <w:r w:rsidR="00E029E4" w:rsidRPr="00A7113F">
        <w:rPr>
          <w:rFonts w:asciiTheme="minorHAnsi" w:hAnsiTheme="minorHAnsi"/>
          <w:sz w:val="22"/>
        </w:rPr>
        <w:t xml:space="preserve">diplomatic, </w:t>
      </w:r>
      <w:r w:rsidR="00E52204" w:rsidRPr="00A7113F">
        <w:rPr>
          <w:rFonts w:asciiTheme="minorHAnsi" w:hAnsiTheme="minorHAnsi"/>
          <w:sz w:val="22"/>
        </w:rPr>
        <w:t xml:space="preserve">military, </w:t>
      </w:r>
      <w:r w:rsidR="00E029E4" w:rsidRPr="00A7113F">
        <w:rPr>
          <w:rFonts w:asciiTheme="minorHAnsi" w:hAnsiTheme="minorHAnsi"/>
          <w:sz w:val="22"/>
        </w:rPr>
        <w:t>law enforcemen</w:t>
      </w:r>
      <w:r w:rsidR="006E2A57">
        <w:rPr>
          <w:rFonts w:asciiTheme="minorHAnsi" w:hAnsiTheme="minorHAnsi"/>
          <w:sz w:val="22"/>
        </w:rPr>
        <w:t>t, intelligence, and economic</w:t>
      </w:r>
      <w:proofErr w:type="gramStart"/>
      <w:r>
        <w:rPr>
          <w:rFonts w:asciiTheme="minorHAnsi" w:hAnsiTheme="minorHAnsi"/>
          <w:sz w:val="22"/>
        </w:rPr>
        <w:t>)</w:t>
      </w:r>
      <w:r w:rsidR="006E2A57">
        <w:rPr>
          <w:rFonts w:asciiTheme="minorHAnsi" w:hAnsiTheme="minorHAnsi"/>
          <w:sz w:val="22"/>
        </w:rPr>
        <w:t>;</w:t>
      </w:r>
      <w:proofErr w:type="gramEnd"/>
    </w:p>
    <w:p w14:paraId="16ED64C3" w14:textId="3C9EB1A2" w:rsidR="00CC216A" w:rsidRPr="00A7113F" w:rsidRDefault="00CC216A" w:rsidP="00615AC7">
      <w:pPr>
        <w:pStyle w:val="ListParagraph"/>
        <w:numPr>
          <w:ilvl w:val="0"/>
          <w:numId w:val="14"/>
        </w:numPr>
        <w:spacing w:line="276" w:lineRule="auto"/>
        <w:ind w:left="1440"/>
        <w:rPr>
          <w:rFonts w:asciiTheme="minorHAnsi" w:hAnsiTheme="minorHAnsi"/>
          <w:sz w:val="22"/>
        </w:rPr>
      </w:pPr>
      <w:r w:rsidRPr="00A7113F">
        <w:rPr>
          <w:rFonts w:asciiTheme="minorHAnsi" w:hAnsiTheme="minorHAnsi"/>
          <w:sz w:val="22"/>
        </w:rPr>
        <w:lastRenderedPageBreak/>
        <w:t>C</w:t>
      </w:r>
      <w:r w:rsidR="005C78C8" w:rsidRPr="00A7113F">
        <w:rPr>
          <w:rFonts w:asciiTheme="minorHAnsi" w:hAnsiTheme="minorHAnsi"/>
          <w:sz w:val="22"/>
        </w:rPr>
        <w:t xml:space="preserve">ross-cutting issues, including </w:t>
      </w:r>
      <w:r w:rsidR="008B48DF">
        <w:rPr>
          <w:rFonts w:asciiTheme="minorHAnsi" w:hAnsiTheme="minorHAnsi"/>
          <w:sz w:val="22"/>
        </w:rPr>
        <w:t>surveillance, secrecy</w:t>
      </w:r>
      <w:r w:rsidR="00DD20D9">
        <w:rPr>
          <w:rFonts w:asciiTheme="minorHAnsi" w:hAnsiTheme="minorHAnsi"/>
          <w:sz w:val="22"/>
        </w:rPr>
        <w:t xml:space="preserve"> (legal and factual)</w:t>
      </w:r>
      <w:r w:rsidR="008B48DF">
        <w:rPr>
          <w:rFonts w:asciiTheme="minorHAnsi" w:hAnsiTheme="minorHAnsi"/>
          <w:sz w:val="22"/>
        </w:rPr>
        <w:t xml:space="preserve"> and information management, </w:t>
      </w:r>
      <w:r w:rsidR="00E029E4" w:rsidRPr="00A7113F">
        <w:rPr>
          <w:rFonts w:asciiTheme="minorHAnsi" w:hAnsiTheme="minorHAnsi"/>
          <w:sz w:val="22"/>
        </w:rPr>
        <w:t>homeland security</w:t>
      </w:r>
      <w:r w:rsidR="00244417">
        <w:rPr>
          <w:rFonts w:asciiTheme="minorHAnsi" w:hAnsiTheme="minorHAnsi"/>
          <w:sz w:val="22"/>
        </w:rPr>
        <w:t xml:space="preserve"> &amp; domestic incident response</w:t>
      </w:r>
      <w:r w:rsidR="005C78C8" w:rsidRPr="00A7113F">
        <w:rPr>
          <w:rFonts w:asciiTheme="minorHAnsi" w:hAnsiTheme="minorHAnsi"/>
          <w:sz w:val="22"/>
        </w:rPr>
        <w:t>, detainees and interrogation, the</w:t>
      </w:r>
      <w:r w:rsidR="00460D5C">
        <w:rPr>
          <w:rFonts w:asciiTheme="minorHAnsi" w:hAnsiTheme="minorHAnsi"/>
          <w:sz w:val="22"/>
        </w:rPr>
        <w:t xml:space="preserve"> </w:t>
      </w:r>
      <w:proofErr w:type="gramStart"/>
      <w:r w:rsidR="00460D5C">
        <w:rPr>
          <w:rFonts w:asciiTheme="minorHAnsi" w:hAnsiTheme="minorHAnsi"/>
          <w:sz w:val="22"/>
        </w:rPr>
        <w:t>Counter-Terrorism</w:t>
      </w:r>
      <w:proofErr w:type="gramEnd"/>
      <w:r w:rsidR="00460D5C">
        <w:rPr>
          <w:rFonts w:asciiTheme="minorHAnsi" w:hAnsiTheme="minorHAnsi"/>
          <w:sz w:val="22"/>
        </w:rPr>
        <w:t xml:space="preserve"> (CT)</w:t>
      </w:r>
      <w:r w:rsidR="005C78C8" w:rsidRPr="00A7113F">
        <w:rPr>
          <w:rFonts w:asciiTheme="minorHAnsi" w:hAnsiTheme="minorHAnsi"/>
          <w:sz w:val="22"/>
        </w:rPr>
        <w:t xml:space="preserve"> “Playbook</w:t>
      </w:r>
      <w:r w:rsidR="00460D5C">
        <w:rPr>
          <w:rFonts w:asciiTheme="minorHAnsi" w:hAnsiTheme="minorHAnsi"/>
          <w:sz w:val="22"/>
        </w:rPr>
        <w:t>,</w:t>
      </w:r>
      <w:r w:rsidR="005C78C8" w:rsidRPr="00A7113F">
        <w:rPr>
          <w:rFonts w:asciiTheme="minorHAnsi" w:hAnsiTheme="minorHAnsi"/>
          <w:sz w:val="22"/>
        </w:rPr>
        <w:t>”</w:t>
      </w:r>
      <w:r w:rsidR="00460D5C">
        <w:rPr>
          <w:rFonts w:asciiTheme="minorHAnsi" w:hAnsiTheme="minorHAnsi"/>
          <w:sz w:val="22"/>
        </w:rPr>
        <w:t xml:space="preserve"> </w:t>
      </w:r>
      <w:r w:rsidR="00606FB6">
        <w:rPr>
          <w:rFonts w:asciiTheme="minorHAnsi" w:hAnsiTheme="minorHAnsi"/>
          <w:sz w:val="22"/>
        </w:rPr>
        <w:t xml:space="preserve">new technologies (including </w:t>
      </w:r>
      <w:r w:rsidR="00460D5C">
        <w:rPr>
          <w:rFonts w:asciiTheme="minorHAnsi" w:hAnsiTheme="minorHAnsi"/>
          <w:sz w:val="22"/>
        </w:rPr>
        <w:t>cyber</w:t>
      </w:r>
      <w:r w:rsidR="00606FB6">
        <w:rPr>
          <w:rFonts w:asciiTheme="minorHAnsi" w:hAnsiTheme="minorHAnsi"/>
          <w:sz w:val="22"/>
        </w:rPr>
        <w:t xml:space="preserve"> and A</w:t>
      </w:r>
      <w:r w:rsidR="00554CB4">
        <w:rPr>
          <w:rFonts w:asciiTheme="minorHAnsi" w:hAnsiTheme="minorHAnsi"/>
          <w:sz w:val="22"/>
        </w:rPr>
        <w:t>.I.</w:t>
      </w:r>
      <w:r w:rsidR="00606FB6">
        <w:rPr>
          <w:rFonts w:asciiTheme="minorHAnsi" w:hAnsiTheme="minorHAnsi"/>
          <w:sz w:val="22"/>
        </w:rPr>
        <w:t xml:space="preserve">), </w:t>
      </w:r>
      <w:r w:rsidR="003923FF">
        <w:rPr>
          <w:rFonts w:asciiTheme="minorHAnsi" w:hAnsiTheme="minorHAnsi"/>
          <w:sz w:val="22"/>
        </w:rPr>
        <w:t xml:space="preserve">and </w:t>
      </w:r>
      <w:r w:rsidR="005C78C8" w:rsidRPr="00A7113F">
        <w:rPr>
          <w:rFonts w:asciiTheme="minorHAnsi" w:hAnsiTheme="minorHAnsi"/>
          <w:sz w:val="22"/>
        </w:rPr>
        <w:t xml:space="preserve">the role of the national security lawyer; </w:t>
      </w:r>
    </w:p>
    <w:p w14:paraId="10D57DA3" w14:textId="3D4593F9" w:rsidR="00CC216A" w:rsidRDefault="00CC216A" w:rsidP="00615AC7">
      <w:pPr>
        <w:pStyle w:val="ListParagraph"/>
        <w:numPr>
          <w:ilvl w:val="0"/>
          <w:numId w:val="14"/>
        </w:numPr>
        <w:spacing w:line="276" w:lineRule="auto"/>
        <w:ind w:left="1440"/>
        <w:rPr>
          <w:rFonts w:asciiTheme="minorHAnsi" w:hAnsiTheme="minorHAnsi"/>
          <w:sz w:val="22"/>
        </w:rPr>
      </w:pPr>
      <w:r w:rsidRPr="00A7113F">
        <w:rPr>
          <w:rFonts w:asciiTheme="minorHAnsi" w:hAnsiTheme="minorHAnsi"/>
          <w:sz w:val="22"/>
        </w:rPr>
        <w:t>S</w:t>
      </w:r>
      <w:r w:rsidR="004E4B1C">
        <w:rPr>
          <w:rFonts w:asciiTheme="minorHAnsi" w:hAnsiTheme="minorHAnsi"/>
          <w:sz w:val="22"/>
        </w:rPr>
        <w:t xml:space="preserve">imulation </w:t>
      </w:r>
      <w:proofErr w:type="gramStart"/>
      <w:r w:rsidR="004E4B1C">
        <w:rPr>
          <w:rFonts w:asciiTheme="minorHAnsi" w:hAnsiTheme="minorHAnsi"/>
          <w:sz w:val="22"/>
        </w:rPr>
        <w:t>preparation;</w:t>
      </w:r>
      <w:proofErr w:type="gramEnd"/>
    </w:p>
    <w:p w14:paraId="69418CAF" w14:textId="2D6FB1FD" w:rsidR="003E7A25" w:rsidRDefault="008632F8" w:rsidP="00615AC7">
      <w:pPr>
        <w:pStyle w:val="ListParagraph"/>
        <w:numPr>
          <w:ilvl w:val="0"/>
          <w:numId w:val="14"/>
        </w:numPr>
        <w:spacing w:line="276" w:lineRule="auto"/>
        <w:ind w:left="1440"/>
        <w:rPr>
          <w:rFonts w:asciiTheme="minorHAnsi" w:hAnsiTheme="minorHAnsi"/>
          <w:sz w:val="22"/>
        </w:rPr>
      </w:pPr>
      <w:r>
        <w:rPr>
          <w:rFonts w:asciiTheme="minorHAnsi" w:hAnsiTheme="minorHAnsi"/>
          <w:sz w:val="22"/>
        </w:rPr>
        <w:t>Simulated p</w:t>
      </w:r>
      <w:r w:rsidR="003E7A25">
        <w:rPr>
          <w:rFonts w:asciiTheme="minorHAnsi" w:hAnsiTheme="minorHAnsi"/>
          <w:sz w:val="22"/>
        </w:rPr>
        <w:t>ractic</w:t>
      </w:r>
      <w:r>
        <w:rPr>
          <w:rFonts w:asciiTheme="minorHAnsi" w:hAnsiTheme="minorHAnsi"/>
          <w:sz w:val="22"/>
        </w:rPr>
        <w:t>e</w:t>
      </w:r>
      <w:r w:rsidR="003E7A25">
        <w:rPr>
          <w:rFonts w:asciiTheme="minorHAnsi" w:hAnsiTheme="minorHAnsi"/>
          <w:sz w:val="22"/>
        </w:rPr>
        <w:t xml:space="preserve"> as a lawyer in The Ohio State National</w:t>
      </w:r>
      <w:r w:rsidR="0032730E">
        <w:rPr>
          <w:rFonts w:asciiTheme="minorHAnsi" w:hAnsiTheme="minorHAnsi"/>
          <w:sz w:val="22"/>
        </w:rPr>
        <w:t xml:space="preserve"> Security </w:t>
      </w:r>
      <w:proofErr w:type="gramStart"/>
      <w:r w:rsidR="0032730E">
        <w:rPr>
          <w:rFonts w:asciiTheme="minorHAnsi" w:hAnsiTheme="minorHAnsi"/>
          <w:sz w:val="22"/>
        </w:rPr>
        <w:t>Simulation</w:t>
      </w:r>
      <w:r w:rsidR="004E4B1C">
        <w:rPr>
          <w:rFonts w:asciiTheme="minorHAnsi" w:hAnsiTheme="minorHAnsi"/>
          <w:sz w:val="22"/>
        </w:rPr>
        <w:t>;</w:t>
      </w:r>
      <w:proofErr w:type="gramEnd"/>
      <w:r w:rsidR="004E4B1C">
        <w:rPr>
          <w:rFonts w:asciiTheme="minorHAnsi" w:hAnsiTheme="minorHAnsi"/>
          <w:sz w:val="22"/>
        </w:rPr>
        <w:t xml:space="preserve"> </w:t>
      </w:r>
    </w:p>
    <w:p w14:paraId="12BF17CD" w14:textId="1794468F" w:rsidR="003E7A25" w:rsidRPr="00A7113F" w:rsidRDefault="003E7A25" w:rsidP="00615AC7">
      <w:pPr>
        <w:pStyle w:val="ListParagraph"/>
        <w:numPr>
          <w:ilvl w:val="0"/>
          <w:numId w:val="14"/>
        </w:numPr>
        <w:spacing w:line="276" w:lineRule="auto"/>
        <w:ind w:left="1440"/>
        <w:rPr>
          <w:rFonts w:asciiTheme="minorHAnsi" w:hAnsiTheme="minorHAnsi"/>
          <w:sz w:val="22"/>
        </w:rPr>
      </w:pPr>
      <w:r>
        <w:rPr>
          <w:rFonts w:asciiTheme="minorHAnsi" w:hAnsiTheme="minorHAnsi"/>
          <w:sz w:val="22"/>
        </w:rPr>
        <w:t>Reflection</w:t>
      </w:r>
      <w:r w:rsidR="008632F8">
        <w:rPr>
          <w:rFonts w:asciiTheme="minorHAnsi" w:hAnsiTheme="minorHAnsi"/>
          <w:sz w:val="22"/>
        </w:rPr>
        <w:t xml:space="preserve"> on your</w:t>
      </w:r>
      <w:r w:rsidR="00863D3E">
        <w:rPr>
          <w:rFonts w:asciiTheme="minorHAnsi" w:hAnsiTheme="minorHAnsi"/>
          <w:sz w:val="22"/>
        </w:rPr>
        <w:t xml:space="preserve"> learning in the course and</w:t>
      </w:r>
      <w:r w:rsidR="008632F8">
        <w:rPr>
          <w:rFonts w:asciiTheme="minorHAnsi" w:hAnsiTheme="minorHAnsi"/>
          <w:sz w:val="22"/>
        </w:rPr>
        <w:t xml:space="preserve"> simulation performance</w:t>
      </w:r>
      <w:r w:rsidR="00863D3E">
        <w:rPr>
          <w:rFonts w:asciiTheme="minorHAnsi" w:hAnsiTheme="minorHAnsi"/>
          <w:sz w:val="22"/>
        </w:rPr>
        <w:t>.</w:t>
      </w:r>
    </w:p>
    <w:p w14:paraId="4800E179" w14:textId="77777777" w:rsidR="003E7A25" w:rsidRDefault="003E7A25" w:rsidP="004E4B1C">
      <w:pPr>
        <w:spacing w:line="276" w:lineRule="auto"/>
        <w:ind w:left="720"/>
        <w:rPr>
          <w:rFonts w:asciiTheme="minorHAnsi" w:hAnsiTheme="minorHAnsi"/>
          <w:sz w:val="22"/>
        </w:rPr>
      </w:pPr>
    </w:p>
    <w:p w14:paraId="64D6BC2A" w14:textId="3D63100A" w:rsidR="006D3544" w:rsidRPr="00A7113F" w:rsidRDefault="005C78C8" w:rsidP="004E4B1C">
      <w:pPr>
        <w:spacing w:line="276" w:lineRule="auto"/>
        <w:ind w:left="720"/>
        <w:rPr>
          <w:rFonts w:asciiTheme="minorHAnsi" w:hAnsiTheme="minorHAnsi"/>
          <w:sz w:val="22"/>
        </w:rPr>
      </w:pPr>
      <w:r w:rsidRPr="003E7A25">
        <w:rPr>
          <w:rFonts w:asciiTheme="minorHAnsi" w:hAnsiTheme="minorHAnsi"/>
          <w:b/>
          <w:sz w:val="22"/>
        </w:rPr>
        <w:t xml:space="preserve">The course plan / syllabus will generally follow this outline but </w:t>
      </w:r>
      <w:r w:rsidRPr="003E7A25">
        <w:rPr>
          <w:rFonts w:asciiTheme="minorHAnsi" w:hAnsiTheme="minorHAnsi"/>
          <w:b/>
          <w:sz w:val="22"/>
          <w:u w:val="single"/>
        </w:rPr>
        <w:t>will</w:t>
      </w:r>
      <w:r w:rsidR="003E7A25" w:rsidRPr="003E7A25">
        <w:rPr>
          <w:rFonts w:asciiTheme="minorHAnsi" w:hAnsiTheme="minorHAnsi"/>
          <w:b/>
          <w:sz w:val="22"/>
          <w:u w:val="single"/>
        </w:rPr>
        <w:t xml:space="preserve"> change</w:t>
      </w:r>
      <w:r w:rsidRPr="003E7A25">
        <w:rPr>
          <w:rFonts w:asciiTheme="minorHAnsi" w:hAnsiTheme="minorHAnsi"/>
          <w:b/>
          <w:sz w:val="22"/>
        </w:rPr>
        <w:t xml:space="preserve"> as necessary</w:t>
      </w:r>
      <w:r w:rsidR="003E7A25">
        <w:rPr>
          <w:rFonts w:asciiTheme="minorHAnsi" w:hAnsiTheme="minorHAnsi"/>
          <w:b/>
          <w:sz w:val="22"/>
        </w:rPr>
        <w:t xml:space="preserve"> to allow us to talk about relevant current events in real time, and due to the availability of special guests.</w:t>
      </w:r>
      <w:r w:rsidR="00CC216A" w:rsidRPr="00A7113F">
        <w:rPr>
          <w:rFonts w:asciiTheme="minorHAnsi" w:hAnsiTheme="minorHAnsi"/>
          <w:sz w:val="22"/>
        </w:rPr>
        <w:t xml:space="preserve">  </w:t>
      </w:r>
    </w:p>
    <w:p w14:paraId="1CFD95F7" w14:textId="77777777" w:rsidR="00A73F73" w:rsidRPr="00A7113F" w:rsidRDefault="00A73F73" w:rsidP="004E4B1C">
      <w:pPr>
        <w:spacing w:line="276" w:lineRule="auto"/>
        <w:ind w:left="720"/>
        <w:rPr>
          <w:rFonts w:asciiTheme="minorHAnsi" w:hAnsiTheme="minorHAnsi"/>
          <w:sz w:val="22"/>
        </w:rPr>
      </w:pPr>
    </w:p>
    <w:p w14:paraId="476EDE20" w14:textId="28717ADD" w:rsidR="00A73F73" w:rsidRPr="00A7113F" w:rsidRDefault="00A73F73" w:rsidP="004E4B1C">
      <w:pPr>
        <w:spacing w:line="276" w:lineRule="auto"/>
        <w:ind w:left="720"/>
        <w:rPr>
          <w:rFonts w:asciiTheme="minorHAnsi" w:hAnsiTheme="minorHAnsi"/>
          <w:sz w:val="22"/>
        </w:rPr>
      </w:pPr>
      <w:r w:rsidRPr="00A7113F">
        <w:rPr>
          <w:rFonts w:asciiTheme="minorHAnsi" w:hAnsiTheme="minorHAnsi"/>
          <w:sz w:val="22"/>
          <w:u w:val="single"/>
        </w:rPr>
        <w:t>Pedagogical Methods</w:t>
      </w:r>
      <w:r w:rsidRPr="00A7113F">
        <w:rPr>
          <w:rFonts w:asciiTheme="minorHAnsi" w:hAnsiTheme="minorHAnsi"/>
          <w:sz w:val="22"/>
        </w:rPr>
        <w:t xml:space="preserve">.  This course uses a multimodal combination of in-class lecture and discussion together with experiential learning.  All students will do several written and oral briefings – the Class Daily Brief (CDB) – during term, </w:t>
      </w:r>
      <w:r w:rsidR="00CC216A" w:rsidRPr="00A7113F">
        <w:rPr>
          <w:rFonts w:asciiTheme="minorHAnsi" w:hAnsiTheme="minorHAnsi"/>
          <w:sz w:val="22"/>
        </w:rPr>
        <w:t xml:space="preserve">will have contact with national security practitioners, and </w:t>
      </w:r>
      <w:r w:rsidRPr="00A7113F">
        <w:rPr>
          <w:rFonts w:asciiTheme="minorHAnsi" w:hAnsiTheme="minorHAnsi"/>
          <w:sz w:val="22"/>
        </w:rPr>
        <w:t>will role-play government officials and their legal advisors</w:t>
      </w:r>
      <w:r w:rsidR="00CC216A" w:rsidRPr="00A7113F">
        <w:rPr>
          <w:rFonts w:asciiTheme="minorHAnsi" w:hAnsiTheme="minorHAnsi"/>
          <w:sz w:val="22"/>
        </w:rPr>
        <w:t xml:space="preserve"> in </w:t>
      </w:r>
      <w:r w:rsidR="00E477F4">
        <w:rPr>
          <w:rFonts w:asciiTheme="minorHAnsi" w:hAnsiTheme="minorHAnsi"/>
          <w:sz w:val="22"/>
        </w:rPr>
        <w:t>the</w:t>
      </w:r>
      <w:r w:rsidR="00CC216A" w:rsidRPr="00A7113F">
        <w:rPr>
          <w:rFonts w:asciiTheme="minorHAnsi" w:hAnsiTheme="minorHAnsi"/>
          <w:sz w:val="22"/>
        </w:rPr>
        <w:t xml:space="preserve"> two-day </w:t>
      </w:r>
      <w:r w:rsidRPr="00A7113F">
        <w:rPr>
          <w:rFonts w:asciiTheme="minorHAnsi" w:hAnsiTheme="minorHAnsi"/>
          <w:sz w:val="22"/>
        </w:rPr>
        <w:t xml:space="preserve">simulation.  </w:t>
      </w:r>
    </w:p>
    <w:p w14:paraId="034C50B7" w14:textId="77777777" w:rsidR="006D3544" w:rsidRPr="00A7113F" w:rsidRDefault="006D3544" w:rsidP="004E4B1C">
      <w:pPr>
        <w:spacing w:line="276" w:lineRule="auto"/>
        <w:ind w:left="720"/>
        <w:rPr>
          <w:rFonts w:asciiTheme="minorHAnsi" w:hAnsiTheme="minorHAnsi"/>
          <w:sz w:val="22"/>
        </w:rPr>
      </w:pPr>
    </w:p>
    <w:p w14:paraId="21C11CDA" w14:textId="3215C186" w:rsidR="009B31F8" w:rsidRPr="00A7113F" w:rsidRDefault="006D3544" w:rsidP="004E4B1C">
      <w:pPr>
        <w:spacing w:line="276" w:lineRule="auto"/>
        <w:ind w:left="720"/>
        <w:rPr>
          <w:rFonts w:asciiTheme="minorHAnsi" w:hAnsiTheme="minorHAnsi"/>
          <w:sz w:val="22"/>
        </w:rPr>
      </w:pPr>
      <w:r w:rsidRPr="00A7113F">
        <w:rPr>
          <w:rFonts w:asciiTheme="minorHAnsi" w:hAnsiTheme="minorHAnsi"/>
          <w:sz w:val="22"/>
          <w:u w:val="single"/>
        </w:rPr>
        <w:t>Evaluation</w:t>
      </w:r>
      <w:r w:rsidR="008C4698">
        <w:rPr>
          <w:rFonts w:asciiTheme="minorHAnsi" w:hAnsiTheme="minorHAnsi"/>
          <w:sz w:val="22"/>
          <w:u w:val="single"/>
        </w:rPr>
        <w:t xml:space="preserve"> and Feedback</w:t>
      </w:r>
      <w:r w:rsidRPr="00A7113F">
        <w:rPr>
          <w:rFonts w:asciiTheme="minorHAnsi" w:hAnsiTheme="minorHAnsi"/>
          <w:sz w:val="22"/>
        </w:rPr>
        <w:t xml:space="preserve">.  </w:t>
      </w:r>
      <w:r w:rsidR="00322707" w:rsidRPr="00A7113F">
        <w:rPr>
          <w:rFonts w:asciiTheme="minorHAnsi" w:hAnsiTheme="minorHAnsi"/>
          <w:sz w:val="22"/>
        </w:rPr>
        <w:t xml:space="preserve">Students will be evaluated </w:t>
      </w:r>
      <w:r w:rsidR="00A73F73" w:rsidRPr="00A7113F">
        <w:rPr>
          <w:rFonts w:asciiTheme="minorHAnsi" w:hAnsiTheme="minorHAnsi"/>
          <w:sz w:val="22"/>
        </w:rPr>
        <w:t>based on their performance in the</w:t>
      </w:r>
      <w:r w:rsidR="006E2A57">
        <w:rPr>
          <w:rFonts w:asciiTheme="minorHAnsi" w:hAnsiTheme="minorHAnsi"/>
          <w:sz w:val="22"/>
        </w:rPr>
        <w:t xml:space="preserve"> national security </w:t>
      </w:r>
      <w:r w:rsidR="00465459" w:rsidRPr="00A7113F">
        <w:rPr>
          <w:rFonts w:asciiTheme="minorHAnsi" w:hAnsiTheme="minorHAnsi"/>
          <w:sz w:val="22"/>
        </w:rPr>
        <w:t>simulation</w:t>
      </w:r>
      <w:r w:rsidR="00322707" w:rsidRPr="00A7113F">
        <w:rPr>
          <w:rFonts w:asciiTheme="minorHAnsi" w:hAnsiTheme="minorHAnsi"/>
          <w:sz w:val="22"/>
        </w:rPr>
        <w:t xml:space="preserve"> in whic</w:t>
      </w:r>
      <w:r w:rsidR="008C4698">
        <w:rPr>
          <w:rFonts w:asciiTheme="minorHAnsi" w:hAnsiTheme="minorHAnsi"/>
          <w:sz w:val="22"/>
        </w:rPr>
        <w:t>h they will role-play</w:t>
      </w:r>
      <w:r w:rsidR="00322707" w:rsidRPr="00A7113F">
        <w:rPr>
          <w:rFonts w:asciiTheme="minorHAnsi" w:hAnsiTheme="minorHAnsi"/>
          <w:sz w:val="22"/>
        </w:rPr>
        <w:t xml:space="preserve"> lawyers; </w:t>
      </w:r>
      <w:r w:rsidR="00E52204" w:rsidRPr="00A7113F">
        <w:rPr>
          <w:rFonts w:asciiTheme="minorHAnsi" w:hAnsiTheme="minorHAnsi"/>
          <w:sz w:val="22"/>
        </w:rPr>
        <w:t xml:space="preserve">three </w:t>
      </w:r>
      <w:r w:rsidR="00465459" w:rsidRPr="00A7113F">
        <w:rPr>
          <w:rFonts w:asciiTheme="minorHAnsi" w:hAnsiTheme="minorHAnsi"/>
          <w:sz w:val="22"/>
        </w:rPr>
        <w:t>short papers</w:t>
      </w:r>
      <w:r w:rsidR="00E52204" w:rsidRPr="00A7113F">
        <w:rPr>
          <w:rFonts w:asciiTheme="minorHAnsi" w:hAnsiTheme="minorHAnsi"/>
          <w:sz w:val="22"/>
        </w:rPr>
        <w:t xml:space="preserve"> and memos</w:t>
      </w:r>
      <w:r w:rsidRPr="00A7113F">
        <w:rPr>
          <w:rFonts w:asciiTheme="minorHAnsi" w:hAnsiTheme="minorHAnsi"/>
          <w:sz w:val="22"/>
        </w:rPr>
        <w:t xml:space="preserve">; </w:t>
      </w:r>
      <w:r w:rsidR="00FB3512" w:rsidRPr="00A7113F">
        <w:rPr>
          <w:rFonts w:asciiTheme="minorHAnsi" w:hAnsiTheme="minorHAnsi"/>
          <w:sz w:val="22"/>
        </w:rPr>
        <w:t xml:space="preserve">several </w:t>
      </w:r>
      <w:r w:rsidR="00B92492" w:rsidRPr="00A7113F">
        <w:rPr>
          <w:rFonts w:asciiTheme="minorHAnsi" w:hAnsiTheme="minorHAnsi"/>
          <w:sz w:val="22"/>
        </w:rPr>
        <w:t>written and oral</w:t>
      </w:r>
      <w:r w:rsidR="00FB3512" w:rsidRPr="00A7113F">
        <w:rPr>
          <w:rFonts w:asciiTheme="minorHAnsi" w:hAnsiTheme="minorHAnsi"/>
          <w:sz w:val="22"/>
        </w:rPr>
        <w:t xml:space="preserve"> </w:t>
      </w:r>
      <w:r w:rsidR="00A73F73" w:rsidRPr="00A7113F">
        <w:rPr>
          <w:rFonts w:asciiTheme="minorHAnsi" w:hAnsiTheme="minorHAnsi"/>
          <w:sz w:val="22"/>
        </w:rPr>
        <w:t>CDBs</w:t>
      </w:r>
      <w:r w:rsidR="00322707" w:rsidRPr="00A7113F">
        <w:rPr>
          <w:rFonts w:asciiTheme="minorHAnsi" w:hAnsiTheme="minorHAnsi"/>
          <w:sz w:val="22"/>
        </w:rPr>
        <w:t>; and class participation</w:t>
      </w:r>
      <w:r w:rsidR="008C4698">
        <w:rPr>
          <w:rFonts w:asciiTheme="minorHAnsi" w:hAnsiTheme="minorHAnsi"/>
          <w:sz w:val="22"/>
        </w:rPr>
        <w:t xml:space="preserve"> &amp; professionalism.  Students will receive both formative and summative feedback: feedback both while</w:t>
      </w:r>
      <w:r w:rsidR="006E2A57">
        <w:rPr>
          <w:rFonts w:asciiTheme="minorHAnsi" w:hAnsiTheme="minorHAnsi"/>
          <w:sz w:val="22"/>
        </w:rPr>
        <w:t xml:space="preserve"> critically</w:t>
      </w:r>
      <w:r w:rsidR="008C4698">
        <w:rPr>
          <w:rFonts w:asciiTheme="minorHAnsi" w:hAnsiTheme="minorHAnsi"/>
          <w:sz w:val="22"/>
        </w:rPr>
        <w:t xml:space="preserve"> learning the substance of the law and developing practice skills, and after completion of performance.  </w:t>
      </w:r>
      <w:r w:rsidR="00042B1F">
        <w:rPr>
          <w:rFonts w:asciiTheme="minorHAnsi" w:hAnsiTheme="minorHAnsi"/>
          <w:sz w:val="22"/>
        </w:rPr>
        <w:t xml:space="preserve">Students will develop learning goals for the </w:t>
      </w:r>
      <w:proofErr w:type="gramStart"/>
      <w:r w:rsidR="00042B1F">
        <w:rPr>
          <w:rFonts w:asciiTheme="minorHAnsi" w:hAnsiTheme="minorHAnsi"/>
          <w:sz w:val="22"/>
        </w:rPr>
        <w:t>Simulation, and</w:t>
      </w:r>
      <w:proofErr w:type="gramEnd"/>
      <w:r w:rsidR="00042B1F">
        <w:rPr>
          <w:rFonts w:asciiTheme="minorHAnsi" w:hAnsiTheme="minorHAnsi"/>
          <w:sz w:val="22"/>
        </w:rPr>
        <w:t xml:space="preserve"> will meet with the Professor both before and after the Simulation to discuss their goals and reflect on their performance.  </w:t>
      </w:r>
      <w:r w:rsidR="00DF5A52" w:rsidRPr="00A7113F">
        <w:rPr>
          <w:rFonts w:asciiTheme="minorHAnsi" w:hAnsiTheme="minorHAnsi"/>
          <w:sz w:val="22"/>
        </w:rPr>
        <w:t>Separate assignment memos describe the</w:t>
      </w:r>
      <w:r w:rsidR="00CC216A" w:rsidRPr="00A7113F">
        <w:rPr>
          <w:rFonts w:asciiTheme="minorHAnsi" w:hAnsiTheme="minorHAnsi"/>
          <w:sz w:val="22"/>
        </w:rPr>
        <w:t xml:space="preserve"> CDB and simulation</w:t>
      </w:r>
      <w:r w:rsidR="00013D97">
        <w:rPr>
          <w:rFonts w:asciiTheme="minorHAnsi" w:hAnsiTheme="minorHAnsi"/>
          <w:sz w:val="22"/>
        </w:rPr>
        <w:t>.</w:t>
      </w:r>
    </w:p>
    <w:p w14:paraId="087C9CA9" w14:textId="77777777" w:rsidR="009B31F8" w:rsidRDefault="009B31F8" w:rsidP="00A7113F">
      <w:pPr>
        <w:spacing w:line="276" w:lineRule="auto"/>
        <w:rPr>
          <w:rFonts w:asciiTheme="minorHAnsi" w:hAnsiTheme="minorHAnsi"/>
          <w:sz w:val="22"/>
        </w:rPr>
      </w:pPr>
    </w:p>
    <w:p w14:paraId="2F92B21F" w14:textId="77777777" w:rsidR="00331AF2" w:rsidRPr="00331AF2" w:rsidRDefault="00331AF2" w:rsidP="00A7113F">
      <w:pPr>
        <w:spacing w:line="276" w:lineRule="auto"/>
        <w:rPr>
          <w:rFonts w:asciiTheme="minorHAnsi" w:hAnsiTheme="minorHAnsi"/>
          <w:b/>
          <w:sz w:val="22"/>
          <w:u w:val="single"/>
        </w:rPr>
      </w:pPr>
      <w:r w:rsidRPr="00331AF2">
        <w:rPr>
          <w:rFonts w:asciiTheme="minorHAnsi" w:hAnsiTheme="minorHAnsi"/>
          <w:b/>
          <w:sz w:val="22"/>
          <w:u w:val="single"/>
        </w:rPr>
        <w:t>Logistics</w:t>
      </w:r>
    </w:p>
    <w:p w14:paraId="29C827FA" w14:textId="77777777" w:rsidR="00331AF2" w:rsidRPr="00A7113F" w:rsidRDefault="00331AF2" w:rsidP="00A7113F">
      <w:pPr>
        <w:spacing w:line="276" w:lineRule="auto"/>
        <w:rPr>
          <w:rFonts w:asciiTheme="minorHAnsi" w:hAnsiTheme="minorHAnsi"/>
          <w:sz w:val="22"/>
        </w:rPr>
      </w:pPr>
    </w:p>
    <w:p w14:paraId="7EB27E0E" w14:textId="77777777" w:rsidR="00551BF3" w:rsidRPr="00A7113F" w:rsidRDefault="009B31F8" w:rsidP="004E4B1C">
      <w:pPr>
        <w:spacing w:line="276" w:lineRule="auto"/>
        <w:ind w:left="720"/>
        <w:rPr>
          <w:rFonts w:asciiTheme="minorHAnsi" w:hAnsiTheme="minorHAnsi"/>
          <w:sz w:val="22"/>
        </w:rPr>
      </w:pPr>
      <w:r w:rsidRPr="00A7113F">
        <w:rPr>
          <w:rFonts w:asciiTheme="minorHAnsi" w:hAnsiTheme="minorHAnsi"/>
          <w:sz w:val="22"/>
          <w:u w:val="single"/>
        </w:rPr>
        <w:t>Enrollment</w:t>
      </w:r>
      <w:r w:rsidRPr="00A7113F">
        <w:rPr>
          <w:rFonts w:asciiTheme="minorHAnsi" w:hAnsiTheme="minorHAnsi"/>
          <w:sz w:val="22"/>
        </w:rPr>
        <w:t xml:space="preserve">.  </w:t>
      </w:r>
      <w:r w:rsidR="00322707" w:rsidRPr="00A7113F">
        <w:rPr>
          <w:rFonts w:asciiTheme="minorHAnsi" w:hAnsiTheme="minorHAnsi"/>
          <w:sz w:val="22"/>
        </w:rPr>
        <w:t>T</w:t>
      </w:r>
      <w:r w:rsidR="00B90C88" w:rsidRPr="00A7113F">
        <w:rPr>
          <w:rFonts w:asciiTheme="minorHAnsi" w:hAnsiTheme="minorHAnsi"/>
          <w:sz w:val="22"/>
        </w:rPr>
        <w:t>he cour</w:t>
      </w:r>
      <w:r w:rsidR="00D43A73" w:rsidRPr="00A7113F">
        <w:rPr>
          <w:rFonts w:asciiTheme="minorHAnsi" w:hAnsiTheme="minorHAnsi"/>
          <w:sz w:val="22"/>
        </w:rPr>
        <w:t xml:space="preserve">se is open to law students and, </w:t>
      </w:r>
      <w:proofErr w:type="gramStart"/>
      <w:r w:rsidR="00D43A73" w:rsidRPr="00A7113F">
        <w:rPr>
          <w:rFonts w:asciiTheme="minorHAnsi" w:hAnsiTheme="minorHAnsi"/>
          <w:sz w:val="22"/>
        </w:rPr>
        <w:t>on the basis of</w:t>
      </w:r>
      <w:proofErr w:type="gramEnd"/>
      <w:r w:rsidR="00D43A73" w:rsidRPr="00A7113F">
        <w:rPr>
          <w:rFonts w:asciiTheme="minorHAnsi" w:hAnsiTheme="minorHAnsi"/>
          <w:sz w:val="22"/>
        </w:rPr>
        <w:t xml:space="preserve"> petition, </w:t>
      </w:r>
      <w:r w:rsidR="00B90C88" w:rsidRPr="00A7113F">
        <w:rPr>
          <w:rFonts w:asciiTheme="minorHAnsi" w:hAnsiTheme="minorHAnsi"/>
          <w:sz w:val="22"/>
        </w:rPr>
        <w:t>gra</w:t>
      </w:r>
      <w:r w:rsidR="00D43A73" w:rsidRPr="00A7113F">
        <w:rPr>
          <w:rFonts w:asciiTheme="minorHAnsi" w:hAnsiTheme="minorHAnsi"/>
          <w:sz w:val="22"/>
        </w:rPr>
        <w:t xml:space="preserve">duate </w:t>
      </w:r>
      <w:r w:rsidRPr="00A7113F">
        <w:rPr>
          <w:rFonts w:asciiTheme="minorHAnsi" w:hAnsiTheme="minorHAnsi"/>
          <w:sz w:val="22"/>
        </w:rPr>
        <w:t xml:space="preserve">students in related disciplines.  </w:t>
      </w:r>
    </w:p>
    <w:p w14:paraId="209ACFEE" w14:textId="77777777" w:rsidR="007442B7" w:rsidRPr="00A7113F" w:rsidRDefault="007442B7" w:rsidP="004E4B1C">
      <w:pPr>
        <w:spacing w:line="276" w:lineRule="auto"/>
        <w:ind w:left="720"/>
        <w:rPr>
          <w:rFonts w:asciiTheme="minorHAnsi" w:hAnsiTheme="minorHAnsi"/>
          <w:sz w:val="22"/>
        </w:rPr>
      </w:pPr>
    </w:p>
    <w:p w14:paraId="26CEF30C" w14:textId="77777777" w:rsidR="0060044A" w:rsidRDefault="00002B0A" w:rsidP="004E4B1C">
      <w:pPr>
        <w:spacing w:line="276" w:lineRule="auto"/>
        <w:ind w:left="720"/>
        <w:rPr>
          <w:rFonts w:asciiTheme="minorHAnsi" w:hAnsiTheme="minorHAnsi"/>
          <w:sz w:val="22"/>
        </w:rPr>
      </w:pPr>
      <w:r w:rsidRPr="00A7113F">
        <w:rPr>
          <w:rFonts w:asciiTheme="minorHAnsi" w:hAnsiTheme="minorHAnsi"/>
          <w:sz w:val="22"/>
          <w:u w:val="single"/>
        </w:rPr>
        <w:t xml:space="preserve">Where &amp; </w:t>
      </w:r>
      <w:proofErr w:type="gramStart"/>
      <w:r w:rsidR="007442B7" w:rsidRPr="00A7113F">
        <w:rPr>
          <w:rFonts w:asciiTheme="minorHAnsi" w:hAnsiTheme="minorHAnsi"/>
          <w:sz w:val="22"/>
          <w:u w:val="single"/>
        </w:rPr>
        <w:t>When</w:t>
      </w:r>
      <w:proofErr w:type="gramEnd"/>
      <w:r w:rsidR="007442B7" w:rsidRPr="00A7113F">
        <w:rPr>
          <w:rFonts w:asciiTheme="minorHAnsi" w:hAnsiTheme="minorHAnsi"/>
          <w:sz w:val="22"/>
        </w:rPr>
        <w:t xml:space="preserve">.  </w:t>
      </w:r>
    </w:p>
    <w:p w14:paraId="264884BE" w14:textId="77777777" w:rsidR="0060044A" w:rsidRDefault="0060044A" w:rsidP="004E4B1C">
      <w:pPr>
        <w:spacing w:line="276" w:lineRule="auto"/>
        <w:ind w:left="720"/>
        <w:rPr>
          <w:rFonts w:asciiTheme="minorHAnsi" w:hAnsiTheme="minorHAnsi"/>
          <w:sz w:val="22"/>
        </w:rPr>
      </w:pPr>
    </w:p>
    <w:p w14:paraId="526D7CFD" w14:textId="28A3C8DF" w:rsidR="0060044A" w:rsidRDefault="007442B7" w:rsidP="002B1F40">
      <w:pPr>
        <w:pStyle w:val="ListParagraph"/>
        <w:numPr>
          <w:ilvl w:val="0"/>
          <w:numId w:val="50"/>
        </w:numPr>
        <w:spacing w:line="276" w:lineRule="auto"/>
        <w:rPr>
          <w:rFonts w:asciiTheme="minorHAnsi" w:hAnsiTheme="minorHAnsi"/>
          <w:sz w:val="22"/>
        </w:rPr>
      </w:pPr>
      <w:r w:rsidRPr="0060044A">
        <w:rPr>
          <w:rFonts w:asciiTheme="minorHAnsi" w:hAnsiTheme="minorHAnsi"/>
          <w:sz w:val="22"/>
        </w:rPr>
        <w:t xml:space="preserve">The class </w:t>
      </w:r>
      <w:r w:rsidR="00465459" w:rsidRPr="0060044A">
        <w:rPr>
          <w:rFonts w:asciiTheme="minorHAnsi" w:hAnsiTheme="minorHAnsi"/>
          <w:sz w:val="22"/>
        </w:rPr>
        <w:t>meet</w:t>
      </w:r>
      <w:r w:rsidRPr="0060044A">
        <w:rPr>
          <w:rFonts w:asciiTheme="minorHAnsi" w:hAnsiTheme="minorHAnsi"/>
          <w:sz w:val="22"/>
        </w:rPr>
        <w:t>s</w:t>
      </w:r>
      <w:r w:rsidR="004F358A" w:rsidRPr="0060044A">
        <w:rPr>
          <w:rFonts w:asciiTheme="minorHAnsi" w:hAnsiTheme="minorHAnsi"/>
          <w:sz w:val="22"/>
        </w:rPr>
        <w:t xml:space="preserve"> Tu </w:t>
      </w:r>
      <w:r w:rsidR="00013D97">
        <w:rPr>
          <w:rFonts w:asciiTheme="minorHAnsi" w:hAnsiTheme="minorHAnsi"/>
          <w:sz w:val="22"/>
        </w:rPr>
        <w:t>Th</w:t>
      </w:r>
      <w:r w:rsidR="004F358A" w:rsidRPr="0060044A">
        <w:rPr>
          <w:rFonts w:asciiTheme="minorHAnsi" w:hAnsiTheme="minorHAnsi"/>
          <w:sz w:val="22"/>
        </w:rPr>
        <w:t xml:space="preserve"> 2:3</w:t>
      </w:r>
      <w:r w:rsidR="00013D97">
        <w:rPr>
          <w:rFonts w:asciiTheme="minorHAnsi" w:hAnsiTheme="minorHAnsi"/>
          <w:sz w:val="22"/>
        </w:rPr>
        <w:t>5</w:t>
      </w:r>
      <w:r w:rsidR="004F358A" w:rsidRPr="0060044A">
        <w:rPr>
          <w:rFonts w:asciiTheme="minorHAnsi" w:hAnsiTheme="minorHAnsi"/>
          <w:sz w:val="22"/>
        </w:rPr>
        <w:t xml:space="preserve"> to 4:</w:t>
      </w:r>
      <w:r w:rsidR="00013D97">
        <w:rPr>
          <w:rFonts w:asciiTheme="minorHAnsi" w:hAnsiTheme="minorHAnsi"/>
          <w:sz w:val="22"/>
        </w:rPr>
        <w:t>35</w:t>
      </w:r>
      <w:r w:rsidR="007D55AC">
        <w:rPr>
          <w:rFonts w:asciiTheme="minorHAnsi" w:hAnsiTheme="minorHAnsi"/>
          <w:sz w:val="22"/>
        </w:rPr>
        <w:t xml:space="preserve"> in Drinko 251</w:t>
      </w:r>
      <w:r w:rsidRPr="0060044A">
        <w:rPr>
          <w:rFonts w:asciiTheme="minorHAnsi" w:hAnsiTheme="minorHAnsi"/>
          <w:sz w:val="22"/>
        </w:rPr>
        <w:t xml:space="preserve">.  </w:t>
      </w:r>
      <w:r w:rsidR="00693D1E">
        <w:rPr>
          <w:rFonts w:asciiTheme="minorHAnsi" w:hAnsiTheme="minorHAnsi"/>
          <w:sz w:val="22"/>
        </w:rPr>
        <w:t>S</w:t>
      </w:r>
      <w:r w:rsidR="0060044A">
        <w:rPr>
          <w:rFonts w:asciiTheme="minorHAnsi" w:hAnsiTheme="minorHAnsi"/>
          <w:sz w:val="22"/>
        </w:rPr>
        <w:t>essions will be taped.</w:t>
      </w:r>
    </w:p>
    <w:p w14:paraId="03C87FCC" w14:textId="40218552" w:rsidR="00BE3585" w:rsidRDefault="0060044A" w:rsidP="002B1F40">
      <w:pPr>
        <w:pStyle w:val="ListParagraph"/>
        <w:numPr>
          <w:ilvl w:val="0"/>
          <w:numId w:val="50"/>
        </w:numPr>
        <w:spacing w:line="276" w:lineRule="auto"/>
        <w:rPr>
          <w:rFonts w:asciiTheme="minorHAnsi" w:hAnsiTheme="minorHAnsi" w:cstheme="minorHAnsi"/>
          <w:sz w:val="22"/>
        </w:rPr>
      </w:pPr>
      <w:r>
        <w:rPr>
          <w:rFonts w:asciiTheme="minorHAnsi" w:hAnsiTheme="minorHAnsi"/>
          <w:sz w:val="22"/>
        </w:rPr>
        <w:t xml:space="preserve">Some </w:t>
      </w:r>
      <w:r w:rsidRPr="007D55AC">
        <w:rPr>
          <w:rFonts w:asciiTheme="minorHAnsi" w:hAnsiTheme="minorHAnsi"/>
          <w:sz w:val="22"/>
        </w:rPr>
        <w:t xml:space="preserve">days we </w:t>
      </w:r>
      <w:r w:rsidRPr="007D55AC">
        <w:rPr>
          <w:rFonts w:asciiTheme="minorHAnsi" w:hAnsiTheme="minorHAnsi" w:cstheme="minorHAnsi"/>
          <w:sz w:val="22"/>
        </w:rPr>
        <w:t xml:space="preserve">will meet </w:t>
      </w:r>
      <w:r w:rsidR="0050127D">
        <w:rPr>
          <w:rFonts w:asciiTheme="minorHAnsi" w:hAnsiTheme="minorHAnsi" w:cstheme="minorHAnsi"/>
          <w:sz w:val="22"/>
        </w:rPr>
        <w:t xml:space="preserve">entirely </w:t>
      </w:r>
      <w:r w:rsidRPr="007D55AC">
        <w:rPr>
          <w:rFonts w:asciiTheme="minorHAnsi" w:hAnsiTheme="minorHAnsi" w:cstheme="minorHAnsi"/>
          <w:sz w:val="22"/>
        </w:rPr>
        <w:t>via zoom, particularly when we have guests.</w:t>
      </w:r>
      <w:r w:rsidR="00BE3585">
        <w:rPr>
          <w:rFonts w:asciiTheme="minorHAnsi" w:hAnsiTheme="minorHAnsi" w:cstheme="minorHAnsi"/>
          <w:sz w:val="22"/>
        </w:rPr>
        <w:t xml:space="preserve">  </w:t>
      </w:r>
    </w:p>
    <w:p w14:paraId="4FF2EF7D" w14:textId="118A748C" w:rsidR="0060044A" w:rsidRPr="00BE3585" w:rsidRDefault="00D919DD" w:rsidP="00BE3585">
      <w:pPr>
        <w:pStyle w:val="ListParagraph"/>
        <w:numPr>
          <w:ilvl w:val="1"/>
          <w:numId w:val="50"/>
        </w:numPr>
        <w:spacing w:line="276" w:lineRule="auto"/>
        <w:rPr>
          <w:rFonts w:asciiTheme="minorHAnsi" w:hAnsiTheme="minorHAnsi" w:cstheme="minorHAnsi"/>
          <w:sz w:val="22"/>
        </w:rPr>
      </w:pPr>
      <w:r w:rsidRPr="00BE3585">
        <w:rPr>
          <w:rFonts w:asciiTheme="minorHAnsi" w:hAnsiTheme="minorHAnsi" w:cstheme="minorHAnsi"/>
          <w:sz w:val="22"/>
        </w:rPr>
        <w:t xml:space="preserve">To facilitate discussion and community, keep your camera on.  You may turn it off for a </w:t>
      </w:r>
      <w:proofErr w:type="gramStart"/>
      <w:r w:rsidRPr="00BE3585">
        <w:rPr>
          <w:rFonts w:asciiTheme="minorHAnsi" w:hAnsiTheme="minorHAnsi" w:cstheme="minorHAnsi"/>
          <w:sz w:val="22"/>
        </w:rPr>
        <w:t>moment</w:t>
      </w:r>
      <w:proofErr w:type="gramEnd"/>
      <w:r w:rsidRPr="00BE3585">
        <w:rPr>
          <w:rFonts w:asciiTheme="minorHAnsi" w:hAnsiTheme="minorHAnsi" w:cstheme="minorHAnsi"/>
          <w:sz w:val="22"/>
        </w:rPr>
        <w:t xml:space="preserve"> if necessary, but please return promptly.  Do not be embarrassed if children, pets, or other co-habitants appear in your background</w:t>
      </w:r>
      <w:r w:rsidR="00264CC8" w:rsidRPr="00BE3585">
        <w:rPr>
          <w:rFonts w:asciiTheme="minorHAnsi" w:hAnsiTheme="minorHAnsi" w:cstheme="minorHAnsi"/>
          <w:sz w:val="22"/>
        </w:rPr>
        <w:t xml:space="preserve"> – we will assume all of us are doing our best at WFH</w:t>
      </w:r>
      <w:r w:rsidRPr="00BE3585">
        <w:rPr>
          <w:rFonts w:asciiTheme="minorHAnsi" w:hAnsiTheme="minorHAnsi" w:cstheme="minorHAnsi"/>
          <w:sz w:val="22"/>
        </w:rPr>
        <w:t>.</w:t>
      </w:r>
    </w:p>
    <w:p w14:paraId="71F719E1" w14:textId="7AC566CC" w:rsidR="00455791" w:rsidRDefault="00D85BD5" w:rsidP="002B1F40">
      <w:pPr>
        <w:pStyle w:val="ListParagraph"/>
        <w:numPr>
          <w:ilvl w:val="0"/>
          <w:numId w:val="50"/>
        </w:numPr>
        <w:spacing w:line="276" w:lineRule="auto"/>
        <w:rPr>
          <w:rFonts w:asciiTheme="minorHAnsi" w:hAnsiTheme="minorHAnsi"/>
          <w:sz w:val="22"/>
        </w:rPr>
      </w:pPr>
      <w:r w:rsidRPr="007D55AC">
        <w:rPr>
          <w:rFonts w:asciiTheme="minorHAnsi" w:hAnsiTheme="minorHAnsi" w:cstheme="minorHAnsi"/>
          <w:sz w:val="22"/>
        </w:rPr>
        <w:lastRenderedPageBreak/>
        <w:t>A mandatory</w:t>
      </w:r>
      <w:r w:rsidR="00FB3512" w:rsidRPr="007D55AC">
        <w:rPr>
          <w:rFonts w:asciiTheme="minorHAnsi" w:hAnsiTheme="minorHAnsi" w:cstheme="minorHAnsi"/>
          <w:sz w:val="22"/>
        </w:rPr>
        <w:t xml:space="preserve"> </w:t>
      </w:r>
      <w:proofErr w:type="gramStart"/>
      <w:r w:rsidR="00DF5A52" w:rsidRPr="007D55AC">
        <w:rPr>
          <w:rFonts w:asciiTheme="minorHAnsi" w:hAnsiTheme="minorHAnsi" w:cstheme="minorHAnsi"/>
          <w:sz w:val="22"/>
        </w:rPr>
        <w:t>two day</w:t>
      </w:r>
      <w:proofErr w:type="gramEnd"/>
      <w:r w:rsidR="00DF5A52" w:rsidRPr="007D55AC">
        <w:rPr>
          <w:rFonts w:asciiTheme="minorHAnsi" w:hAnsiTheme="minorHAnsi" w:cstheme="minorHAnsi"/>
          <w:sz w:val="22"/>
        </w:rPr>
        <w:t xml:space="preserve"> </w:t>
      </w:r>
      <w:r w:rsidR="00BF4E11" w:rsidRPr="007D55AC">
        <w:rPr>
          <w:rFonts w:asciiTheme="minorHAnsi" w:hAnsiTheme="minorHAnsi" w:cstheme="minorHAnsi"/>
          <w:sz w:val="22"/>
        </w:rPr>
        <w:t>simulation</w:t>
      </w:r>
      <w:r w:rsidR="00FB3512" w:rsidRPr="007D55AC">
        <w:rPr>
          <w:rFonts w:asciiTheme="minorHAnsi" w:hAnsiTheme="minorHAnsi" w:cstheme="minorHAnsi"/>
          <w:sz w:val="22"/>
        </w:rPr>
        <w:t xml:space="preserve"> </w:t>
      </w:r>
      <w:r w:rsidR="0032730E" w:rsidRPr="007D55AC">
        <w:rPr>
          <w:rFonts w:asciiTheme="minorHAnsi" w:hAnsiTheme="minorHAnsi" w:cstheme="minorHAnsi"/>
          <w:sz w:val="22"/>
        </w:rPr>
        <w:t>is scheduled for</w:t>
      </w:r>
      <w:r w:rsidR="00863D3E" w:rsidRPr="007D55AC">
        <w:rPr>
          <w:rFonts w:asciiTheme="minorHAnsi" w:hAnsiTheme="minorHAnsi" w:cstheme="minorHAnsi"/>
          <w:sz w:val="22"/>
        </w:rPr>
        <w:t xml:space="preserve"> November </w:t>
      </w:r>
      <w:r w:rsidR="00457E86">
        <w:rPr>
          <w:rFonts w:asciiTheme="minorHAnsi" w:hAnsiTheme="minorHAnsi" w:cstheme="minorHAnsi"/>
          <w:sz w:val="22"/>
        </w:rPr>
        <w:t>3-4</w:t>
      </w:r>
      <w:r w:rsidR="00863D3E" w:rsidRPr="007D55AC">
        <w:rPr>
          <w:rFonts w:asciiTheme="minorHAnsi" w:hAnsiTheme="minorHAnsi" w:cstheme="minorHAnsi"/>
          <w:sz w:val="22"/>
        </w:rPr>
        <w:t>, 202</w:t>
      </w:r>
      <w:r w:rsidR="00457E86">
        <w:rPr>
          <w:rFonts w:asciiTheme="minorHAnsi" w:hAnsiTheme="minorHAnsi" w:cstheme="minorHAnsi"/>
          <w:sz w:val="22"/>
        </w:rPr>
        <w:t>3</w:t>
      </w:r>
      <w:r w:rsidR="00863D3E" w:rsidRPr="007D55AC">
        <w:rPr>
          <w:rFonts w:asciiTheme="minorHAnsi" w:hAnsiTheme="minorHAnsi" w:cstheme="minorHAnsi"/>
          <w:sz w:val="22"/>
        </w:rPr>
        <w:t>,</w:t>
      </w:r>
      <w:r w:rsidR="0032730E" w:rsidRPr="007D55AC">
        <w:rPr>
          <w:rFonts w:asciiTheme="minorHAnsi" w:hAnsiTheme="minorHAnsi" w:cstheme="minorHAnsi"/>
          <w:sz w:val="22"/>
        </w:rPr>
        <w:t xml:space="preserve"> on campus</w:t>
      </w:r>
      <w:r w:rsidR="00FB3512" w:rsidRPr="007D55AC">
        <w:rPr>
          <w:rFonts w:asciiTheme="minorHAnsi" w:hAnsiTheme="minorHAnsi" w:cstheme="minorHAnsi"/>
          <w:sz w:val="22"/>
        </w:rPr>
        <w:t>.</w:t>
      </w:r>
      <w:r w:rsidRPr="007D55AC">
        <w:rPr>
          <w:rFonts w:asciiTheme="minorHAnsi" w:hAnsiTheme="minorHAnsi" w:cstheme="minorHAnsi"/>
          <w:sz w:val="22"/>
        </w:rPr>
        <w:t xml:space="preserve">  </w:t>
      </w:r>
      <w:r w:rsidR="00BF4A38" w:rsidRPr="007D55AC">
        <w:rPr>
          <w:rFonts w:asciiTheme="minorHAnsi" w:hAnsiTheme="minorHAnsi" w:cstheme="minorHAnsi"/>
          <w:sz w:val="22"/>
        </w:rPr>
        <w:t xml:space="preserve">Students </w:t>
      </w:r>
      <w:r w:rsidR="00C4296A" w:rsidRPr="007D55AC">
        <w:rPr>
          <w:rFonts w:asciiTheme="minorHAnsi" w:hAnsiTheme="minorHAnsi" w:cstheme="minorHAnsi"/>
          <w:sz w:val="22"/>
        </w:rPr>
        <w:t xml:space="preserve">must </w:t>
      </w:r>
      <w:r w:rsidR="00BF4A38" w:rsidRPr="007D55AC">
        <w:rPr>
          <w:rFonts w:asciiTheme="minorHAnsi" w:hAnsiTheme="minorHAnsi" w:cstheme="minorHAnsi"/>
          <w:sz w:val="22"/>
        </w:rPr>
        <w:t>plan to be</w:t>
      </w:r>
      <w:r w:rsidR="00BF4A38" w:rsidRPr="0060044A">
        <w:rPr>
          <w:rFonts w:asciiTheme="minorHAnsi" w:hAnsiTheme="minorHAnsi"/>
          <w:sz w:val="22"/>
        </w:rPr>
        <w:t xml:space="preserve"> available</w:t>
      </w:r>
      <w:r w:rsidR="003E7A25" w:rsidRPr="0060044A">
        <w:rPr>
          <w:rFonts w:asciiTheme="minorHAnsi" w:hAnsiTheme="minorHAnsi"/>
          <w:sz w:val="22"/>
        </w:rPr>
        <w:t xml:space="preserve"> in pers</w:t>
      </w:r>
      <w:r w:rsidR="0032730E" w:rsidRPr="0060044A">
        <w:rPr>
          <w:rFonts w:asciiTheme="minorHAnsi" w:hAnsiTheme="minorHAnsi"/>
          <w:sz w:val="22"/>
        </w:rPr>
        <w:t>on 8:</w:t>
      </w:r>
      <w:r w:rsidR="008F772B">
        <w:rPr>
          <w:rFonts w:asciiTheme="minorHAnsi" w:hAnsiTheme="minorHAnsi"/>
          <w:sz w:val="22"/>
        </w:rPr>
        <w:t>00</w:t>
      </w:r>
      <w:r w:rsidR="0032730E" w:rsidRPr="0060044A">
        <w:rPr>
          <w:rFonts w:asciiTheme="minorHAnsi" w:hAnsiTheme="minorHAnsi"/>
          <w:sz w:val="22"/>
        </w:rPr>
        <w:t xml:space="preserve"> AM to 5:00 PM on</w:t>
      </w:r>
      <w:r w:rsidR="00315056" w:rsidRPr="0060044A">
        <w:rPr>
          <w:rFonts w:asciiTheme="minorHAnsi" w:hAnsiTheme="minorHAnsi"/>
          <w:sz w:val="22"/>
        </w:rPr>
        <w:t xml:space="preserve"> Friday,</w:t>
      </w:r>
      <w:r w:rsidR="0032730E" w:rsidRPr="0060044A">
        <w:rPr>
          <w:rFonts w:asciiTheme="minorHAnsi" w:hAnsiTheme="minorHAnsi"/>
          <w:sz w:val="22"/>
        </w:rPr>
        <w:t xml:space="preserve"> </w:t>
      </w:r>
      <w:r w:rsidR="00863D3E" w:rsidRPr="0060044A">
        <w:rPr>
          <w:rFonts w:asciiTheme="minorHAnsi" w:hAnsiTheme="minorHAnsi"/>
          <w:sz w:val="22"/>
        </w:rPr>
        <w:t xml:space="preserve">November </w:t>
      </w:r>
      <w:r w:rsidR="008F772B">
        <w:rPr>
          <w:rFonts w:asciiTheme="minorHAnsi" w:hAnsiTheme="minorHAnsi"/>
          <w:sz w:val="22"/>
        </w:rPr>
        <w:t>3</w:t>
      </w:r>
      <w:r w:rsidR="003E7A25" w:rsidRPr="0060044A">
        <w:rPr>
          <w:rFonts w:asciiTheme="minorHAnsi" w:hAnsiTheme="minorHAnsi"/>
          <w:sz w:val="22"/>
        </w:rPr>
        <w:t xml:space="preserve"> when they do not have </w:t>
      </w:r>
      <w:r w:rsidR="00C4296A" w:rsidRPr="0060044A">
        <w:rPr>
          <w:rFonts w:asciiTheme="minorHAnsi" w:hAnsiTheme="minorHAnsi"/>
          <w:sz w:val="22"/>
        </w:rPr>
        <w:t>an</w:t>
      </w:r>
      <w:r w:rsidR="003E7A25" w:rsidRPr="0060044A">
        <w:rPr>
          <w:rFonts w:asciiTheme="minorHAnsi" w:hAnsiTheme="minorHAnsi"/>
          <w:sz w:val="22"/>
        </w:rPr>
        <w:t>other</w:t>
      </w:r>
      <w:r w:rsidR="0032730E" w:rsidRPr="0060044A">
        <w:rPr>
          <w:rFonts w:asciiTheme="minorHAnsi" w:hAnsiTheme="minorHAnsi"/>
          <w:sz w:val="22"/>
        </w:rPr>
        <w:t xml:space="preserve"> </w:t>
      </w:r>
      <w:r w:rsidR="0032730E" w:rsidRPr="0060044A">
        <w:rPr>
          <w:rFonts w:asciiTheme="minorHAnsi" w:hAnsiTheme="minorHAnsi"/>
          <w:sz w:val="22"/>
          <w:u w:val="single"/>
        </w:rPr>
        <w:t>truly</w:t>
      </w:r>
      <w:r w:rsidR="003E7A25" w:rsidRPr="0060044A">
        <w:rPr>
          <w:rFonts w:asciiTheme="minorHAnsi" w:hAnsiTheme="minorHAnsi"/>
          <w:sz w:val="22"/>
          <w:u w:val="single"/>
        </w:rPr>
        <w:t xml:space="preserve"> unavoidable</w:t>
      </w:r>
      <w:r w:rsidR="003E7A25" w:rsidRPr="0060044A">
        <w:rPr>
          <w:rFonts w:asciiTheme="minorHAnsi" w:hAnsiTheme="minorHAnsi"/>
          <w:sz w:val="22"/>
        </w:rPr>
        <w:t xml:space="preserve"> </w:t>
      </w:r>
      <w:r w:rsidR="00C4296A" w:rsidRPr="0060044A">
        <w:rPr>
          <w:rFonts w:asciiTheme="minorHAnsi" w:hAnsiTheme="minorHAnsi"/>
          <w:sz w:val="22"/>
        </w:rPr>
        <w:t xml:space="preserve">on-campus academic </w:t>
      </w:r>
      <w:r w:rsidR="003E7A25" w:rsidRPr="0060044A">
        <w:rPr>
          <w:rFonts w:asciiTheme="minorHAnsi" w:hAnsiTheme="minorHAnsi"/>
          <w:sz w:val="22"/>
        </w:rPr>
        <w:t>commitment</w:t>
      </w:r>
      <w:r w:rsidR="000C6719">
        <w:rPr>
          <w:rFonts w:asciiTheme="minorHAnsi" w:hAnsiTheme="minorHAnsi"/>
          <w:sz w:val="22"/>
        </w:rPr>
        <w:t xml:space="preserve"> (and if you do think you have such a commitment, please come talk to me)</w:t>
      </w:r>
      <w:r w:rsidR="003E7A25" w:rsidRPr="0060044A">
        <w:rPr>
          <w:rFonts w:asciiTheme="minorHAnsi" w:hAnsiTheme="minorHAnsi"/>
          <w:sz w:val="22"/>
        </w:rPr>
        <w:t>, a</w:t>
      </w:r>
      <w:r w:rsidR="0032730E" w:rsidRPr="0060044A">
        <w:rPr>
          <w:rFonts w:asciiTheme="minorHAnsi" w:hAnsiTheme="minorHAnsi"/>
          <w:sz w:val="22"/>
        </w:rPr>
        <w:t xml:space="preserve">nd 8:00 AM to 4:00 PM on </w:t>
      </w:r>
      <w:r w:rsidR="00315056" w:rsidRPr="0060044A">
        <w:rPr>
          <w:rFonts w:asciiTheme="minorHAnsi" w:hAnsiTheme="minorHAnsi"/>
          <w:sz w:val="22"/>
        </w:rPr>
        <w:t xml:space="preserve">Saturday, </w:t>
      </w:r>
      <w:r w:rsidR="00E369A3" w:rsidRPr="0060044A">
        <w:rPr>
          <w:rFonts w:asciiTheme="minorHAnsi" w:hAnsiTheme="minorHAnsi"/>
          <w:sz w:val="22"/>
        </w:rPr>
        <w:t xml:space="preserve">November </w:t>
      </w:r>
      <w:r w:rsidR="000C6719">
        <w:rPr>
          <w:rFonts w:asciiTheme="minorHAnsi" w:hAnsiTheme="minorHAnsi"/>
          <w:sz w:val="22"/>
        </w:rPr>
        <w:t>4</w:t>
      </w:r>
      <w:r w:rsidR="003E7A25" w:rsidRPr="0060044A">
        <w:rPr>
          <w:rFonts w:asciiTheme="minorHAnsi" w:hAnsiTheme="minorHAnsi"/>
          <w:sz w:val="22"/>
        </w:rPr>
        <w:t>.  (S</w:t>
      </w:r>
      <w:r w:rsidR="00E52204" w:rsidRPr="0060044A">
        <w:rPr>
          <w:rFonts w:asciiTheme="minorHAnsi" w:hAnsiTheme="minorHAnsi"/>
          <w:sz w:val="22"/>
        </w:rPr>
        <w:t>tudents role-playing intelligence roles may want to start the</w:t>
      </w:r>
      <w:r w:rsidR="003E7A25" w:rsidRPr="0060044A">
        <w:rPr>
          <w:rFonts w:asciiTheme="minorHAnsi" w:hAnsiTheme="minorHAnsi"/>
          <w:sz w:val="22"/>
        </w:rPr>
        <w:t xml:space="preserve"> second</w:t>
      </w:r>
      <w:r w:rsidR="00E52204" w:rsidRPr="0060044A">
        <w:rPr>
          <w:rFonts w:asciiTheme="minorHAnsi" w:hAnsiTheme="minorHAnsi"/>
          <w:sz w:val="22"/>
        </w:rPr>
        <w:t xml:space="preserve"> day earlier</w:t>
      </w:r>
      <w:r w:rsidR="003E7A25" w:rsidRPr="0060044A">
        <w:rPr>
          <w:rFonts w:asciiTheme="minorHAnsi" w:hAnsiTheme="minorHAnsi"/>
          <w:sz w:val="22"/>
        </w:rPr>
        <w:t xml:space="preserve">, and all students may continue </w:t>
      </w:r>
      <w:r w:rsidR="008F772B">
        <w:rPr>
          <w:rFonts w:asciiTheme="minorHAnsi" w:hAnsiTheme="minorHAnsi"/>
          <w:sz w:val="22"/>
        </w:rPr>
        <w:t xml:space="preserve">but are not required to </w:t>
      </w:r>
      <w:r w:rsidR="003E7A25" w:rsidRPr="0060044A">
        <w:rPr>
          <w:rFonts w:asciiTheme="minorHAnsi" w:hAnsiTheme="minorHAnsi"/>
          <w:sz w:val="22"/>
        </w:rPr>
        <w:t>role play on the evening of the first day</w:t>
      </w:r>
      <w:r w:rsidR="00315056" w:rsidRPr="0060044A">
        <w:rPr>
          <w:rFonts w:asciiTheme="minorHAnsi" w:hAnsiTheme="minorHAnsi"/>
          <w:sz w:val="22"/>
        </w:rPr>
        <w:t xml:space="preserve"> and morning of the second day</w:t>
      </w:r>
      <w:r w:rsidR="00E52204" w:rsidRPr="0060044A">
        <w:rPr>
          <w:rFonts w:asciiTheme="minorHAnsi" w:hAnsiTheme="minorHAnsi"/>
          <w:sz w:val="22"/>
        </w:rPr>
        <w:t>)</w:t>
      </w:r>
      <w:r w:rsidR="00DF5A52" w:rsidRPr="0060044A">
        <w:rPr>
          <w:rFonts w:asciiTheme="minorHAnsi" w:hAnsiTheme="minorHAnsi"/>
          <w:sz w:val="22"/>
        </w:rPr>
        <w:t xml:space="preserve">.  </w:t>
      </w:r>
      <w:r w:rsidRPr="0060044A">
        <w:rPr>
          <w:rFonts w:asciiTheme="minorHAnsi" w:hAnsiTheme="minorHAnsi"/>
          <w:sz w:val="22"/>
        </w:rPr>
        <w:t>Students will participate</w:t>
      </w:r>
      <w:r w:rsidR="00BF4A38" w:rsidRPr="0060044A">
        <w:rPr>
          <w:rFonts w:asciiTheme="minorHAnsi" w:hAnsiTheme="minorHAnsi"/>
          <w:sz w:val="22"/>
        </w:rPr>
        <w:t xml:space="preserve"> in the simulation by role-playing</w:t>
      </w:r>
      <w:r w:rsidRPr="0060044A">
        <w:rPr>
          <w:rFonts w:asciiTheme="minorHAnsi" w:hAnsiTheme="minorHAnsi"/>
          <w:sz w:val="22"/>
        </w:rPr>
        <w:t xml:space="preserve"> government officials</w:t>
      </w:r>
      <w:r w:rsidR="006E2A57" w:rsidRPr="0060044A">
        <w:rPr>
          <w:rFonts w:asciiTheme="minorHAnsi" w:hAnsiTheme="minorHAnsi"/>
          <w:sz w:val="22"/>
        </w:rPr>
        <w:t>,</w:t>
      </w:r>
      <w:r w:rsidR="00722AB1" w:rsidRPr="0060044A">
        <w:rPr>
          <w:rFonts w:asciiTheme="minorHAnsi" w:hAnsiTheme="minorHAnsi"/>
          <w:sz w:val="22"/>
        </w:rPr>
        <w:t xml:space="preserve"> their lawyers</w:t>
      </w:r>
      <w:r w:rsidR="006E2A57" w:rsidRPr="0060044A">
        <w:rPr>
          <w:rFonts w:asciiTheme="minorHAnsi" w:hAnsiTheme="minorHAnsi"/>
          <w:sz w:val="22"/>
        </w:rPr>
        <w:t xml:space="preserve">, and lawyers in private practice.  </w:t>
      </w:r>
    </w:p>
    <w:p w14:paraId="6E27A637" w14:textId="18042473" w:rsidR="00465459" w:rsidRPr="0060044A" w:rsidRDefault="00E52204" w:rsidP="002B1F40">
      <w:pPr>
        <w:pStyle w:val="ListParagraph"/>
        <w:numPr>
          <w:ilvl w:val="0"/>
          <w:numId w:val="50"/>
        </w:numPr>
        <w:spacing w:line="276" w:lineRule="auto"/>
        <w:rPr>
          <w:rFonts w:asciiTheme="minorHAnsi" w:hAnsiTheme="minorHAnsi"/>
          <w:sz w:val="22"/>
        </w:rPr>
      </w:pPr>
      <w:r w:rsidRPr="0060044A">
        <w:rPr>
          <w:rFonts w:asciiTheme="minorHAnsi" w:hAnsiTheme="minorHAnsi"/>
          <w:sz w:val="22"/>
        </w:rPr>
        <w:t xml:space="preserve">The course will conclude </w:t>
      </w:r>
      <w:r w:rsidR="0040710E" w:rsidRPr="0060044A">
        <w:rPr>
          <w:rFonts w:asciiTheme="minorHAnsi" w:hAnsiTheme="minorHAnsi"/>
          <w:sz w:val="22"/>
        </w:rPr>
        <w:t xml:space="preserve">before Thanksgiving, </w:t>
      </w:r>
      <w:r w:rsidR="00FB3512" w:rsidRPr="0060044A">
        <w:rPr>
          <w:rFonts w:asciiTheme="minorHAnsi" w:hAnsiTheme="minorHAnsi"/>
          <w:sz w:val="22"/>
        </w:rPr>
        <w:t>in recognition of hours</w:t>
      </w:r>
      <w:r w:rsidR="007442B7" w:rsidRPr="0060044A">
        <w:rPr>
          <w:rFonts w:asciiTheme="minorHAnsi" w:hAnsiTheme="minorHAnsi"/>
          <w:sz w:val="22"/>
        </w:rPr>
        <w:t xml:space="preserve"> outside of the regular class periods</w:t>
      </w:r>
      <w:r w:rsidR="00FB3512" w:rsidRPr="0060044A">
        <w:rPr>
          <w:rFonts w:asciiTheme="minorHAnsi" w:hAnsiTheme="minorHAnsi"/>
          <w:sz w:val="22"/>
        </w:rPr>
        <w:t xml:space="preserve"> devoted to the simulation.</w:t>
      </w:r>
      <w:r w:rsidR="00907D90" w:rsidRPr="0060044A">
        <w:rPr>
          <w:rFonts w:asciiTheme="minorHAnsi" w:hAnsiTheme="minorHAnsi"/>
          <w:sz w:val="22"/>
        </w:rPr>
        <w:t xml:space="preserve">  </w:t>
      </w:r>
    </w:p>
    <w:p w14:paraId="02207423" w14:textId="77777777" w:rsidR="007442B7" w:rsidRPr="00A7113F" w:rsidRDefault="007442B7" w:rsidP="004E4B1C">
      <w:pPr>
        <w:spacing w:line="276" w:lineRule="auto"/>
        <w:ind w:left="720"/>
        <w:rPr>
          <w:rFonts w:asciiTheme="minorHAnsi" w:hAnsiTheme="minorHAnsi"/>
          <w:sz w:val="22"/>
        </w:rPr>
      </w:pPr>
    </w:p>
    <w:p w14:paraId="32140269" w14:textId="4CA143F5" w:rsidR="00551BF3" w:rsidRPr="00A7113F" w:rsidRDefault="00F06EFD" w:rsidP="004E4B1C">
      <w:pPr>
        <w:spacing w:line="276" w:lineRule="auto"/>
        <w:ind w:left="720"/>
        <w:rPr>
          <w:rFonts w:asciiTheme="minorHAnsi" w:hAnsiTheme="minorHAnsi"/>
          <w:sz w:val="22"/>
        </w:rPr>
      </w:pPr>
      <w:r w:rsidRPr="00A7113F">
        <w:rPr>
          <w:rFonts w:asciiTheme="minorHAnsi" w:hAnsiTheme="minorHAnsi"/>
          <w:sz w:val="22"/>
          <w:u w:val="single"/>
        </w:rPr>
        <w:t>Office Hours</w:t>
      </w:r>
      <w:r w:rsidR="00290D06">
        <w:rPr>
          <w:rFonts w:asciiTheme="minorHAnsi" w:hAnsiTheme="minorHAnsi"/>
          <w:sz w:val="22"/>
          <w:u w:val="single"/>
        </w:rPr>
        <w:t xml:space="preserve"> / Drop-in Time</w:t>
      </w:r>
      <w:r w:rsidR="00DF3DF1" w:rsidRPr="00A7113F">
        <w:rPr>
          <w:rFonts w:asciiTheme="minorHAnsi" w:hAnsiTheme="minorHAnsi"/>
          <w:sz w:val="22"/>
        </w:rPr>
        <w:t>.</w:t>
      </w:r>
      <w:r w:rsidR="00722AB1" w:rsidRPr="00A7113F">
        <w:rPr>
          <w:rFonts w:asciiTheme="minorHAnsi" w:hAnsiTheme="minorHAnsi"/>
          <w:sz w:val="22"/>
        </w:rPr>
        <w:t xml:space="preserve">  </w:t>
      </w:r>
      <w:r w:rsidR="007442B7" w:rsidRPr="00A7113F">
        <w:rPr>
          <w:rFonts w:asciiTheme="minorHAnsi" w:hAnsiTheme="minorHAnsi"/>
          <w:sz w:val="22"/>
        </w:rPr>
        <w:t xml:space="preserve"> </w:t>
      </w:r>
      <w:r w:rsidR="00FC3993">
        <w:rPr>
          <w:rFonts w:asciiTheme="minorHAnsi" w:hAnsiTheme="minorHAnsi"/>
          <w:sz w:val="22"/>
        </w:rPr>
        <w:t xml:space="preserve">M </w:t>
      </w:r>
      <w:r w:rsidR="000C6719">
        <w:rPr>
          <w:rFonts w:asciiTheme="minorHAnsi" w:hAnsiTheme="minorHAnsi"/>
          <w:sz w:val="22"/>
        </w:rPr>
        <w:t xml:space="preserve">W </w:t>
      </w:r>
      <w:r w:rsidR="00FC3993">
        <w:rPr>
          <w:rFonts w:asciiTheme="minorHAnsi" w:hAnsiTheme="minorHAnsi"/>
          <w:sz w:val="22"/>
        </w:rPr>
        <w:t>2:3</w:t>
      </w:r>
      <w:r w:rsidR="000C6719">
        <w:rPr>
          <w:rFonts w:asciiTheme="minorHAnsi" w:hAnsiTheme="minorHAnsi"/>
          <w:sz w:val="22"/>
        </w:rPr>
        <w:t>5</w:t>
      </w:r>
      <w:r w:rsidR="00FC3993">
        <w:rPr>
          <w:rFonts w:asciiTheme="minorHAnsi" w:hAnsiTheme="minorHAnsi"/>
          <w:sz w:val="22"/>
        </w:rPr>
        <w:t xml:space="preserve"> to 4:3</w:t>
      </w:r>
      <w:r w:rsidR="000C6719">
        <w:rPr>
          <w:rFonts w:asciiTheme="minorHAnsi" w:hAnsiTheme="minorHAnsi"/>
          <w:sz w:val="22"/>
        </w:rPr>
        <w:t>5</w:t>
      </w:r>
      <w:proofErr w:type="gramStart"/>
      <w:r w:rsidR="00FC3993">
        <w:rPr>
          <w:rFonts w:asciiTheme="minorHAnsi" w:hAnsiTheme="minorHAnsi"/>
          <w:sz w:val="22"/>
        </w:rPr>
        <w:t xml:space="preserve">.  </w:t>
      </w:r>
      <w:r w:rsidR="00226FD5">
        <w:rPr>
          <w:rFonts w:asciiTheme="minorHAnsi" w:hAnsiTheme="minorHAnsi"/>
          <w:sz w:val="22"/>
        </w:rPr>
        <w:t>Office</w:t>
      </w:r>
      <w:proofErr w:type="gramEnd"/>
      <w:r w:rsidR="00226FD5">
        <w:rPr>
          <w:rFonts w:asciiTheme="minorHAnsi" w:hAnsiTheme="minorHAnsi"/>
          <w:sz w:val="22"/>
        </w:rPr>
        <w:t xml:space="preserve"> hours are</w:t>
      </w:r>
      <w:r w:rsidR="00FC3993">
        <w:rPr>
          <w:rFonts w:asciiTheme="minorHAnsi" w:hAnsiTheme="minorHAnsi"/>
          <w:sz w:val="22"/>
        </w:rPr>
        <w:t xml:space="preserve"> entirely zoomed</w:t>
      </w:r>
      <w:r w:rsidR="008C4698">
        <w:rPr>
          <w:rFonts w:asciiTheme="minorHAnsi" w:hAnsiTheme="minorHAnsi"/>
          <w:sz w:val="22"/>
        </w:rPr>
        <w:t xml:space="preserve">.  </w:t>
      </w:r>
      <w:r w:rsidR="00E52204" w:rsidRPr="0040710E">
        <w:rPr>
          <w:rFonts w:asciiTheme="minorHAnsi" w:hAnsiTheme="minorHAnsi"/>
          <w:sz w:val="22"/>
        </w:rPr>
        <w:t>This time is there for you</w:t>
      </w:r>
      <w:r w:rsidR="003E7A25" w:rsidRPr="0040710E">
        <w:rPr>
          <w:rFonts w:asciiTheme="minorHAnsi" w:hAnsiTheme="minorHAnsi"/>
          <w:sz w:val="22"/>
        </w:rPr>
        <w:t>!</w:t>
      </w:r>
      <w:r w:rsidR="00CC216A" w:rsidRPr="00A7113F">
        <w:rPr>
          <w:rFonts w:asciiTheme="minorHAnsi" w:hAnsiTheme="minorHAnsi"/>
          <w:sz w:val="22"/>
        </w:rPr>
        <w:t xml:space="preserve">  Please stop by</w:t>
      </w:r>
      <w:r w:rsidR="003E7A25">
        <w:rPr>
          <w:rFonts w:asciiTheme="minorHAnsi" w:hAnsiTheme="minorHAnsi"/>
          <w:sz w:val="22"/>
        </w:rPr>
        <w:t xml:space="preserve"> to </w:t>
      </w:r>
      <w:r w:rsidR="006E61B3">
        <w:rPr>
          <w:rFonts w:asciiTheme="minorHAnsi" w:hAnsiTheme="minorHAnsi"/>
          <w:sz w:val="22"/>
        </w:rPr>
        <w:t xml:space="preserve">discuss the course, your path </w:t>
      </w:r>
      <w:r w:rsidR="003E7A25">
        <w:rPr>
          <w:rFonts w:asciiTheme="minorHAnsi" w:hAnsiTheme="minorHAnsi"/>
          <w:sz w:val="22"/>
        </w:rPr>
        <w:t>as a lawyer,</w:t>
      </w:r>
      <w:r w:rsidR="008C4698">
        <w:rPr>
          <w:rFonts w:asciiTheme="minorHAnsi" w:hAnsiTheme="minorHAnsi"/>
          <w:sz w:val="22"/>
        </w:rPr>
        <w:t xml:space="preserve"> </w:t>
      </w:r>
      <w:r w:rsidR="003E7A25">
        <w:rPr>
          <w:rFonts w:asciiTheme="minorHAnsi" w:hAnsiTheme="minorHAnsi"/>
          <w:sz w:val="22"/>
        </w:rPr>
        <w:t>or anything else</w:t>
      </w:r>
      <w:r w:rsidR="008C4698">
        <w:rPr>
          <w:rFonts w:asciiTheme="minorHAnsi" w:hAnsiTheme="minorHAnsi"/>
          <w:sz w:val="22"/>
        </w:rPr>
        <w:t xml:space="preserve"> related</w:t>
      </w:r>
      <w:r w:rsidR="00E52204" w:rsidRPr="00A7113F">
        <w:rPr>
          <w:rFonts w:asciiTheme="minorHAnsi" w:hAnsiTheme="minorHAnsi"/>
          <w:sz w:val="22"/>
        </w:rPr>
        <w:t>.</w:t>
      </w:r>
      <w:r w:rsidR="008C4698">
        <w:rPr>
          <w:rFonts w:asciiTheme="minorHAnsi" w:hAnsiTheme="minorHAnsi"/>
          <w:sz w:val="22"/>
        </w:rPr>
        <w:t xml:space="preserve">  </w:t>
      </w:r>
    </w:p>
    <w:p w14:paraId="44AD499E" w14:textId="77777777" w:rsidR="00C343A5" w:rsidRPr="00A7113F" w:rsidRDefault="00C343A5" w:rsidP="004E4B1C">
      <w:pPr>
        <w:spacing w:line="276" w:lineRule="auto"/>
        <w:ind w:left="720"/>
        <w:rPr>
          <w:rFonts w:asciiTheme="minorHAnsi" w:hAnsiTheme="minorHAnsi"/>
          <w:sz w:val="22"/>
        </w:rPr>
      </w:pPr>
    </w:p>
    <w:p w14:paraId="46EE0A37" w14:textId="6553BC8D" w:rsidR="00C343A5" w:rsidRPr="00A7113F" w:rsidRDefault="00C343A5" w:rsidP="004E4B1C">
      <w:pPr>
        <w:spacing w:line="276" w:lineRule="auto"/>
        <w:ind w:left="720"/>
        <w:rPr>
          <w:rFonts w:asciiTheme="minorHAnsi" w:hAnsiTheme="minorHAnsi"/>
          <w:sz w:val="22"/>
        </w:rPr>
      </w:pPr>
      <w:r w:rsidRPr="00A7113F">
        <w:rPr>
          <w:rFonts w:asciiTheme="minorHAnsi" w:hAnsiTheme="minorHAnsi"/>
          <w:sz w:val="22"/>
          <w:u w:val="single"/>
        </w:rPr>
        <w:t>Contacting Me</w:t>
      </w:r>
      <w:r w:rsidRPr="00A7113F">
        <w:rPr>
          <w:rFonts w:asciiTheme="minorHAnsi" w:hAnsiTheme="minorHAnsi"/>
          <w:sz w:val="22"/>
        </w:rPr>
        <w:t xml:space="preserve">.  </w:t>
      </w:r>
      <w:hyperlink r:id="rId10" w:history="1">
        <w:r w:rsidRPr="00A7113F">
          <w:rPr>
            <w:rStyle w:val="Hyperlink"/>
            <w:rFonts w:asciiTheme="minorHAnsi" w:hAnsiTheme="minorHAnsi"/>
            <w:sz w:val="22"/>
          </w:rPr>
          <w:t>Rudesill.2@osu.edu</w:t>
        </w:r>
      </w:hyperlink>
      <w:r w:rsidR="001B20C1" w:rsidRPr="00A7113F">
        <w:rPr>
          <w:rFonts w:asciiTheme="minorHAnsi" w:hAnsiTheme="minorHAnsi"/>
          <w:sz w:val="22"/>
        </w:rPr>
        <w:t xml:space="preserve">. </w:t>
      </w:r>
    </w:p>
    <w:p w14:paraId="350AB553" w14:textId="77777777" w:rsidR="00DF3DF1" w:rsidRPr="00A7113F" w:rsidRDefault="00DF3DF1" w:rsidP="004E4B1C">
      <w:pPr>
        <w:spacing w:line="276" w:lineRule="auto"/>
        <w:ind w:left="720"/>
        <w:rPr>
          <w:rFonts w:asciiTheme="minorHAnsi" w:hAnsiTheme="minorHAnsi"/>
          <w:sz w:val="22"/>
        </w:rPr>
      </w:pPr>
    </w:p>
    <w:p w14:paraId="4D523771" w14:textId="77777777" w:rsidR="0095295B" w:rsidRDefault="00DE307A" w:rsidP="004E4B1C">
      <w:pPr>
        <w:spacing w:line="276" w:lineRule="auto"/>
        <w:ind w:left="720"/>
        <w:rPr>
          <w:rFonts w:asciiTheme="minorHAnsi" w:hAnsiTheme="minorHAnsi"/>
          <w:sz w:val="22"/>
        </w:rPr>
      </w:pPr>
      <w:r>
        <w:rPr>
          <w:rFonts w:asciiTheme="minorHAnsi" w:hAnsiTheme="minorHAnsi"/>
          <w:sz w:val="22"/>
          <w:u w:val="single"/>
        </w:rPr>
        <w:t>Public Health</w:t>
      </w:r>
      <w:r w:rsidRPr="00FB71C9">
        <w:rPr>
          <w:rFonts w:asciiTheme="minorHAnsi" w:hAnsiTheme="minorHAnsi"/>
          <w:sz w:val="22"/>
        </w:rPr>
        <w:t xml:space="preserve">.  </w:t>
      </w:r>
    </w:p>
    <w:p w14:paraId="542618FD" w14:textId="77777777" w:rsidR="0095295B" w:rsidRDefault="0095295B" w:rsidP="004E4B1C">
      <w:pPr>
        <w:spacing w:line="276" w:lineRule="auto"/>
        <w:ind w:left="720"/>
        <w:rPr>
          <w:rFonts w:asciiTheme="minorHAnsi" w:hAnsiTheme="minorHAnsi"/>
          <w:sz w:val="22"/>
        </w:rPr>
      </w:pPr>
    </w:p>
    <w:p w14:paraId="256D7B44" w14:textId="72D557A3" w:rsidR="00290D06" w:rsidRPr="00290D06" w:rsidRDefault="00290D06" w:rsidP="002B1F40">
      <w:pPr>
        <w:pStyle w:val="ListParagraph"/>
        <w:numPr>
          <w:ilvl w:val="0"/>
          <w:numId w:val="55"/>
        </w:numPr>
        <w:spacing w:line="276" w:lineRule="auto"/>
        <w:rPr>
          <w:rFonts w:asciiTheme="minorHAnsi" w:hAnsiTheme="minorHAnsi"/>
          <w:sz w:val="22"/>
          <w:u w:val="single"/>
        </w:rPr>
      </w:pPr>
      <w:r>
        <w:rPr>
          <w:rFonts w:asciiTheme="minorHAnsi" w:hAnsiTheme="minorHAnsi"/>
          <w:sz w:val="22"/>
        </w:rPr>
        <w:t>We will follow all OSU guidance</w:t>
      </w:r>
      <w:r w:rsidR="00F76ABA">
        <w:rPr>
          <w:rFonts w:asciiTheme="minorHAnsi" w:hAnsiTheme="minorHAnsi"/>
          <w:sz w:val="22"/>
        </w:rPr>
        <w:t xml:space="preserve"> on public health.</w:t>
      </w:r>
      <w:r>
        <w:rPr>
          <w:rFonts w:asciiTheme="minorHAnsi" w:hAnsiTheme="minorHAnsi"/>
          <w:sz w:val="22"/>
        </w:rPr>
        <w:t xml:space="preserve"> </w:t>
      </w:r>
    </w:p>
    <w:p w14:paraId="5F98CCA6" w14:textId="7D90003F" w:rsidR="0017163D" w:rsidRPr="00F76ABA" w:rsidRDefault="00192CC9" w:rsidP="002B1F40">
      <w:pPr>
        <w:pStyle w:val="ListParagraph"/>
        <w:numPr>
          <w:ilvl w:val="0"/>
          <w:numId w:val="55"/>
        </w:numPr>
        <w:spacing w:line="276" w:lineRule="auto"/>
        <w:rPr>
          <w:rFonts w:asciiTheme="minorHAnsi" w:hAnsiTheme="minorHAnsi"/>
          <w:sz w:val="22"/>
          <w:u w:val="single"/>
        </w:rPr>
      </w:pPr>
      <w:r>
        <w:rPr>
          <w:rFonts w:asciiTheme="minorHAnsi" w:hAnsiTheme="minorHAnsi"/>
          <w:sz w:val="22"/>
        </w:rPr>
        <w:t xml:space="preserve">Students are welcome to wear masks, and indeed encouraged to do so if they have any concern.  </w:t>
      </w:r>
    </w:p>
    <w:p w14:paraId="2D01D19F" w14:textId="547E1E67" w:rsidR="00F76ABA" w:rsidRPr="00575107" w:rsidRDefault="00F76ABA" w:rsidP="002B1F40">
      <w:pPr>
        <w:pStyle w:val="ListParagraph"/>
        <w:numPr>
          <w:ilvl w:val="0"/>
          <w:numId w:val="55"/>
        </w:numPr>
        <w:spacing w:line="276" w:lineRule="auto"/>
        <w:rPr>
          <w:rFonts w:asciiTheme="minorHAnsi" w:hAnsiTheme="minorHAnsi"/>
          <w:sz w:val="22"/>
          <w:u w:val="single"/>
        </w:rPr>
      </w:pPr>
      <w:r>
        <w:rPr>
          <w:rFonts w:asciiTheme="minorHAnsi" w:hAnsiTheme="minorHAnsi"/>
          <w:sz w:val="22"/>
        </w:rPr>
        <w:t>Illness policy – if you are sick with anything</w:t>
      </w:r>
      <w:r w:rsidR="00B30D5D">
        <w:rPr>
          <w:rFonts w:asciiTheme="minorHAnsi" w:hAnsiTheme="minorHAnsi"/>
          <w:sz w:val="22"/>
        </w:rPr>
        <w:t xml:space="preserve"> (a cold, Covid, etc.)</w:t>
      </w:r>
      <w:r>
        <w:rPr>
          <w:rFonts w:asciiTheme="minorHAnsi" w:hAnsiTheme="minorHAnsi"/>
          <w:sz w:val="22"/>
        </w:rPr>
        <w:t xml:space="preserve">, or have well-founded belief that you may be contagious, please zoom in rather than coming </w:t>
      </w:r>
      <w:r w:rsidR="00B30D5D">
        <w:rPr>
          <w:rFonts w:asciiTheme="minorHAnsi" w:hAnsiTheme="minorHAnsi"/>
          <w:sz w:val="22"/>
        </w:rPr>
        <w:t>in person if you are feeling well enough to do so.  Put protection of your colleagues first!  Just drop me a note in advance to let me know why you are zooming in.</w:t>
      </w:r>
    </w:p>
    <w:p w14:paraId="41C4DA73" w14:textId="6C55E475" w:rsidR="0017163D" w:rsidRPr="00F751D3" w:rsidRDefault="0017163D" w:rsidP="002B1F40">
      <w:pPr>
        <w:pStyle w:val="ListParagraph"/>
        <w:numPr>
          <w:ilvl w:val="0"/>
          <w:numId w:val="55"/>
        </w:numPr>
        <w:spacing w:line="276" w:lineRule="auto"/>
        <w:rPr>
          <w:rFonts w:asciiTheme="minorHAnsi" w:hAnsiTheme="minorHAnsi"/>
          <w:sz w:val="22"/>
          <w:u w:val="single"/>
        </w:rPr>
      </w:pPr>
      <w:r w:rsidRPr="00F751D3">
        <w:rPr>
          <w:rFonts w:asciiTheme="minorHAnsi" w:hAnsiTheme="minorHAnsi"/>
          <w:sz w:val="22"/>
        </w:rPr>
        <w:t>Compassion</w:t>
      </w:r>
      <w:r w:rsidR="00F751D3">
        <w:rPr>
          <w:rFonts w:asciiTheme="minorHAnsi" w:hAnsiTheme="minorHAnsi"/>
          <w:sz w:val="22"/>
        </w:rPr>
        <w:t xml:space="preserve"> – </w:t>
      </w:r>
      <w:r w:rsidR="00575107" w:rsidRPr="00F751D3">
        <w:rPr>
          <w:rFonts w:asciiTheme="minorHAnsi" w:hAnsiTheme="minorHAnsi"/>
          <w:sz w:val="22"/>
        </w:rPr>
        <w:t xml:space="preserve">Many members of our community </w:t>
      </w:r>
      <w:r w:rsidR="00484881">
        <w:rPr>
          <w:rFonts w:asciiTheme="minorHAnsi" w:hAnsiTheme="minorHAnsi"/>
          <w:sz w:val="22"/>
        </w:rPr>
        <w:t xml:space="preserve">continue to experience heightened stress due to our excessively eventful times.  </w:t>
      </w:r>
      <w:r w:rsidR="00405AFB" w:rsidRPr="00F751D3">
        <w:rPr>
          <w:rFonts w:asciiTheme="minorHAnsi" w:hAnsiTheme="minorHAnsi"/>
          <w:sz w:val="22"/>
        </w:rPr>
        <w:t xml:space="preserve">Remember to be especially compassionate </w:t>
      </w:r>
      <w:r w:rsidR="00F751D3" w:rsidRPr="00F751D3">
        <w:rPr>
          <w:rFonts w:asciiTheme="minorHAnsi" w:hAnsiTheme="minorHAnsi"/>
          <w:sz w:val="22"/>
        </w:rPr>
        <w:t xml:space="preserve">and collegial toward one another.  </w:t>
      </w:r>
      <w:r w:rsidR="002213F4" w:rsidRPr="00F751D3">
        <w:rPr>
          <w:rFonts w:asciiTheme="minorHAnsi" w:hAnsiTheme="minorHAnsi"/>
          <w:sz w:val="22"/>
        </w:rPr>
        <w:t xml:space="preserve">If you are struggling in ways that are impacting your studies, </w:t>
      </w:r>
      <w:r w:rsidR="00405AFB" w:rsidRPr="00F751D3">
        <w:rPr>
          <w:rFonts w:asciiTheme="minorHAnsi" w:hAnsiTheme="minorHAnsi"/>
          <w:sz w:val="22"/>
        </w:rPr>
        <w:t>be sure to let me know.  Resources are available.</w:t>
      </w:r>
      <w:r w:rsidR="00405AFB" w:rsidRPr="00F751D3">
        <w:rPr>
          <w:rFonts w:asciiTheme="minorHAnsi" w:hAnsiTheme="minorHAnsi"/>
          <w:sz w:val="22"/>
          <w:u w:val="single"/>
        </w:rPr>
        <w:t xml:space="preserve">  </w:t>
      </w:r>
    </w:p>
    <w:p w14:paraId="08757116" w14:textId="77777777" w:rsidR="00DE307A" w:rsidRDefault="00DE307A" w:rsidP="004E4B1C">
      <w:pPr>
        <w:spacing w:line="276" w:lineRule="auto"/>
        <w:ind w:left="720"/>
        <w:rPr>
          <w:rFonts w:asciiTheme="minorHAnsi" w:hAnsiTheme="minorHAnsi"/>
          <w:sz w:val="22"/>
          <w:u w:val="single"/>
        </w:rPr>
      </w:pPr>
    </w:p>
    <w:p w14:paraId="7AC2209B" w14:textId="0484BF81" w:rsidR="00F06EFD" w:rsidRPr="00A7113F" w:rsidRDefault="007442B7" w:rsidP="004E4B1C">
      <w:pPr>
        <w:spacing w:line="276" w:lineRule="auto"/>
        <w:ind w:left="720"/>
        <w:rPr>
          <w:rFonts w:asciiTheme="minorHAnsi" w:hAnsiTheme="minorHAnsi"/>
          <w:sz w:val="22"/>
        </w:rPr>
      </w:pPr>
      <w:r w:rsidRPr="00A7113F">
        <w:rPr>
          <w:rFonts w:asciiTheme="minorHAnsi" w:hAnsiTheme="minorHAnsi"/>
          <w:sz w:val="22"/>
          <w:u w:val="single"/>
        </w:rPr>
        <w:t>Policy on Electronics</w:t>
      </w:r>
      <w:r w:rsidR="00F06EFD" w:rsidRPr="00A7113F">
        <w:rPr>
          <w:rFonts w:asciiTheme="minorHAnsi" w:hAnsiTheme="minorHAnsi"/>
          <w:sz w:val="22"/>
          <w:u w:val="single"/>
        </w:rPr>
        <w:t>.</w:t>
      </w:r>
      <w:r w:rsidR="00F06EFD" w:rsidRPr="00A7113F">
        <w:rPr>
          <w:rFonts w:asciiTheme="minorHAnsi" w:hAnsiTheme="minorHAnsi"/>
          <w:sz w:val="22"/>
        </w:rPr>
        <w:t xml:space="preserve">  </w:t>
      </w:r>
      <w:r w:rsidR="0042637E">
        <w:rPr>
          <w:rFonts w:asciiTheme="minorHAnsi" w:hAnsiTheme="minorHAnsi"/>
          <w:sz w:val="22"/>
        </w:rPr>
        <w:t>We u</w:t>
      </w:r>
      <w:r w:rsidR="00E52204" w:rsidRPr="00A7113F">
        <w:rPr>
          <w:rFonts w:asciiTheme="minorHAnsi" w:hAnsiTheme="minorHAnsi"/>
          <w:sz w:val="22"/>
        </w:rPr>
        <w:t>se movie theater rules: t</w:t>
      </w:r>
      <w:r w:rsidRPr="00A7113F">
        <w:rPr>
          <w:rFonts w:asciiTheme="minorHAnsi" w:hAnsiTheme="minorHAnsi"/>
          <w:sz w:val="22"/>
        </w:rPr>
        <w:t xml:space="preserve">urn off the ringer on your phone and do not text.  </w:t>
      </w:r>
      <w:r w:rsidR="00F06EFD" w:rsidRPr="00A7113F">
        <w:rPr>
          <w:rFonts w:asciiTheme="minorHAnsi" w:hAnsiTheme="minorHAnsi"/>
          <w:sz w:val="22"/>
        </w:rPr>
        <w:t xml:space="preserve">Laptops </w:t>
      </w:r>
      <w:r w:rsidR="00E52204" w:rsidRPr="00A7113F">
        <w:rPr>
          <w:rFonts w:asciiTheme="minorHAnsi" w:hAnsiTheme="minorHAnsi"/>
          <w:sz w:val="22"/>
        </w:rPr>
        <w:t xml:space="preserve">and other electronics </w:t>
      </w:r>
      <w:r w:rsidR="00F06EFD" w:rsidRPr="00A7113F">
        <w:rPr>
          <w:rFonts w:asciiTheme="minorHAnsi" w:hAnsiTheme="minorHAnsi"/>
          <w:sz w:val="22"/>
        </w:rPr>
        <w:t xml:space="preserve">will be allowed in the classroom.  In the interests of raising the level of </w:t>
      </w:r>
      <w:proofErr w:type="gramStart"/>
      <w:r w:rsidR="00F06EFD" w:rsidRPr="00A7113F">
        <w:rPr>
          <w:rFonts w:asciiTheme="minorHAnsi" w:hAnsiTheme="minorHAnsi"/>
          <w:sz w:val="22"/>
        </w:rPr>
        <w:t>discussion, and</w:t>
      </w:r>
      <w:proofErr w:type="gramEnd"/>
      <w:r w:rsidR="00F06EFD" w:rsidRPr="00A7113F">
        <w:rPr>
          <w:rFonts w:asciiTheme="minorHAnsi" w:hAnsiTheme="minorHAnsi"/>
          <w:sz w:val="22"/>
        </w:rPr>
        <w:t xml:space="preserve"> ensuring that other students are not distracted during the class, however, the use of the Internet for any activity outside of accessing the course materials or related information is not allowed.  No audio or visual recording devices are allowed in the classroom</w:t>
      </w:r>
      <w:r w:rsidR="003E7A25">
        <w:rPr>
          <w:rFonts w:asciiTheme="minorHAnsi" w:hAnsiTheme="minorHAnsi"/>
          <w:sz w:val="22"/>
        </w:rPr>
        <w:t xml:space="preserve"> without permission from the Professor</w:t>
      </w:r>
      <w:r w:rsidR="00F06EFD" w:rsidRPr="00A7113F">
        <w:rPr>
          <w:rFonts w:asciiTheme="minorHAnsi" w:hAnsiTheme="minorHAnsi"/>
          <w:sz w:val="22"/>
        </w:rPr>
        <w:t>, nor may students take a direct transcript of the class proceedings.  The purpose behind this is to encourage students to take risks in the ideas they put forward and to allow the class to examine arguments from all angles, without attribution.</w:t>
      </w:r>
      <w:r w:rsidR="004C0560" w:rsidRPr="00A7113F">
        <w:rPr>
          <w:rFonts w:asciiTheme="minorHAnsi" w:hAnsiTheme="minorHAnsi"/>
          <w:sz w:val="22"/>
        </w:rPr>
        <w:t xml:space="preserve">  Exceptions will be made only for individuals with disa</w:t>
      </w:r>
      <w:r w:rsidR="00E52204" w:rsidRPr="00A7113F">
        <w:rPr>
          <w:rFonts w:asciiTheme="minorHAnsi" w:hAnsiTheme="minorHAnsi"/>
          <w:sz w:val="22"/>
        </w:rPr>
        <w:t xml:space="preserve">bilities or other special needs.  </w:t>
      </w:r>
    </w:p>
    <w:p w14:paraId="0469E6E1" w14:textId="77777777" w:rsidR="007442B7" w:rsidRPr="00A7113F" w:rsidRDefault="007442B7" w:rsidP="004E4B1C">
      <w:pPr>
        <w:spacing w:line="276" w:lineRule="auto"/>
        <w:ind w:left="720"/>
        <w:rPr>
          <w:rFonts w:asciiTheme="minorHAnsi" w:hAnsiTheme="minorHAnsi"/>
          <w:sz w:val="22"/>
        </w:rPr>
      </w:pPr>
    </w:p>
    <w:p w14:paraId="6DCAEFEC" w14:textId="3DE798C0" w:rsidR="007442B7" w:rsidRPr="00A7113F" w:rsidRDefault="007442B7" w:rsidP="004E4B1C">
      <w:pPr>
        <w:spacing w:line="276" w:lineRule="auto"/>
        <w:ind w:left="720"/>
        <w:rPr>
          <w:rFonts w:asciiTheme="minorHAnsi" w:hAnsiTheme="minorHAnsi"/>
          <w:sz w:val="22"/>
        </w:rPr>
      </w:pPr>
      <w:r w:rsidRPr="00A7113F">
        <w:rPr>
          <w:rFonts w:asciiTheme="minorHAnsi" w:hAnsiTheme="minorHAnsi"/>
          <w:sz w:val="22"/>
          <w:u w:val="single"/>
        </w:rPr>
        <w:t>Special Guests</w:t>
      </w:r>
      <w:r w:rsidRPr="00A7113F">
        <w:rPr>
          <w:rFonts w:asciiTheme="minorHAnsi" w:hAnsiTheme="minorHAnsi"/>
          <w:sz w:val="22"/>
        </w:rPr>
        <w:t>.  Unless ot</w:t>
      </w:r>
      <w:r w:rsidR="00CC216A" w:rsidRPr="00A7113F">
        <w:rPr>
          <w:rFonts w:asciiTheme="minorHAnsi" w:hAnsiTheme="minorHAnsi"/>
          <w:sz w:val="22"/>
        </w:rPr>
        <w:t>herwise clearly stipulated by the Professor</w:t>
      </w:r>
      <w:r w:rsidRPr="00A7113F">
        <w:rPr>
          <w:rFonts w:asciiTheme="minorHAnsi" w:hAnsiTheme="minorHAnsi"/>
          <w:sz w:val="22"/>
        </w:rPr>
        <w:t xml:space="preserve">, consider all comments by special guests to be </w:t>
      </w:r>
      <w:r w:rsidRPr="00A7113F">
        <w:rPr>
          <w:rFonts w:asciiTheme="minorHAnsi" w:hAnsiTheme="minorHAnsi"/>
          <w:i/>
          <w:sz w:val="22"/>
          <w:u w:val="single"/>
        </w:rPr>
        <w:t>off the record</w:t>
      </w:r>
      <w:r w:rsidR="007F32EB">
        <w:rPr>
          <w:rFonts w:asciiTheme="minorHAnsi" w:hAnsiTheme="minorHAnsi"/>
          <w:sz w:val="22"/>
        </w:rPr>
        <w:t xml:space="preserve"> outside of our classroom.</w:t>
      </w:r>
      <w:r w:rsidRPr="00A7113F">
        <w:rPr>
          <w:rFonts w:asciiTheme="minorHAnsi" w:hAnsiTheme="minorHAnsi"/>
          <w:sz w:val="22"/>
        </w:rPr>
        <w:t xml:space="preserve"> </w:t>
      </w:r>
      <w:r w:rsidR="00C84D32">
        <w:rPr>
          <w:rFonts w:asciiTheme="minorHAnsi" w:hAnsiTheme="minorHAnsi"/>
          <w:sz w:val="22"/>
        </w:rPr>
        <w:t xml:space="preserve"> Also, please</w:t>
      </w:r>
      <w:r w:rsidR="003A3138">
        <w:rPr>
          <w:rFonts w:asciiTheme="minorHAnsi" w:hAnsiTheme="minorHAnsi"/>
          <w:sz w:val="22"/>
        </w:rPr>
        <w:t xml:space="preserve"> appear </w:t>
      </w:r>
      <w:r w:rsidR="00C84D32">
        <w:rPr>
          <w:rFonts w:asciiTheme="minorHAnsi" w:hAnsiTheme="minorHAnsi"/>
          <w:sz w:val="22"/>
        </w:rPr>
        <w:t>in dress casual or something like it when we have special guests.</w:t>
      </w:r>
      <w:r w:rsidR="003E7A25">
        <w:rPr>
          <w:rFonts w:asciiTheme="minorHAnsi" w:hAnsiTheme="minorHAnsi"/>
          <w:sz w:val="22"/>
        </w:rPr>
        <w:t xml:space="preserve">  You are representing Moritz and OSU.</w:t>
      </w:r>
      <w:r w:rsidR="00C84D32">
        <w:rPr>
          <w:rFonts w:asciiTheme="minorHAnsi" w:hAnsiTheme="minorHAnsi"/>
          <w:sz w:val="22"/>
        </w:rPr>
        <w:t xml:space="preserve">  </w:t>
      </w:r>
    </w:p>
    <w:p w14:paraId="1D6314B1" w14:textId="77777777" w:rsidR="00002B0A" w:rsidRPr="00A7113F" w:rsidRDefault="00002B0A" w:rsidP="004E4B1C">
      <w:pPr>
        <w:spacing w:line="276" w:lineRule="auto"/>
        <w:ind w:left="720"/>
        <w:rPr>
          <w:rFonts w:asciiTheme="minorHAnsi" w:hAnsiTheme="minorHAnsi"/>
          <w:sz w:val="22"/>
        </w:rPr>
      </w:pPr>
    </w:p>
    <w:p w14:paraId="7D1D89C3" w14:textId="77777777" w:rsidR="006A1ABE" w:rsidRDefault="00002B0A" w:rsidP="004E4B1C">
      <w:pPr>
        <w:spacing w:line="276" w:lineRule="auto"/>
        <w:ind w:left="720"/>
        <w:rPr>
          <w:rFonts w:asciiTheme="minorHAnsi" w:hAnsiTheme="minorHAnsi"/>
          <w:sz w:val="22"/>
        </w:rPr>
      </w:pPr>
      <w:r w:rsidRPr="00A7113F">
        <w:rPr>
          <w:rFonts w:asciiTheme="minorHAnsi" w:hAnsiTheme="minorHAnsi"/>
          <w:sz w:val="22"/>
          <w:u w:val="single"/>
        </w:rPr>
        <w:t>Academic Misconduct</w:t>
      </w:r>
      <w:r w:rsidRPr="00A7113F">
        <w:rPr>
          <w:rFonts w:asciiTheme="minorHAnsi" w:hAnsiTheme="minorHAnsi"/>
          <w:sz w:val="22"/>
        </w:rPr>
        <w:t>.</w:t>
      </w:r>
      <w:r w:rsidR="008C4698">
        <w:rPr>
          <w:rFonts w:asciiTheme="minorHAnsi" w:hAnsiTheme="minorHAnsi"/>
          <w:sz w:val="22"/>
        </w:rPr>
        <w:t xml:space="preserve">  </w:t>
      </w:r>
      <w:r w:rsidR="00DF5A52" w:rsidRPr="00A7113F">
        <w:rPr>
          <w:rFonts w:asciiTheme="minorHAnsi" w:hAnsiTheme="minorHAnsi"/>
          <w:sz w:val="22"/>
        </w:rPr>
        <w:t>Academic misconduct as defined by the Colle</w:t>
      </w:r>
      <w:r w:rsidR="006A1ABE">
        <w:rPr>
          <w:rFonts w:asciiTheme="minorHAnsi" w:hAnsiTheme="minorHAnsi"/>
          <w:sz w:val="22"/>
        </w:rPr>
        <w:t>ge of Law will not be tolerated.  Here is the standard guidance:</w:t>
      </w:r>
    </w:p>
    <w:p w14:paraId="7E5367C6" w14:textId="75774430" w:rsidR="006A1ABE" w:rsidRDefault="006A1ABE" w:rsidP="00FB0707">
      <w:pPr>
        <w:spacing w:line="276" w:lineRule="auto"/>
        <w:rPr>
          <w:rFonts w:cs="Times New Roman"/>
          <w:sz w:val="22"/>
        </w:rPr>
      </w:pPr>
    </w:p>
    <w:p w14:paraId="11904782" w14:textId="519EE2F9" w:rsidR="00FB0707" w:rsidRPr="00FB0707" w:rsidRDefault="00FB0707" w:rsidP="00FB0707">
      <w:pPr>
        <w:pStyle w:val="BodyText"/>
        <w:kinsoku w:val="0"/>
        <w:overflowPunct w:val="0"/>
        <w:spacing w:line="276" w:lineRule="auto"/>
        <w:ind w:left="1440" w:right="738"/>
        <w:rPr>
          <w:rFonts w:cs="Times New Roman"/>
        </w:rPr>
      </w:pPr>
      <w:r w:rsidRPr="00FB0707">
        <w:rPr>
          <w:rFonts w:ascii="Times New Roman" w:hAnsi="Times New Roman" w:cs="Times New Roman"/>
        </w:rPr>
        <w:t xml:space="preserve">Academic integrity is essential to maintaining an environment that fosters excellence in teaching, research, and other educational and scholarly activities.  The Ohio State University and the College of Law expect that all students have read and understand the </w:t>
      </w:r>
      <w:hyperlink r:id="rId11" w:history="1">
        <w:r w:rsidRPr="00FB0707">
          <w:rPr>
            <w:rStyle w:val="Hyperlink"/>
            <w:rFonts w:ascii="Times New Roman" w:hAnsi="Times New Roman" w:cs="Times New Roman"/>
            <w:color w:val="FF0000"/>
          </w:rPr>
          <w:t>Moritz College of Law Honor Code</w:t>
        </w:r>
      </w:hyperlink>
      <w:r w:rsidRPr="00FB0707">
        <w:rPr>
          <w:rFonts w:ascii="Times New Roman" w:hAnsi="Times New Roman" w:cs="Times New Roman"/>
          <w:color w:val="FF0000"/>
        </w:rPr>
        <w:t xml:space="preserve"> </w:t>
      </w:r>
      <w:r w:rsidRPr="00FB0707">
        <w:rPr>
          <w:rFonts w:ascii="Times New Roman" w:hAnsi="Times New Roman" w:cs="Times New Roman"/>
        </w:rPr>
        <w:t>and</w:t>
      </w:r>
      <w:r w:rsidRPr="00FB0707">
        <w:rPr>
          <w:rFonts w:ascii="Times New Roman" w:hAnsi="Times New Roman" w:cs="Times New Roman"/>
          <w:color w:val="FF0000"/>
        </w:rPr>
        <w:t xml:space="preserve"> </w:t>
      </w:r>
      <w:r w:rsidRPr="00FB0707">
        <w:rPr>
          <w:rFonts w:ascii="Times New Roman" w:hAnsi="Times New Roman" w:cs="Times New Roman"/>
        </w:rPr>
        <w:t xml:space="preserve">that all students will complete all academic and scholarly assignments and examinations in compliance with the Honor Code. Students must recognize that failure to follow the rules and guidelines established in the Honor Code and this syllabus may constitute academic misconduct as defined in Article IV.B of the Honor Code.  </w:t>
      </w:r>
      <w:r w:rsidRPr="00FB0707">
        <w:rPr>
          <w:rFonts w:ascii="TimesNewRomanPSMT" w:hAnsi="TimesNewRomanPSMT"/>
        </w:rPr>
        <w:t xml:space="preserve">Examples of academic misconduct include (but are not limited to) plagiarism, collusion (unauthorized collaboration), copying the work of another student, unauthorized use of a generative A.I. tool, and possession of unauthorized materials during an examination.  </w:t>
      </w:r>
      <w:r w:rsidRPr="00FB0707">
        <w:rPr>
          <w:rFonts w:ascii="Times New Roman" w:hAnsi="Times New Roman" w:cs="Times New Roman"/>
        </w:rPr>
        <w:t xml:space="preserve">Ignorance of the Honor Code is never considered an excuse for academic misconduct, so I recommend that you review the Honor Code.  If I suspect that a student has committed academic misconduct in this course, I am obligated by </w:t>
      </w:r>
      <w:proofErr w:type="gramStart"/>
      <w:r w:rsidRPr="00FB0707">
        <w:rPr>
          <w:rFonts w:ascii="Times New Roman" w:hAnsi="Times New Roman" w:cs="Times New Roman"/>
        </w:rPr>
        <w:t>College</w:t>
      </w:r>
      <w:proofErr w:type="gramEnd"/>
      <w:r w:rsidRPr="00FB0707">
        <w:rPr>
          <w:rFonts w:ascii="Times New Roman" w:hAnsi="Times New Roman" w:cs="Times New Roman"/>
        </w:rPr>
        <w:t xml:space="preserve"> rules to report my suspicions to the College Administration.  The sanctions for the misconduct could include a failing grade in this course, suspension or dismissal from the College and University, and a report to the relevant bar authorities.  If you have any questions about the above policy or what constitutes academic misconduct in this course, please contact me.</w:t>
      </w:r>
    </w:p>
    <w:p w14:paraId="60C108BE" w14:textId="77777777" w:rsidR="006A1ABE" w:rsidRPr="00FB0707" w:rsidRDefault="006A1ABE" w:rsidP="004E4B1C">
      <w:pPr>
        <w:spacing w:line="276" w:lineRule="auto"/>
        <w:ind w:left="720"/>
        <w:rPr>
          <w:rFonts w:asciiTheme="minorHAnsi" w:hAnsiTheme="minorHAnsi"/>
          <w:sz w:val="22"/>
        </w:rPr>
      </w:pPr>
    </w:p>
    <w:p w14:paraId="1A23BFFC" w14:textId="353D53D1" w:rsidR="004E6973" w:rsidRDefault="00DF5A52" w:rsidP="004E6973">
      <w:pPr>
        <w:spacing w:line="276" w:lineRule="auto"/>
        <w:ind w:left="720"/>
        <w:rPr>
          <w:rFonts w:asciiTheme="minorHAnsi" w:hAnsiTheme="minorHAnsi"/>
          <w:sz w:val="22"/>
        </w:rPr>
      </w:pPr>
      <w:r w:rsidRPr="00A7113F">
        <w:rPr>
          <w:rFonts w:asciiTheme="minorHAnsi" w:hAnsiTheme="minorHAnsi"/>
          <w:sz w:val="22"/>
        </w:rPr>
        <w:t>One</w:t>
      </w:r>
      <w:r w:rsidR="00C343A5" w:rsidRPr="00A7113F">
        <w:rPr>
          <w:rFonts w:asciiTheme="minorHAnsi" w:hAnsiTheme="minorHAnsi"/>
          <w:sz w:val="22"/>
        </w:rPr>
        <w:t xml:space="preserve"> strictly</w:t>
      </w:r>
      <w:r w:rsidRPr="00A7113F">
        <w:rPr>
          <w:rFonts w:asciiTheme="minorHAnsi" w:hAnsiTheme="minorHAnsi"/>
          <w:sz w:val="22"/>
        </w:rPr>
        <w:t xml:space="preserve"> </w:t>
      </w:r>
      <w:r w:rsidR="00C343A5" w:rsidRPr="00A7113F">
        <w:rPr>
          <w:rFonts w:asciiTheme="minorHAnsi" w:hAnsiTheme="minorHAnsi"/>
          <w:sz w:val="22"/>
        </w:rPr>
        <w:t xml:space="preserve">limited </w:t>
      </w:r>
      <w:r w:rsidRPr="00A7113F">
        <w:rPr>
          <w:rFonts w:asciiTheme="minorHAnsi" w:hAnsiTheme="minorHAnsi"/>
          <w:sz w:val="22"/>
        </w:rPr>
        <w:t xml:space="preserve">exception </w:t>
      </w:r>
      <w:r w:rsidR="006A1ABE">
        <w:rPr>
          <w:rFonts w:asciiTheme="minorHAnsi" w:hAnsiTheme="minorHAnsi"/>
          <w:sz w:val="22"/>
        </w:rPr>
        <w:t>in this course relates to</w:t>
      </w:r>
      <w:r w:rsidRPr="00A7113F">
        <w:rPr>
          <w:rFonts w:asciiTheme="minorHAnsi" w:hAnsiTheme="minorHAnsi"/>
          <w:sz w:val="22"/>
        </w:rPr>
        <w:t xml:space="preserve"> </w:t>
      </w:r>
      <w:r w:rsidRPr="00DD2BC6">
        <w:rPr>
          <w:rFonts w:asciiTheme="minorHAnsi" w:hAnsiTheme="minorHAnsi"/>
          <w:sz w:val="22"/>
          <w:u w:val="single"/>
        </w:rPr>
        <w:t>plagiarism</w:t>
      </w:r>
      <w:r w:rsidRPr="00A7113F">
        <w:rPr>
          <w:rFonts w:asciiTheme="minorHAnsi" w:hAnsiTheme="minorHAnsi"/>
          <w:sz w:val="22"/>
        </w:rPr>
        <w:t>: in the simulation, students may repurpose</w:t>
      </w:r>
      <w:r w:rsidR="00CC216A" w:rsidRPr="00A7113F">
        <w:rPr>
          <w:rFonts w:asciiTheme="minorHAnsi" w:hAnsiTheme="minorHAnsi"/>
          <w:sz w:val="22"/>
        </w:rPr>
        <w:t xml:space="preserve"> parts of existing </w:t>
      </w:r>
      <w:proofErr w:type="gramStart"/>
      <w:r w:rsidR="00CC216A" w:rsidRPr="00A7113F">
        <w:rPr>
          <w:rFonts w:asciiTheme="minorHAnsi" w:hAnsiTheme="minorHAnsi"/>
          <w:sz w:val="22"/>
        </w:rPr>
        <w:t>real world</w:t>
      </w:r>
      <w:proofErr w:type="gramEnd"/>
      <w:r w:rsidR="00CC216A" w:rsidRPr="00A7113F">
        <w:rPr>
          <w:rFonts w:asciiTheme="minorHAnsi" w:hAnsiTheme="minorHAnsi"/>
          <w:sz w:val="22"/>
        </w:rPr>
        <w:t xml:space="preserve"> documents</w:t>
      </w:r>
      <w:r w:rsidRPr="00A7113F">
        <w:rPr>
          <w:rFonts w:asciiTheme="minorHAnsi" w:hAnsiTheme="minorHAnsi"/>
          <w:sz w:val="22"/>
        </w:rPr>
        <w:t xml:space="preserve">, so long as they acknowledge and explain their borrowing in the materials they submit summarizing their work in the simulation.  </w:t>
      </w:r>
      <w:r w:rsidR="006A1ABE">
        <w:rPr>
          <w:rFonts w:asciiTheme="minorHAnsi" w:hAnsiTheme="minorHAnsi"/>
          <w:sz w:val="22"/>
        </w:rPr>
        <w:t xml:space="preserve">For example, lawyers often borrow language from an existing statute, regulation, or court ruling when drafting legal text.  You can do it, </w:t>
      </w:r>
      <w:proofErr w:type="gramStart"/>
      <w:r w:rsidR="006A1ABE">
        <w:rPr>
          <w:rFonts w:asciiTheme="minorHAnsi" w:hAnsiTheme="minorHAnsi"/>
          <w:sz w:val="22"/>
        </w:rPr>
        <w:t>as long as</w:t>
      </w:r>
      <w:proofErr w:type="gramEnd"/>
      <w:r w:rsidR="006A1ABE">
        <w:rPr>
          <w:rFonts w:asciiTheme="minorHAnsi" w:hAnsiTheme="minorHAnsi"/>
          <w:sz w:val="22"/>
        </w:rPr>
        <w:t xml:space="preserve"> you let me know you have done it in the course of your simulated legal practice.  </w:t>
      </w:r>
    </w:p>
    <w:p w14:paraId="0A668AF9" w14:textId="77777777" w:rsidR="004E6973" w:rsidRDefault="004E6973" w:rsidP="004E6973">
      <w:pPr>
        <w:spacing w:line="276" w:lineRule="auto"/>
        <w:ind w:left="720"/>
        <w:rPr>
          <w:rFonts w:asciiTheme="minorHAnsi" w:hAnsiTheme="minorHAnsi"/>
          <w:sz w:val="22"/>
        </w:rPr>
      </w:pPr>
    </w:p>
    <w:p w14:paraId="3BE7825E" w14:textId="43757D5D" w:rsidR="004E6973" w:rsidRDefault="004E6973" w:rsidP="00394EAA">
      <w:pPr>
        <w:spacing w:line="276" w:lineRule="auto"/>
        <w:ind w:left="720"/>
        <w:rPr>
          <w:rFonts w:asciiTheme="minorHAnsi" w:hAnsiTheme="minorHAnsi"/>
          <w:sz w:val="22"/>
        </w:rPr>
      </w:pPr>
      <w:r>
        <w:rPr>
          <w:rFonts w:asciiTheme="minorHAnsi" w:hAnsiTheme="minorHAnsi"/>
          <w:sz w:val="22"/>
        </w:rPr>
        <w:t xml:space="preserve">Students may use software to help them improve their writing – catching typos, grammar, etc.  However, students may not use ChatGPT or any </w:t>
      </w:r>
      <w:r w:rsidRPr="00DD2BC6">
        <w:rPr>
          <w:rFonts w:asciiTheme="minorHAnsi" w:hAnsiTheme="minorHAnsi"/>
          <w:sz w:val="22"/>
        </w:rPr>
        <w:t xml:space="preserve">other </w:t>
      </w:r>
      <w:r w:rsidR="00846EE0">
        <w:rPr>
          <w:rFonts w:asciiTheme="minorHAnsi" w:hAnsiTheme="minorHAnsi"/>
          <w:sz w:val="22"/>
          <w:u w:val="single"/>
        </w:rPr>
        <w:t>Generative A</w:t>
      </w:r>
      <w:r w:rsidRPr="00DD2BC6">
        <w:rPr>
          <w:rFonts w:asciiTheme="minorHAnsi" w:hAnsiTheme="minorHAnsi"/>
          <w:sz w:val="22"/>
          <w:u w:val="single"/>
        </w:rPr>
        <w:t>.I.</w:t>
      </w:r>
      <w:r w:rsidRPr="00DD2BC6">
        <w:rPr>
          <w:rFonts w:asciiTheme="minorHAnsi" w:hAnsiTheme="minorHAnsi"/>
          <w:sz w:val="22"/>
        </w:rPr>
        <w:t xml:space="preserve"> or</w:t>
      </w:r>
      <w:r>
        <w:rPr>
          <w:rFonts w:asciiTheme="minorHAnsi" w:hAnsiTheme="minorHAnsi"/>
          <w:sz w:val="22"/>
        </w:rPr>
        <w:t xml:space="preserve"> software to do the writing for them</w:t>
      </w:r>
      <w:r w:rsidR="00703AB7">
        <w:rPr>
          <w:rFonts w:asciiTheme="minorHAnsi" w:hAnsiTheme="minorHAnsi"/>
          <w:sz w:val="22"/>
        </w:rPr>
        <w:t>, including creating first drafts</w:t>
      </w:r>
      <w:r w:rsidR="0035227D">
        <w:rPr>
          <w:rFonts w:asciiTheme="minorHAnsi" w:hAnsiTheme="minorHAnsi"/>
          <w:sz w:val="22"/>
        </w:rPr>
        <w:t xml:space="preserve">.  The College faculty voted in April 2023 to </w:t>
      </w:r>
      <w:r w:rsidR="002C0E6A">
        <w:rPr>
          <w:rFonts w:asciiTheme="minorHAnsi" w:hAnsiTheme="minorHAnsi"/>
          <w:sz w:val="22"/>
        </w:rPr>
        <w:t xml:space="preserve">amend the Honor Code definition of </w:t>
      </w:r>
      <w:r w:rsidR="005B67C1">
        <w:rPr>
          <w:rFonts w:asciiTheme="minorHAnsi" w:hAnsiTheme="minorHAnsi"/>
          <w:sz w:val="22"/>
        </w:rPr>
        <w:t>“</w:t>
      </w:r>
      <w:r w:rsidR="002C0E6A">
        <w:rPr>
          <w:rFonts w:asciiTheme="minorHAnsi" w:hAnsiTheme="minorHAnsi"/>
          <w:sz w:val="22"/>
        </w:rPr>
        <w:t>cheating</w:t>
      </w:r>
      <w:r w:rsidR="005B67C1">
        <w:rPr>
          <w:rFonts w:asciiTheme="minorHAnsi" w:hAnsiTheme="minorHAnsi"/>
          <w:sz w:val="22"/>
        </w:rPr>
        <w:t>”</w:t>
      </w:r>
      <w:r w:rsidR="002C0E6A">
        <w:rPr>
          <w:rFonts w:asciiTheme="minorHAnsi" w:hAnsiTheme="minorHAnsi"/>
          <w:sz w:val="22"/>
        </w:rPr>
        <w:t xml:space="preserve"> on an examination to include “knowingly receiving </w:t>
      </w:r>
      <w:r w:rsidR="00406DA4">
        <w:rPr>
          <w:rFonts w:asciiTheme="minorHAnsi" w:hAnsiTheme="minorHAnsi"/>
          <w:sz w:val="22"/>
        </w:rPr>
        <w:t>information from . . . a generative A.I. tool.”</w:t>
      </w:r>
      <w:r w:rsidR="005B67C1">
        <w:rPr>
          <w:rFonts w:asciiTheme="minorHAnsi" w:hAnsiTheme="minorHAnsi"/>
          <w:sz w:val="22"/>
        </w:rPr>
        <w:t xml:space="preserve">  Content created by the Simulation’s Game Team (on which you will not serve) </w:t>
      </w:r>
      <w:r w:rsidR="007975FC">
        <w:rPr>
          <w:rFonts w:asciiTheme="minorHAnsi" w:hAnsiTheme="minorHAnsi"/>
          <w:sz w:val="22"/>
        </w:rPr>
        <w:t xml:space="preserve">for the </w:t>
      </w:r>
      <w:r w:rsidR="005B67C1">
        <w:rPr>
          <w:rFonts w:asciiTheme="minorHAnsi" w:hAnsiTheme="minorHAnsi"/>
          <w:sz w:val="22"/>
        </w:rPr>
        <w:t>Simulation</w:t>
      </w:r>
      <w:r w:rsidR="00394EAA">
        <w:rPr>
          <w:rFonts w:asciiTheme="minorHAnsi" w:hAnsiTheme="minorHAnsi"/>
          <w:sz w:val="22"/>
        </w:rPr>
        <w:t xml:space="preserve"> – the course’s final examination – </w:t>
      </w:r>
      <w:r w:rsidR="005B67C1">
        <w:rPr>
          <w:rFonts w:asciiTheme="minorHAnsi" w:hAnsiTheme="minorHAnsi"/>
          <w:sz w:val="22"/>
        </w:rPr>
        <w:t xml:space="preserve">is an </w:t>
      </w:r>
      <w:r w:rsidR="005B67C1">
        <w:rPr>
          <w:rFonts w:asciiTheme="minorHAnsi" w:hAnsiTheme="minorHAnsi"/>
          <w:sz w:val="22"/>
        </w:rPr>
        <w:lastRenderedPageBreak/>
        <w:t>exception in this course</w:t>
      </w:r>
      <w:r w:rsidR="007975FC">
        <w:rPr>
          <w:rFonts w:asciiTheme="minorHAnsi" w:hAnsiTheme="minorHAnsi"/>
          <w:sz w:val="22"/>
        </w:rPr>
        <w:t xml:space="preserve"> (and you would not know if the Game Team used A.I. to help draft injects in any event!)</w:t>
      </w:r>
      <w:r w:rsidR="005B67C1">
        <w:rPr>
          <w:rFonts w:asciiTheme="minorHAnsi" w:hAnsiTheme="minorHAnsi"/>
          <w:sz w:val="22"/>
        </w:rPr>
        <w:t>.</w:t>
      </w:r>
      <w:r w:rsidR="002C0E6A">
        <w:rPr>
          <w:rFonts w:asciiTheme="minorHAnsi" w:hAnsiTheme="minorHAnsi"/>
          <w:sz w:val="22"/>
        </w:rPr>
        <w:t xml:space="preserve"> </w:t>
      </w:r>
    </w:p>
    <w:p w14:paraId="13154570" w14:textId="77777777" w:rsidR="006A1ABE" w:rsidRDefault="006A1ABE" w:rsidP="004E4B1C">
      <w:pPr>
        <w:spacing w:line="276" w:lineRule="auto"/>
        <w:ind w:left="720"/>
        <w:rPr>
          <w:rFonts w:asciiTheme="minorHAnsi" w:hAnsiTheme="minorHAnsi"/>
          <w:sz w:val="22"/>
        </w:rPr>
      </w:pPr>
    </w:p>
    <w:p w14:paraId="3215823A" w14:textId="4357DC9B" w:rsidR="00C343A5" w:rsidRPr="00A7113F" w:rsidRDefault="00DF5A52" w:rsidP="004E4B1C">
      <w:pPr>
        <w:spacing w:line="276" w:lineRule="auto"/>
        <w:ind w:left="720"/>
        <w:rPr>
          <w:rFonts w:asciiTheme="minorHAnsi" w:hAnsiTheme="minorHAnsi"/>
          <w:sz w:val="22"/>
        </w:rPr>
      </w:pPr>
      <w:r w:rsidRPr="00A7113F">
        <w:rPr>
          <w:rFonts w:asciiTheme="minorHAnsi" w:hAnsiTheme="minorHAnsi"/>
          <w:sz w:val="22"/>
        </w:rPr>
        <w:t xml:space="preserve">During the simulation, any dishonorable or disreputable </w:t>
      </w:r>
      <w:r w:rsidR="00036071">
        <w:rPr>
          <w:rFonts w:asciiTheme="minorHAnsi" w:hAnsiTheme="minorHAnsi"/>
          <w:sz w:val="22"/>
        </w:rPr>
        <w:t>conduct</w:t>
      </w:r>
      <w:r w:rsidRPr="00A7113F">
        <w:rPr>
          <w:rFonts w:asciiTheme="minorHAnsi" w:hAnsiTheme="minorHAnsi"/>
          <w:sz w:val="22"/>
        </w:rPr>
        <w:t xml:space="preserve"> will not be tolerated – an</w:t>
      </w:r>
      <w:r w:rsidR="00C343A5" w:rsidRPr="00A7113F">
        <w:rPr>
          <w:rFonts w:asciiTheme="minorHAnsi" w:hAnsiTheme="minorHAnsi"/>
          <w:sz w:val="22"/>
        </w:rPr>
        <w:t>d will lead to a failing grade</w:t>
      </w:r>
      <w:r w:rsidR="002B03D3">
        <w:rPr>
          <w:rFonts w:asciiTheme="minorHAnsi" w:hAnsiTheme="minorHAnsi"/>
          <w:sz w:val="22"/>
        </w:rPr>
        <w:t>.</w:t>
      </w:r>
    </w:p>
    <w:p w14:paraId="7E31A8CF" w14:textId="77777777" w:rsidR="00C343A5" w:rsidRPr="00A7113F" w:rsidRDefault="00C343A5" w:rsidP="004E4B1C">
      <w:pPr>
        <w:spacing w:line="276" w:lineRule="auto"/>
        <w:ind w:left="720"/>
        <w:rPr>
          <w:rFonts w:asciiTheme="minorHAnsi" w:hAnsiTheme="minorHAnsi"/>
          <w:sz w:val="22"/>
        </w:rPr>
      </w:pPr>
    </w:p>
    <w:p w14:paraId="522600D0" w14:textId="74E685E8" w:rsidR="00002B0A" w:rsidRPr="00A7113F" w:rsidRDefault="00D6056E" w:rsidP="004E4B1C">
      <w:pPr>
        <w:spacing w:line="276" w:lineRule="auto"/>
        <w:ind w:left="720"/>
        <w:rPr>
          <w:rFonts w:asciiTheme="minorHAnsi" w:hAnsiTheme="minorHAnsi"/>
          <w:sz w:val="22"/>
        </w:rPr>
      </w:pPr>
      <w:r>
        <w:rPr>
          <w:rFonts w:asciiTheme="minorHAnsi" w:hAnsiTheme="minorHAnsi"/>
          <w:sz w:val="22"/>
        </w:rPr>
        <w:t xml:space="preserve">I will make available to you a single </w:t>
      </w:r>
      <w:r w:rsidR="00C343A5" w:rsidRPr="00A7113F">
        <w:rPr>
          <w:rFonts w:asciiTheme="minorHAnsi" w:hAnsiTheme="minorHAnsi"/>
          <w:sz w:val="22"/>
        </w:rPr>
        <w:t xml:space="preserve">Honor Code attestation that I ask all students to sign in advance of </w:t>
      </w:r>
      <w:proofErr w:type="gramStart"/>
      <w:r w:rsidR="00C343A5" w:rsidRPr="00A7113F">
        <w:rPr>
          <w:rFonts w:asciiTheme="minorHAnsi" w:hAnsiTheme="minorHAnsi"/>
          <w:sz w:val="22"/>
        </w:rPr>
        <w:t>all of</w:t>
      </w:r>
      <w:proofErr w:type="gramEnd"/>
      <w:r w:rsidR="00C343A5" w:rsidRPr="00A7113F">
        <w:rPr>
          <w:rFonts w:asciiTheme="minorHAnsi" w:hAnsiTheme="minorHAnsi"/>
          <w:sz w:val="22"/>
        </w:rPr>
        <w:t xml:space="preserve"> the term’s work, rather than when each piece of written work is submitted.  It reflects the clarification I have made here regarding plagiarism. </w:t>
      </w:r>
    </w:p>
    <w:p w14:paraId="16FA0FE5" w14:textId="77777777" w:rsidR="00C343A5" w:rsidRPr="00A7113F" w:rsidRDefault="00C343A5" w:rsidP="004E4B1C">
      <w:pPr>
        <w:spacing w:line="276" w:lineRule="auto"/>
        <w:ind w:left="720"/>
        <w:rPr>
          <w:rFonts w:asciiTheme="minorHAnsi" w:hAnsiTheme="minorHAnsi"/>
          <w:sz w:val="22"/>
        </w:rPr>
      </w:pPr>
    </w:p>
    <w:p w14:paraId="41BEE3FF" w14:textId="44D26AF6" w:rsidR="001950B2" w:rsidRPr="006670D8" w:rsidRDefault="00002B0A" w:rsidP="006670D8">
      <w:pPr>
        <w:spacing w:line="276" w:lineRule="auto"/>
        <w:ind w:left="720"/>
        <w:rPr>
          <w:rFonts w:asciiTheme="minorHAnsi" w:hAnsiTheme="minorHAnsi" w:cstheme="minorHAnsi"/>
          <w:sz w:val="22"/>
        </w:rPr>
      </w:pPr>
      <w:r w:rsidRPr="00A7113F">
        <w:rPr>
          <w:rFonts w:asciiTheme="minorHAnsi" w:hAnsiTheme="minorHAnsi"/>
          <w:sz w:val="22"/>
          <w:u w:val="single"/>
        </w:rPr>
        <w:t xml:space="preserve">Students </w:t>
      </w:r>
      <w:r w:rsidRPr="00977582">
        <w:rPr>
          <w:rFonts w:asciiTheme="minorHAnsi" w:hAnsiTheme="minorHAnsi" w:cstheme="minorHAnsi"/>
          <w:sz w:val="22"/>
          <w:u w:val="single"/>
        </w:rPr>
        <w:t>with Disabilities</w:t>
      </w:r>
      <w:r w:rsidR="008C4698" w:rsidRPr="00977582">
        <w:rPr>
          <w:rFonts w:asciiTheme="minorHAnsi" w:hAnsiTheme="minorHAnsi" w:cstheme="minorHAnsi"/>
          <w:sz w:val="22"/>
        </w:rPr>
        <w:t xml:space="preserve">.  </w:t>
      </w:r>
      <w:r w:rsidR="001950B2" w:rsidRPr="001950B2">
        <w:rPr>
          <w:rFonts w:asciiTheme="minorHAnsi" w:hAnsiTheme="minorHAnsi" w:cstheme="minorHAnsi"/>
          <w:sz w:val="22"/>
        </w:rPr>
        <w:t xml:space="preserve">Moritz is committed to providing an environment that ensures that no individual is discriminated against </w:t>
      </w:r>
      <w:proofErr w:type="gramStart"/>
      <w:r w:rsidR="001950B2" w:rsidRPr="001950B2">
        <w:rPr>
          <w:rFonts w:asciiTheme="minorHAnsi" w:hAnsiTheme="minorHAnsi" w:cstheme="minorHAnsi"/>
          <w:sz w:val="22"/>
        </w:rPr>
        <w:t>on the basis of</w:t>
      </w:r>
      <w:proofErr w:type="gramEnd"/>
      <w:r w:rsidR="001950B2" w:rsidRPr="001950B2">
        <w:rPr>
          <w:rFonts w:asciiTheme="minorHAnsi" w:hAnsiTheme="minorHAnsi" w:cstheme="minorHAnsi"/>
          <w:sz w:val="22"/>
        </w:rPr>
        <w:t xml:space="preserve"> disability. </w:t>
      </w:r>
      <w:r w:rsidR="006670D8">
        <w:rPr>
          <w:rFonts w:asciiTheme="minorHAnsi" w:hAnsiTheme="minorHAnsi" w:cstheme="minorHAnsi"/>
          <w:sz w:val="22"/>
        </w:rPr>
        <w:t xml:space="preserve"> </w:t>
      </w:r>
      <w:r w:rsidR="001950B2" w:rsidRPr="001950B2">
        <w:rPr>
          <w:rStyle w:val="Strong"/>
          <w:rFonts w:asciiTheme="minorHAnsi" w:hAnsiTheme="minorHAnsi" w:cstheme="minorHAnsi"/>
          <w:b w:val="0"/>
          <w:bCs w:val="0"/>
          <w:sz w:val="22"/>
          <w:shd w:val="clear" w:color="auto" w:fill="FFFFFF"/>
        </w:rPr>
        <w:t>If you anticipate or experience academic barriers based on your disability (including mental health, chronic, or temporary medical conditions),</w:t>
      </w:r>
      <w:r w:rsidR="001950B2" w:rsidRPr="001950B2">
        <w:rPr>
          <w:rFonts w:asciiTheme="minorHAnsi" w:hAnsiTheme="minorHAnsi" w:cstheme="minorHAnsi"/>
          <w:sz w:val="22"/>
        </w:rPr>
        <w:t xml:space="preserve"> you should notify Assistant Dean for Students Darren Nealy as soon as possible at 614-688-4676 or </w:t>
      </w:r>
      <w:hyperlink r:id="rId12" w:history="1">
        <w:r w:rsidR="001950B2" w:rsidRPr="001950B2">
          <w:rPr>
            <w:rStyle w:val="Hyperlink"/>
            <w:rFonts w:asciiTheme="minorHAnsi" w:hAnsiTheme="minorHAnsi" w:cstheme="minorHAnsi"/>
            <w:color w:val="0070C0"/>
            <w:sz w:val="22"/>
          </w:rPr>
          <w:t>nealy.1@osu.edu</w:t>
        </w:r>
      </w:hyperlink>
      <w:r w:rsidR="001950B2" w:rsidRPr="001950B2">
        <w:rPr>
          <w:rFonts w:asciiTheme="minorHAnsi" w:hAnsiTheme="minorHAnsi" w:cstheme="minorHAnsi"/>
          <w:color w:val="0070C0"/>
          <w:sz w:val="22"/>
        </w:rPr>
        <w:t>.</w:t>
      </w:r>
      <w:r w:rsidR="001950B2" w:rsidRPr="001950B2">
        <w:rPr>
          <w:rFonts w:asciiTheme="minorHAnsi" w:hAnsiTheme="minorHAnsi" w:cstheme="minorHAnsi"/>
          <w:color w:val="FF0000"/>
          <w:sz w:val="22"/>
        </w:rPr>
        <w:t xml:space="preserve"> </w:t>
      </w:r>
      <w:r w:rsidR="006670D8">
        <w:rPr>
          <w:rFonts w:asciiTheme="minorHAnsi" w:hAnsiTheme="minorHAnsi" w:cstheme="minorHAnsi"/>
          <w:color w:val="FF0000"/>
          <w:sz w:val="22"/>
        </w:rPr>
        <w:t xml:space="preserve"> </w:t>
      </w:r>
      <w:r w:rsidR="001950B2" w:rsidRPr="001950B2">
        <w:rPr>
          <w:rFonts w:asciiTheme="minorHAnsi" w:hAnsiTheme="minorHAnsi" w:cstheme="minorHAnsi"/>
          <w:sz w:val="22"/>
        </w:rPr>
        <w:t>Dean Nealy will work with you and Student Life Disability Services to coordinate reasonable accommodations for students with documented disabilities</w:t>
      </w:r>
      <w:r w:rsidR="001950B2" w:rsidRPr="001950B2">
        <w:rPr>
          <w:rStyle w:val="Strong"/>
          <w:rFonts w:asciiTheme="minorHAnsi" w:hAnsiTheme="minorHAnsi" w:cstheme="minorHAnsi"/>
          <w:sz w:val="22"/>
          <w:shd w:val="clear" w:color="auto" w:fill="FFFFFF"/>
        </w:rPr>
        <w:t xml:space="preserve">. </w:t>
      </w:r>
      <w:r w:rsidR="001950B2" w:rsidRPr="001950B2">
        <w:rPr>
          <w:rStyle w:val="Strong"/>
          <w:rFonts w:asciiTheme="minorHAnsi" w:hAnsiTheme="minorHAnsi" w:cstheme="minorHAnsi"/>
          <w:b w:val="0"/>
          <w:bCs w:val="0"/>
          <w:sz w:val="22"/>
          <w:shd w:val="clear" w:color="auto" w:fill="FFFFFF"/>
        </w:rPr>
        <w:t>Student Life Disability Services contact information: </w:t>
      </w:r>
      <w:hyperlink r:id="rId13" w:history="1">
        <w:r w:rsidR="001950B2" w:rsidRPr="001950B2">
          <w:rPr>
            <w:rStyle w:val="Hyperlink"/>
            <w:rFonts w:asciiTheme="minorHAnsi" w:hAnsiTheme="minorHAnsi" w:cstheme="minorHAnsi"/>
            <w:color w:val="0070C0"/>
            <w:sz w:val="22"/>
          </w:rPr>
          <w:t>slds@osu.edu</w:t>
        </w:r>
      </w:hyperlink>
      <w:r w:rsidR="001950B2" w:rsidRPr="001950B2">
        <w:rPr>
          <w:rStyle w:val="Strong"/>
          <w:rFonts w:asciiTheme="minorHAnsi" w:hAnsiTheme="minorHAnsi" w:cstheme="minorHAnsi"/>
          <w:b w:val="0"/>
          <w:bCs w:val="0"/>
          <w:sz w:val="22"/>
          <w:shd w:val="clear" w:color="auto" w:fill="FFFFFF"/>
        </w:rPr>
        <w:t>; 614-292-3307; 098 Baker Hall, 113 W. 12</w:t>
      </w:r>
      <w:r w:rsidR="001950B2" w:rsidRPr="001950B2">
        <w:rPr>
          <w:rStyle w:val="Strong"/>
          <w:rFonts w:asciiTheme="minorHAnsi" w:hAnsiTheme="minorHAnsi" w:cstheme="minorHAnsi"/>
          <w:b w:val="0"/>
          <w:bCs w:val="0"/>
          <w:sz w:val="22"/>
          <w:shd w:val="clear" w:color="auto" w:fill="FFFFFF"/>
          <w:vertAlign w:val="superscript"/>
        </w:rPr>
        <w:t>th</w:t>
      </w:r>
      <w:r w:rsidR="001950B2" w:rsidRPr="001950B2">
        <w:rPr>
          <w:rStyle w:val="Strong"/>
          <w:rFonts w:asciiTheme="minorHAnsi" w:hAnsiTheme="minorHAnsi" w:cstheme="minorHAnsi"/>
          <w:b w:val="0"/>
          <w:bCs w:val="0"/>
          <w:sz w:val="22"/>
          <w:shd w:val="clear" w:color="auto" w:fill="FFFFFF"/>
        </w:rPr>
        <w:t xml:space="preserve"> Avenue. Students seeking to request COVID-related </w:t>
      </w:r>
      <w:r w:rsidR="001950B2" w:rsidRPr="006670D8">
        <w:rPr>
          <w:rStyle w:val="Strong"/>
          <w:rFonts w:asciiTheme="minorHAnsi" w:hAnsiTheme="minorHAnsi" w:cstheme="minorHAnsi"/>
          <w:b w:val="0"/>
          <w:bCs w:val="0"/>
          <w:sz w:val="22"/>
          <w:shd w:val="clear" w:color="auto" w:fill="FFFFFF"/>
        </w:rPr>
        <w:t>accommodations may do so through the University's </w:t>
      </w:r>
      <w:hyperlink r:id="rId14" w:history="1">
        <w:r w:rsidR="001950B2" w:rsidRPr="006670D8">
          <w:rPr>
            <w:rStyle w:val="Hyperlink"/>
            <w:rFonts w:asciiTheme="minorHAnsi" w:hAnsiTheme="minorHAnsi" w:cstheme="minorHAnsi"/>
            <w:color w:val="0070C0"/>
            <w:sz w:val="22"/>
          </w:rPr>
          <w:t>request process</w:t>
        </w:r>
      </w:hyperlink>
      <w:r w:rsidR="001950B2" w:rsidRPr="006670D8">
        <w:rPr>
          <w:rStyle w:val="Strong"/>
          <w:rFonts w:asciiTheme="minorHAnsi" w:hAnsiTheme="minorHAnsi" w:cstheme="minorHAnsi"/>
          <w:b w:val="0"/>
          <w:bCs w:val="0"/>
          <w:sz w:val="22"/>
          <w:shd w:val="clear" w:color="auto" w:fill="FFFFFF"/>
        </w:rPr>
        <w:t>, managed by Student Life Disability Services.</w:t>
      </w:r>
    </w:p>
    <w:p w14:paraId="414072D8" w14:textId="77777777" w:rsidR="00390804" w:rsidRPr="006670D8" w:rsidRDefault="00390804" w:rsidP="006670D8">
      <w:pPr>
        <w:spacing w:line="276" w:lineRule="auto"/>
        <w:ind w:left="720"/>
        <w:rPr>
          <w:rFonts w:asciiTheme="minorHAnsi" w:hAnsiTheme="minorHAnsi" w:cstheme="minorHAnsi"/>
          <w:sz w:val="22"/>
        </w:rPr>
      </w:pPr>
    </w:p>
    <w:p w14:paraId="2B3AE488" w14:textId="4D20523B" w:rsidR="006670D8" w:rsidRPr="006670D8" w:rsidRDefault="00390804" w:rsidP="006670D8">
      <w:pPr>
        <w:spacing w:line="276" w:lineRule="auto"/>
        <w:ind w:left="720"/>
        <w:rPr>
          <w:rFonts w:asciiTheme="minorHAnsi" w:eastAsia="Times New Roman" w:hAnsiTheme="minorHAnsi" w:cstheme="minorHAnsi"/>
          <w:color w:val="000000" w:themeColor="text1"/>
          <w:sz w:val="22"/>
        </w:rPr>
      </w:pPr>
      <w:r w:rsidRPr="006670D8">
        <w:rPr>
          <w:rFonts w:asciiTheme="minorHAnsi" w:hAnsiTheme="minorHAnsi" w:cstheme="minorHAnsi"/>
          <w:sz w:val="22"/>
          <w:u w:val="single"/>
        </w:rPr>
        <w:t>Religious Accommodations</w:t>
      </w:r>
      <w:r w:rsidRPr="006670D8">
        <w:rPr>
          <w:rFonts w:asciiTheme="minorHAnsi" w:hAnsiTheme="minorHAnsi" w:cstheme="minorHAnsi"/>
          <w:sz w:val="22"/>
        </w:rPr>
        <w:t xml:space="preserve">.  </w:t>
      </w:r>
      <w:r w:rsidR="006670D8" w:rsidRPr="006670D8">
        <w:rPr>
          <w:rFonts w:asciiTheme="minorHAnsi" w:eastAsia="Times New Roman" w:hAnsiTheme="minorHAnsi" w:cstheme="minorHAnsi"/>
          <w:color w:val="000000" w:themeColor="text1"/>
          <w:sz w:val="22"/>
        </w:rPr>
        <w:t xml:space="preserve">It is Ohio State’s policy to reasonably accommodate the sincerely held religious beliefs and practices of all students. </w:t>
      </w:r>
      <w:r w:rsidR="006670D8">
        <w:rPr>
          <w:rFonts w:asciiTheme="minorHAnsi" w:eastAsia="Times New Roman" w:hAnsiTheme="minorHAnsi" w:cstheme="minorHAnsi"/>
          <w:color w:val="000000" w:themeColor="text1"/>
          <w:sz w:val="22"/>
        </w:rPr>
        <w:t xml:space="preserve"> </w:t>
      </w:r>
      <w:r w:rsidR="006670D8" w:rsidRPr="006670D8">
        <w:rPr>
          <w:rFonts w:asciiTheme="minorHAnsi" w:eastAsia="Times New Roman" w:hAnsiTheme="minorHAnsi" w:cstheme="minorHAnsi"/>
          <w:color w:val="000000" w:themeColor="text1"/>
          <w:sz w:val="22"/>
        </w:rPr>
        <w:t>The policy permits a student to be absent for up to three days each academic semester for reasons of faith or religious or spiritual belief</w:t>
      </w:r>
      <w:r w:rsidR="006670D8">
        <w:rPr>
          <w:rFonts w:asciiTheme="minorHAnsi" w:eastAsia="Times New Roman" w:hAnsiTheme="minorHAnsi" w:cstheme="minorHAnsi"/>
          <w:color w:val="000000" w:themeColor="text1"/>
          <w:sz w:val="22"/>
        </w:rPr>
        <w:t xml:space="preserve">.  </w:t>
      </w:r>
      <w:r w:rsidR="006670D8" w:rsidRPr="006670D8">
        <w:rPr>
          <w:rFonts w:asciiTheme="minorHAnsi" w:eastAsia="Times New Roman" w:hAnsiTheme="minorHAnsi" w:cstheme="minorHAnsi"/>
          <w:color w:val="000000" w:themeColor="text1"/>
          <w:sz w:val="22"/>
        </w:rPr>
        <w:t xml:space="preserve">Students planning to use religious beliefs or practices accommodations for course requirements must inform the instructor in writing no later than 14 days after the course begins. </w:t>
      </w:r>
      <w:r w:rsidR="006670D8">
        <w:rPr>
          <w:rFonts w:asciiTheme="minorHAnsi" w:eastAsia="Times New Roman" w:hAnsiTheme="minorHAnsi" w:cstheme="minorHAnsi"/>
          <w:color w:val="000000" w:themeColor="text1"/>
          <w:sz w:val="22"/>
        </w:rPr>
        <w:t xml:space="preserve"> </w:t>
      </w:r>
      <w:r w:rsidR="006670D8" w:rsidRPr="006670D8">
        <w:rPr>
          <w:rFonts w:asciiTheme="minorHAnsi" w:eastAsia="Times New Roman" w:hAnsiTheme="minorHAnsi" w:cstheme="minorHAnsi"/>
          <w:color w:val="000000" w:themeColor="text1"/>
          <w:sz w:val="22"/>
        </w:rPr>
        <w:t xml:space="preserve">The instructor is then responsible for scheduling an alternative time and date for the course requirement, which may be before or after the original time and date of the course requirement. </w:t>
      </w:r>
      <w:r w:rsidR="006670D8">
        <w:rPr>
          <w:rFonts w:asciiTheme="minorHAnsi" w:eastAsia="Times New Roman" w:hAnsiTheme="minorHAnsi" w:cstheme="minorHAnsi"/>
          <w:color w:val="000000" w:themeColor="text1"/>
          <w:sz w:val="22"/>
        </w:rPr>
        <w:t xml:space="preserve"> </w:t>
      </w:r>
      <w:r w:rsidR="006670D8" w:rsidRPr="006670D8">
        <w:rPr>
          <w:rFonts w:asciiTheme="minorHAnsi" w:eastAsia="Times New Roman" w:hAnsiTheme="minorHAnsi" w:cstheme="minorHAnsi"/>
          <w:color w:val="000000" w:themeColor="text1"/>
          <w:sz w:val="22"/>
        </w:rPr>
        <w:t xml:space="preserve">These alternative accommodations will remain confidential. </w:t>
      </w:r>
      <w:r w:rsidR="006670D8">
        <w:rPr>
          <w:rFonts w:asciiTheme="minorHAnsi" w:eastAsia="Times New Roman" w:hAnsiTheme="minorHAnsi" w:cstheme="minorHAnsi"/>
          <w:color w:val="000000" w:themeColor="text1"/>
          <w:sz w:val="22"/>
        </w:rPr>
        <w:t xml:space="preserve"> </w:t>
      </w:r>
      <w:r w:rsidR="006670D8" w:rsidRPr="006670D8">
        <w:rPr>
          <w:rFonts w:asciiTheme="minorHAnsi" w:eastAsia="Times New Roman" w:hAnsiTheme="minorHAnsi" w:cstheme="minorHAnsi"/>
          <w:color w:val="000000" w:themeColor="text1"/>
          <w:sz w:val="22"/>
        </w:rPr>
        <w:t>It is the student’s responsibility to ensure that all course assignments are completed. </w:t>
      </w:r>
    </w:p>
    <w:p w14:paraId="4F5694F3" w14:textId="0D5E09A1" w:rsidR="00390804" w:rsidRPr="00977582" w:rsidRDefault="00390804" w:rsidP="001950B2">
      <w:pPr>
        <w:spacing w:line="276" w:lineRule="auto"/>
        <w:ind w:left="720"/>
        <w:rPr>
          <w:rFonts w:asciiTheme="minorHAnsi" w:hAnsiTheme="minorHAnsi" w:cstheme="minorHAnsi"/>
          <w:sz w:val="22"/>
        </w:rPr>
      </w:pPr>
    </w:p>
    <w:p w14:paraId="4F7ABE70" w14:textId="77777777" w:rsidR="00F06EFD" w:rsidRPr="00977582" w:rsidRDefault="00F06EFD" w:rsidP="006A1ABE">
      <w:pPr>
        <w:spacing w:line="276" w:lineRule="auto"/>
        <w:rPr>
          <w:rFonts w:asciiTheme="minorHAnsi" w:hAnsiTheme="minorHAnsi" w:cstheme="minorHAnsi"/>
          <w:sz w:val="22"/>
        </w:rPr>
      </w:pPr>
    </w:p>
    <w:p w14:paraId="32E8AB00" w14:textId="77777777" w:rsidR="004E4B1C" w:rsidRDefault="004E4B1C">
      <w:pPr>
        <w:spacing w:after="200" w:line="276" w:lineRule="auto"/>
        <w:rPr>
          <w:rFonts w:asciiTheme="minorHAnsi" w:hAnsiTheme="minorHAnsi"/>
          <w:b/>
          <w:sz w:val="22"/>
          <w:u w:val="single"/>
        </w:rPr>
      </w:pPr>
      <w:r>
        <w:rPr>
          <w:rFonts w:asciiTheme="minorHAnsi" w:hAnsiTheme="minorHAnsi"/>
          <w:b/>
          <w:sz w:val="22"/>
          <w:u w:val="single"/>
        </w:rPr>
        <w:br w:type="page"/>
      </w:r>
    </w:p>
    <w:p w14:paraId="22F4F073" w14:textId="77DDE37B" w:rsidR="00DF3DF1" w:rsidRPr="00A7113F" w:rsidRDefault="008031DA" w:rsidP="006A1ABE">
      <w:pPr>
        <w:spacing w:line="276" w:lineRule="auto"/>
        <w:rPr>
          <w:rFonts w:asciiTheme="minorHAnsi" w:hAnsiTheme="minorHAnsi"/>
          <w:b/>
          <w:sz w:val="22"/>
          <w:u w:val="single"/>
        </w:rPr>
      </w:pPr>
      <w:r>
        <w:rPr>
          <w:rFonts w:asciiTheme="minorHAnsi" w:hAnsiTheme="minorHAnsi"/>
          <w:b/>
          <w:sz w:val="22"/>
          <w:u w:val="single"/>
        </w:rPr>
        <w:lastRenderedPageBreak/>
        <w:t xml:space="preserve">Grading, </w:t>
      </w:r>
      <w:r w:rsidR="00DF3DF1" w:rsidRPr="00A7113F">
        <w:rPr>
          <w:rFonts w:asciiTheme="minorHAnsi" w:hAnsiTheme="minorHAnsi"/>
          <w:b/>
          <w:sz w:val="22"/>
          <w:u w:val="single"/>
        </w:rPr>
        <w:t>Exercises</w:t>
      </w:r>
      <w:r>
        <w:rPr>
          <w:rFonts w:asciiTheme="minorHAnsi" w:hAnsiTheme="minorHAnsi"/>
          <w:b/>
          <w:sz w:val="22"/>
          <w:u w:val="single"/>
        </w:rPr>
        <w:t xml:space="preserve">, and Workload </w:t>
      </w:r>
    </w:p>
    <w:p w14:paraId="29B93043" w14:textId="77777777" w:rsidR="00DF3DF1" w:rsidRPr="00A7113F" w:rsidRDefault="00DF3DF1" w:rsidP="006A1ABE">
      <w:pPr>
        <w:spacing w:line="276" w:lineRule="auto"/>
        <w:rPr>
          <w:rFonts w:asciiTheme="minorHAnsi" w:hAnsiTheme="minorHAnsi"/>
          <w:sz w:val="22"/>
          <w:u w:val="single"/>
        </w:rPr>
      </w:pPr>
    </w:p>
    <w:p w14:paraId="407D54EE" w14:textId="47D507B2" w:rsidR="00CC216A" w:rsidRPr="002E0710" w:rsidRDefault="00DF3DF1" w:rsidP="004E4B1C">
      <w:pPr>
        <w:spacing w:line="276" w:lineRule="auto"/>
        <w:ind w:left="720"/>
        <w:rPr>
          <w:rFonts w:asciiTheme="minorHAnsi" w:hAnsiTheme="minorHAnsi" w:cs="Times New Roman"/>
          <w:sz w:val="22"/>
          <w:u w:val="single"/>
        </w:rPr>
      </w:pPr>
      <w:r w:rsidRPr="00A7113F">
        <w:rPr>
          <w:rFonts w:asciiTheme="minorHAnsi" w:hAnsiTheme="minorHAnsi" w:cs="Times New Roman"/>
          <w:sz w:val="22"/>
          <w:u w:val="single"/>
        </w:rPr>
        <w:t>Grading</w:t>
      </w:r>
      <w:r w:rsidRPr="002E0710">
        <w:rPr>
          <w:rFonts w:asciiTheme="minorHAnsi" w:hAnsiTheme="minorHAnsi" w:cs="Times New Roman"/>
          <w:sz w:val="22"/>
        </w:rPr>
        <w:t>.</w:t>
      </w:r>
      <w:r w:rsidR="002E0710" w:rsidRPr="002E0710">
        <w:rPr>
          <w:rFonts w:asciiTheme="minorHAnsi" w:hAnsiTheme="minorHAnsi" w:cs="Times New Roman"/>
          <w:sz w:val="22"/>
        </w:rPr>
        <w:t xml:space="preserve">  </w:t>
      </w:r>
      <w:r w:rsidR="00CC216A" w:rsidRPr="00A7113F">
        <w:rPr>
          <w:rFonts w:asciiTheme="minorHAnsi" w:hAnsiTheme="minorHAnsi" w:cs="Times New Roman"/>
          <w:sz w:val="22"/>
        </w:rPr>
        <w:t>The components of the grade are as follows.  In vie</w:t>
      </w:r>
      <w:r w:rsidR="008C4698">
        <w:rPr>
          <w:rFonts w:asciiTheme="minorHAnsi" w:hAnsiTheme="minorHAnsi" w:cs="Times New Roman"/>
          <w:sz w:val="22"/>
        </w:rPr>
        <w:t xml:space="preserve">w of the course’s emphasis on </w:t>
      </w:r>
      <w:r w:rsidR="00CC216A" w:rsidRPr="00A7113F">
        <w:rPr>
          <w:rFonts w:asciiTheme="minorHAnsi" w:hAnsiTheme="minorHAnsi" w:cs="Times New Roman"/>
          <w:sz w:val="22"/>
        </w:rPr>
        <w:t>skill building</w:t>
      </w:r>
      <w:r w:rsidR="008C4698">
        <w:rPr>
          <w:rFonts w:asciiTheme="minorHAnsi" w:hAnsiTheme="minorHAnsi" w:cs="Times New Roman"/>
          <w:sz w:val="22"/>
        </w:rPr>
        <w:t xml:space="preserve"> and the </w:t>
      </w:r>
      <w:r w:rsidR="008357E7">
        <w:rPr>
          <w:rFonts w:asciiTheme="minorHAnsi" w:hAnsiTheme="minorHAnsi" w:cs="Times New Roman"/>
          <w:sz w:val="22"/>
        </w:rPr>
        <w:t xml:space="preserve">personalized </w:t>
      </w:r>
      <w:r w:rsidR="008C4698">
        <w:rPr>
          <w:rFonts w:asciiTheme="minorHAnsi" w:hAnsiTheme="minorHAnsi" w:cs="Times New Roman"/>
          <w:sz w:val="22"/>
        </w:rPr>
        <w:t>feedback</w:t>
      </w:r>
      <w:r w:rsidR="00CC216A" w:rsidRPr="00A7113F">
        <w:rPr>
          <w:rFonts w:asciiTheme="minorHAnsi" w:hAnsiTheme="minorHAnsi" w:cs="Times New Roman"/>
          <w:sz w:val="22"/>
        </w:rPr>
        <w:t xml:space="preserve"> each student will receive, the course is graded on the seminar curve.</w:t>
      </w:r>
    </w:p>
    <w:p w14:paraId="232FF917" w14:textId="77777777" w:rsidR="00CC216A" w:rsidRPr="00A7113F" w:rsidRDefault="00CC216A" w:rsidP="004E4B1C">
      <w:pPr>
        <w:spacing w:line="276" w:lineRule="auto"/>
        <w:ind w:left="720"/>
        <w:rPr>
          <w:rFonts w:asciiTheme="minorHAnsi" w:hAnsiTheme="minorHAnsi" w:cs="Times New Roman"/>
          <w:sz w:val="22"/>
        </w:rPr>
      </w:pPr>
    </w:p>
    <w:p w14:paraId="0273BDE7" w14:textId="77777777" w:rsidR="00DF3DF1" w:rsidRPr="00A7113F" w:rsidRDefault="00DF3DF1" w:rsidP="004E4B1C">
      <w:pPr>
        <w:tabs>
          <w:tab w:val="right" w:pos="9360"/>
        </w:tabs>
        <w:spacing w:line="276" w:lineRule="auto"/>
        <w:ind w:left="1440"/>
        <w:rPr>
          <w:rFonts w:asciiTheme="minorHAnsi" w:hAnsiTheme="minorHAnsi" w:cs="Times New Roman"/>
          <w:sz w:val="22"/>
        </w:rPr>
      </w:pPr>
      <w:r w:rsidRPr="00A7113F">
        <w:rPr>
          <w:rFonts w:asciiTheme="minorHAnsi" w:hAnsiTheme="minorHAnsi" w:cs="Times New Roman"/>
          <w:i/>
          <w:sz w:val="22"/>
        </w:rPr>
        <w:t>Simulation:</w:t>
      </w:r>
      <w:r w:rsidRPr="00A7113F">
        <w:rPr>
          <w:rFonts w:asciiTheme="minorHAnsi" w:hAnsiTheme="minorHAnsi" w:cs="Times New Roman"/>
          <w:sz w:val="22"/>
        </w:rPr>
        <w:tab/>
        <w:t>50%</w:t>
      </w:r>
    </w:p>
    <w:p w14:paraId="2D48F287" w14:textId="5F7CF42A" w:rsidR="00DF3DF1" w:rsidRPr="00A7113F" w:rsidRDefault="00DF3DF1" w:rsidP="004E4B1C">
      <w:pPr>
        <w:tabs>
          <w:tab w:val="right" w:pos="9360"/>
        </w:tabs>
        <w:spacing w:line="276" w:lineRule="auto"/>
        <w:ind w:left="1440"/>
        <w:rPr>
          <w:rFonts w:asciiTheme="minorHAnsi" w:hAnsiTheme="minorHAnsi"/>
          <w:i/>
          <w:sz w:val="22"/>
        </w:rPr>
      </w:pPr>
      <w:r w:rsidRPr="00A7113F">
        <w:rPr>
          <w:rFonts w:asciiTheme="minorHAnsi" w:hAnsiTheme="minorHAnsi" w:cs="Times New Roman"/>
          <w:i/>
          <w:sz w:val="22"/>
        </w:rPr>
        <w:t xml:space="preserve">Pre-Simulation Briefing </w:t>
      </w:r>
      <w:r w:rsidR="005B0E74" w:rsidRPr="00A7113F">
        <w:rPr>
          <w:rFonts w:asciiTheme="minorHAnsi" w:hAnsiTheme="minorHAnsi" w:cs="Times New Roman"/>
          <w:i/>
          <w:sz w:val="22"/>
        </w:rPr>
        <w:t>Memo</w:t>
      </w:r>
      <w:r w:rsidR="00A7788A">
        <w:rPr>
          <w:rFonts w:asciiTheme="minorHAnsi" w:hAnsiTheme="minorHAnsi" w:cs="Times New Roman"/>
          <w:i/>
          <w:sz w:val="22"/>
        </w:rPr>
        <w:t xml:space="preserve"> (4</w:t>
      </w:r>
      <w:r w:rsidRPr="00A7113F">
        <w:rPr>
          <w:rFonts w:asciiTheme="minorHAnsi" w:hAnsiTheme="minorHAnsi" w:cs="Times New Roman"/>
          <w:i/>
          <w:sz w:val="22"/>
        </w:rPr>
        <w:t xml:space="preserve"> pages):</w:t>
      </w:r>
      <w:r w:rsidRPr="00A7113F">
        <w:rPr>
          <w:rFonts w:asciiTheme="minorHAnsi" w:hAnsiTheme="minorHAnsi"/>
          <w:sz w:val="22"/>
        </w:rPr>
        <w:tab/>
        <w:t>1</w:t>
      </w:r>
      <w:r w:rsidR="00FD02C7">
        <w:rPr>
          <w:rFonts w:asciiTheme="minorHAnsi" w:hAnsiTheme="minorHAnsi"/>
          <w:sz w:val="22"/>
        </w:rPr>
        <w:t>0</w:t>
      </w:r>
      <w:r w:rsidRPr="00A7113F">
        <w:rPr>
          <w:rFonts w:asciiTheme="minorHAnsi" w:hAnsiTheme="minorHAnsi"/>
          <w:sz w:val="22"/>
        </w:rPr>
        <w:t>%</w:t>
      </w:r>
      <w:r w:rsidRPr="00A7113F">
        <w:rPr>
          <w:rFonts w:asciiTheme="minorHAnsi" w:hAnsiTheme="minorHAnsi"/>
          <w:i/>
          <w:sz w:val="22"/>
        </w:rPr>
        <w:t xml:space="preserve"> </w:t>
      </w:r>
    </w:p>
    <w:p w14:paraId="628CF3F1" w14:textId="77777777" w:rsidR="00DF3DF1" w:rsidRPr="00A7113F" w:rsidRDefault="00DF3DF1" w:rsidP="004E4B1C">
      <w:pPr>
        <w:tabs>
          <w:tab w:val="right" w:pos="9360"/>
        </w:tabs>
        <w:spacing w:line="276" w:lineRule="auto"/>
        <w:ind w:left="1440"/>
        <w:rPr>
          <w:rFonts w:asciiTheme="minorHAnsi" w:hAnsiTheme="minorHAnsi"/>
          <w:i/>
          <w:sz w:val="22"/>
        </w:rPr>
      </w:pPr>
      <w:r w:rsidRPr="00A7113F">
        <w:rPr>
          <w:rFonts w:asciiTheme="minorHAnsi" w:hAnsiTheme="minorHAnsi"/>
          <w:i/>
          <w:sz w:val="22"/>
        </w:rPr>
        <w:t>Post-Simulation Reflection Memo (3 pages):</w:t>
      </w:r>
      <w:r w:rsidRPr="00A7113F">
        <w:rPr>
          <w:rFonts w:asciiTheme="minorHAnsi" w:hAnsiTheme="minorHAnsi"/>
          <w:i/>
          <w:sz w:val="22"/>
        </w:rPr>
        <w:tab/>
      </w:r>
      <w:r w:rsidRPr="00A7113F">
        <w:rPr>
          <w:rFonts w:asciiTheme="minorHAnsi" w:hAnsiTheme="minorHAnsi"/>
          <w:sz w:val="22"/>
        </w:rPr>
        <w:t>10%</w:t>
      </w:r>
    </w:p>
    <w:p w14:paraId="54775FA8" w14:textId="0D9A5791" w:rsidR="00DF3DF1" w:rsidRPr="00A7113F" w:rsidRDefault="00002B0A" w:rsidP="004E4B1C">
      <w:pPr>
        <w:tabs>
          <w:tab w:val="right" w:pos="9360"/>
        </w:tabs>
        <w:spacing w:line="276" w:lineRule="auto"/>
        <w:ind w:left="1440"/>
        <w:rPr>
          <w:rFonts w:asciiTheme="minorHAnsi" w:hAnsiTheme="minorHAnsi"/>
          <w:sz w:val="22"/>
        </w:rPr>
      </w:pPr>
      <w:r w:rsidRPr="00A7113F">
        <w:rPr>
          <w:rFonts w:asciiTheme="minorHAnsi" w:hAnsiTheme="minorHAnsi"/>
          <w:i/>
          <w:sz w:val="22"/>
        </w:rPr>
        <w:t xml:space="preserve">Class Participation &amp; </w:t>
      </w:r>
      <w:r w:rsidR="003E7A25">
        <w:rPr>
          <w:rFonts w:asciiTheme="minorHAnsi" w:hAnsiTheme="minorHAnsi"/>
          <w:i/>
          <w:sz w:val="22"/>
        </w:rPr>
        <w:t>Professionalism</w:t>
      </w:r>
      <w:r w:rsidR="00DF3DF1" w:rsidRPr="00A7113F">
        <w:rPr>
          <w:rFonts w:asciiTheme="minorHAnsi" w:hAnsiTheme="minorHAnsi"/>
          <w:i/>
          <w:sz w:val="22"/>
        </w:rPr>
        <w:t>:</w:t>
      </w:r>
      <w:r w:rsidR="00E52204" w:rsidRPr="00A7113F">
        <w:rPr>
          <w:rFonts w:asciiTheme="minorHAnsi" w:hAnsiTheme="minorHAnsi"/>
          <w:sz w:val="22"/>
        </w:rPr>
        <w:tab/>
        <w:t>1</w:t>
      </w:r>
      <w:r w:rsidR="00FD02C7">
        <w:rPr>
          <w:rFonts w:asciiTheme="minorHAnsi" w:hAnsiTheme="minorHAnsi"/>
          <w:sz w:val="22"/>
        </w:rPr>
        <w:t>5</w:t>
      </w:r>
      <w:r w:rsidR="00DF3DF1" w:rsidRPr="00A7113F">
        <w:rPr>
          <w:rFonts w:asciiTheme="minorHAnsi" w:hAnsiTheme="minorHAnsi"/>
          <w:sz w:val="22"/>
        </w:rPr>
        <w:t>%</w:t>
      </w:r>
    </w:p>
    <w:p w14:paraId="029D9A95" w14:textId="77777777" w:rsidR="00DF3DF1" w:rsidRPr="00A7113F" w:rsidRDefault="00DF3DF1" w:rsidP="004E4B1C">
      <w:pPr>
        <w:tabs>
          <w:tab w:val="right" w:pos="9360"/>
        </w:tabs>
        <w:spacing w:line="276" w:lineRule="auto"/>
        <w:ind w:left="1440"/>
        <w:rPr>
          <w:rFonts w:asciiTheme="minorHAnsi" w:hAnsiTheme="minorHAnsi"/>
          <w:sz w:val="22"/>
        </w:rPr>
      </w:pPr>
      <w:r w:rsidRPr="00A7113F">
        <w:rPr>
          <w:rFonts w:asciiTheme="minorHAnsi" w:hAnsiTheme="minorHAnsi"/>
          <w:i/>
          <w:sz w:val="22"/>
        </w:rPr>
        <w:t>Class Daily Brief (CDB):</w:t>
      </w:r>
      <w:r w:rsidR="00E52204" w:rsidRPr="00A7113F">
        <w:rPr>
          <w:rFonts w:asciiTheme="minorHAnsi" w:hAnsiTheme="minorHAnsi"/>
          <w:sz w:val="22"/>
        </w:rPr>
        <w:tab/>
        <w:t>15</w:t>
      </w:r>
      <w:r w:rsidRPr="00A7113F">
        <w:rPr>
          <w:rFonts w:asciiTheme="minorHAnsi" w:hAnsiTheme="minorHAnsi"/>
          <w:sz w:val="22"/>
        </w:rPr>
        <w:t>%</w:t>
      </w:r>
    </w:p>
    <w:p w14:paraId="734004D7" w14:textId="77777777" w:rsidR="00DF3DF1" w:rsidRPr="00A7113F" w:rsidRDefault="00DF3DF1" w:rsidP="004E4B1C">
      <w:pPr>
        <w:spacing w:line="276" w:lineRule="auto"/>
        <w:ind w:left="720"/>
        <w:rPr>
          <w:rFonts w:asciiTheme="minorHAnsi" w:hAnsiTheme="minorHAnsi"/>
          <w:sz w:val="22"/>
          <w:u w:val="single"/>
        </w:rPr>
      </w:pPr>
    </w:p>
    <w:p w14:paraId="7A06AD95" w14:textId="78AEB9BD" w:rsidR="00DF3DF1" w:rsidRPr="00A7113F" w:rsidRDefault="002E0710" w:rsidP="004E4B1C">
      <w:pPr>
        <w:spacing w:line="276" w:lineRule="auto"/>
        <w:ind w:left="720"/>
        <w:rPr>
          <w:rFonts w:asciiTheme="minorHAnsi" w:hAnsiTheme="minorHAnsi"/>
          <w:sz w:val="22"/>
        </w:rPr>
      </w:pPr>
      <w:r>
        <w:rPr>
          <w:rFonts w:asciiTheme="minorHAnsi" w:hAnsiTheme="minorHAnsi"/>
          <w:sz w:val="22"/>
          <w:u w:val="single"/>
        </w:rPr>
        <w:t>National Security</w:t>
      </w:r>
      <w:r w:rsidR="00DF3DF1" w:rsidRPr="00A7113F">
        <w:rPr>
          <w:rFonts w:asciiTheme="minorHAnsi" w:hAnsiTheme="minorHAnsi"/>
          <w:sz w:val="22"/>
          <w:u w:val="single"/>
        </w:rPr>
        <w:t xml:space="preserve"> Simulation</w:t>
      </w:r>
      <w:r w:rsidR="00DF3DF1" w:rsidRPr="002E0710">
        <w:rPr>
          <w:rFonts w:asciiTheme="minorHAnsi" w:hAnsiTheme="minorHAnsi"/>
          <w:sz w:val="22"/>
        </w:rPr>
        <w:t>.</w:t>
      </w:r>
      <w:r w:rsidR="00CC216A" w:rsidRPr="00A7113F">
        <w:rPr>
          <w:rFonts w:asciiTheme="minorHAnsi" w:hAnsiTheme="minorHAnsi"/>
          <w:sz w:val="22"/>
        </w:rPr>
        <w:t xml:space="preserve">  </w:t>
      </w:r>
      <w:r w:rsidR="008C4698">
        <w:rPr>
          <w:rFonts w:asciiTheme="minorHAnsi" w:hAnsiTheme="minorHAnsi"/>
          <w:sz w:val="22"/>
        </w:rPr>
        <w:t xml:space="preserve">See </w:t>
      </w:r>
      <w:r w:rsidR="00E166A9">
        <w:rPr>
          <w:rFonts w:asciiTheme="minorHAnsi" w:hAnsiTheme="minorHAnsi"/>
          <w:sz w:val="22"/>
        </w:rPr>
        <w:t>separate materials f</w:t>
      </w:r>
      <w:r w:rsidR="000513FC">
        <w:rPr>
          <w:rFonts w:asciiTheme="minorHAnsi" w:hAnsiTheme="minorHAnsi"/>
          <w:sz w:val="22"/>
        </w:rPr>
        <w:t>or details</w:t>
      </w:r>
      <w:r w:rsidR="008C4698">
        <w:rPr>
          <w:rFonts w:asciiTheme="minorHAnsi" w:hAnsiTheme="minorHAnsi"/>
          <w:sz w:val="22"/>
        </w:rPr>
        <w:t xml:space="preserve">.  </w:t>
      </w:r>
    </w:p>
    <w:p w14:paraId="6D3E193F" w14:textId="77777777" w:rsidR="00DF3DF1" w:rsidRPr="00A7113F" w:rsidRDefault="00DF3DF1" w:rsidP="004E4B1C">
      <w:pPr>
        <w:spacing w:line="276" w:lineRule="auto"/>
        <w:ind w:left="720"/>
        <w:rPr>
          <w:rFonts w:asciiTheme="minorHAnsi" w:hAnsiTheme="minorHAnsi"/>
          <w:sz w:val="22"/>
          <w:u w:val="single"/>
        </w:rPr>
      </w:pPr>
    </w:p>
    <w:p w14:paraId="025B8A4A" w14:textId="1D3BC37D" w:rsidR="00043FB4" w:rsidRPr="00A7113F" w:rsidRDefault="00DF0A97" w:rsidP="004E4B1C">
      <w:pPr>
        <w:spacing w:line="276" w:lineRule="auto"/>
        <w:ind w:left="720"/>
        <w:rPr>
          <w:rFonts w:asciiTheme="minorHAnsi" w:hAnsiTheme="minorHAnsi"/>
          <w:sz w:val="22"/>
        </w:rPr>
      </w:pPr>
      <w:r w:rsidRPr="00A7113F">
        <w:rPr>
          <w:rFonts w:asciiTheme="minorHAnsi" w:hAnsiTheme="minorHAnsi"/>
          <w:sz w:val="22"/>
          <w:u w:val="single"/>
        </w:rPr>
        <w:t>Papers</w:t>
      </w:r>
      <w:r w:rsidRPr="002E0710">
        <w:rPr>
          <w:rFonts w:asciiTheme="minorHAnsi" w:hAnsiTheme="minorHAnsi"/>
          <w:sz w:val="22"/>
        </w:rPr>
        <w:t>.</w:t>
      </w:r>
      <w:r w:rsidR="00441768" w:rsidRPr="00A7113F">
        <w:rPr>
          <w:rFonts w:asciiTheme="minorHAnsi" w:hAnsiTheme="minorHAnsi"/>
          <w:sz w:val="22"/>
        </w:rPr>
        <w:t xml:space="preserve">  There are three</w:t>
      </w:r>
      <w:r w:rsidR="00C9150B" w:rsidRPr="00A7113F">
        <w:rPr>
          <w:rFonts w:asciiTheme="minorHAnsi" w:hAnsiTheme="minorHAnsi"/>
          <w:sz w:val="22"/>
        </w:rPr>
        <w:t xml:space="preserve"> required</w:t>
      </w:r>
      <w:r w:rsidR="00D556E7" w:rsidRPr="00A7113F">
        <w:rPr>
          <w:rFonts w:asciiTheme="minorHAnsi" w:hAnsiTheme="minorHAnsi"/>
          <w:sz w:val="22"/>
        </w:rPr>
        <w:t xml:space="preserve"> short</w:t>
      </w:r>
      <w:r w:rsidR="00C9150B" w:rsidRPr="00A7113F">
        <w:rPr>
          <w:rFonts w:asciiTheme="minorHAnsi" w:hAnsiTheme="minorHAnsi"/>
          <w:sz w:val="22"/>
        </w:rPr>
        <w:t xml:space="preserve"> papers</w:t>
      </w:r>
      <w:r w:rsidR="00E52204" w:rsidRPr="00A7113F">
        <w:rPr>
          <w:rFonts w:asciiTheme="minorHAnsi" w:hAnsiTheme="minorHAnsi"/>
          <w:sz w:val="22"/>
        </w:rPr>
        <w:t xml:space="preserve"> or memos</w:t>
      </w:r>
      <w:r w:rsidR="008C4698">
        <w:rPr>
          <w:rFonts w:asciiTheme="minorHAnsi" w:hAnsiTheme="minorHAnsi"/>
          <w:sz w:val="22"/>
        </w:rPr>
        <w:t>.  Students are</w:t>
      </w:r>
      <w:r w:rsidR="00A7788A">
        <w:rPr>
          <w:rFonts w:asciiTheme="minorHAnsi" w:hAnsiTheme="minorHAnsi"/>
          <w:sz w:val="22"/>
        </w:rPr>
        <w:t xml:space="preserve"> required to write one short </w:t>
      </w:r>
      <w:proofErr w:type="gramStart"/>
      <w:r w:rsidR="00A7788A">
        <w:rPr>
          <w:rFonts w:asciiTheme="minorHAnsi" w:hAnsiTheme="minorHAnsi"/>
          <w:sz w:val="22"/>
        </w:rPr>
        <w:t>4</w:t>
      </w:r>
      <w:r w:rsidR="00BF4A38" w:rsidRPr="00A7113F">
        <w:rPr>
          <w:rFonts w:asciiTheme="minorHAnsi" w:hAnsiTheme="minorHAnsi"/>
          <w:sz w:val="22"/>
        </w:rPr>
        <w:t xml:space="preserve"> </w:t>
      </w:r>
      <w:r w:rsidR="008C4698">
        <w:rPr>
          <w:rFonts w:asciiTheme="minorHAnsi" w:hAnsiTheme="minorHAnsi"/>
          <w:sz w:val="22"/>
        </w:rPr>
        <w:t>page</w:t>
      </w:r>
      <w:proofErr w:type="gramEnd"/>
      <w:r w:rsidR="008C4698">
        <w:rPr>
          <w:rFonts w:asciiTheme="minorHAnsi" w:hAnsiTheme="minorHAnsi"/>
          <w:sz w:val="22"/>
        </w:rPr>
        <w:t xml:space="preserve"> Briefing Memo</w:t>
      </w:r>
      <w:r w:rsidR="00E52204" w:rsidRPr="00A7113F">
        <w:rPr>
          <w:rFonts w:asciiTheme="minorHAnsi" w:hAnsiTheme="minorHAnsi"/>
          <w:sz w:val="22"/>
        </w:rPr>
        <w:t xml:space="preserve"> in advance of</w:t>
      </w:r>
      <w:r w:rsidR="00C9150B" w:rsidRPr="00A7113F">
        <w:rPr>
          <w:rFonts w:asciiTheme="minorHAnsi" w:hAnsiTheme="minorHAnsi"/>
          <w:sz w:val="22"/>
        </w:rPr>
        <w:t xml:space="preserve"> the simulation, based on the specific role that the student will play.  After the simulation, students</w:t>
      </w:r>
      <w:r w:rsidR="00E52204" w:rsidRPr="00A7113F">
        <w:rPr>
          <w:rFonts w:asciiTheme="minorHAnsi" w:hAnsiTheme="minorHAnsi"/>
          <w:sz w:val="22"/>
        </w:rPr>
        <w:t xml:space="preserve"> will be required to prepare a</w:t>
      </w:r>
      <w:r w:rsidR="008C4698">
        <w:rPr>
          <w:rFonts w:asciiTheme="minorHAnsi" w:hAnsiTheme="minorHAnsi"/>
          <w:sz w:val="22"/>
        </w:rPr>
        <w:t xml:space="preserve"> </w:t>
      </w:r>
      <w:proofErr w:type="gramStart"/>
      <w:r w:rsidR="008C4698">
        <w:rPr>
          <w:rFonts w:asciiTheme="minorHAnsi" w:hAnsiTheme="minorHAnsi"/>
          <w:sz w:val="22"/>
        </w:rPr>
        <w:t>3 page</w:t>
      </w:r>
      <w:proofErr w:type="gramEnd"/>
      <w:r w:rsidR="00E52204" w:rsidRPr="00A7113F">
        <w:rPr>
          <w:rFonts w:asciiTheme="minorHAnsi" w:hAnsiTheme="minorHAnsi"/>
          <w:sz w:val="22"/>
        </w:rPr>
        <w:t xml:space="preserve"> </w:t>
      </w:r>
      <w:r w:rsidR="00FB3512" w:rsidRPr="00A7113F">
        <w:rPr>
          <w:rFonts w:asciiTheme="minorHAnsi" w:hAnsiTheme="minorHAnsi"/>
          <w:sz w:val="22"/>
        </w:rPr>
        <w:t>Reflection Memo</w:t>
      </w:r>
      <w:r w:rsidR="00C9150B" w:rsidRPr="00A7113F">
        <w:rPr>
          <w:rFonts w:asciiTheme="minorHAnsi" w:hAnsiTheme="minorHAnsi"/>
          <w:sz w:val="22"/>
        </w:rPr>
        <w:t xml:space="preserve">.  </w:t>
      </w:r>
      <w:r w:rsidR="005B79D6" w:rsidRPr="00A7113F">
        <w:rPr>
          <w:rFonts w:asciiTheme="minorHAnsi" w:hAnsiTheme="minorHAnsi"/>
          <w:sz w:val="22"/>
        </w:rPr>
        <w:t>Students will present their Reflection Memos or</w:t>
      </w:r>
      <w:r w:rsidR="00CC216A" w:rsidRPr="00A7113F">
        <w:rPr>
          <w:rFonts w:asciiTheme="minorHAnsi" w:hAnsiTheme="minorHAnsi"/>
          <w:sz w:val="22"/>
        </w:rPr>
        <w:t xml:space="preserve">ally in class </w:t>
      </w:r>
      <w:r w:rsidR="00E166A9">
        <w:rPr>
          <w:rFonts w:asciiTheme="minorHAnsi" w:hAnsiTheme="minorHAnsi"/>
          <w:sz w:val="22"/>
        </w:rPr>
        <w:t>during sessions after the Simulation.</w:t>
      </w:r>
      <w:r w:rsidR="00441768" w:rsidRPr="00A7113F">
        <w:rPr>
          <w:rFonts w:asciiTheme="minorHAnsi" w:hAnsiTheme="minorHAnsi"/>
          <w:sz w:val="22"/>
        </w:rPr>
        <w:t xml:space="preserve">  </w:t>
      </w:r>
      <w:r w:rsidR="002E0710">
        <w:rPr>
          <w:rFonts w:asciiTheme="minorHAnsi" w:hAnsiTheme="minorHAnsi"/>
          <w:sz w:val="22"/>
        </w:rPr>
        <w:t xml:space="preserve">You will also </w:t>
      </w:r>
      <w:r w:rsidR="00962CDC" w:rsidRPr="00A7113F">
        <w:rPr>
          <w:rFonts w:asciiTheme="minorHAnsi" w:hAnsiTheme="minorHAnsi"/>
          <w:sz w:val="22"/>
        </w:rPr>
        <w:t>collect your work product</w:t>
      </w:r>
      <w:r w:rsidR="008C4698">
        <w:rPr>
          <w:rFonts w:asciiTheme="minorHAnsi" w:hAnsiTheme="minorHAnsi"/>
          <w:sz w:val="22"/>
        </w:rPr>
        <w:t xml:space="preserve"> after the simulation, which will inform your simulation grade</w:t>
      </w:r>
      <w:r w:rsidR="002A3A99">
        <w:rPr>
          <w:rFonts w:asciiTheme="minorHAnsi" w:hAnsiTheme="minorHAnsi"/>
          <w:sz w:val="22"/>
        </w:rPr>
        <w:t xml:space="preserve"> (50% of the course grade)</w:t>
      </w:r>
      <w:r w:rsidR="008C4698">
        <w:rPr>
          <w:rFonts w:asciiTheme="minorHAnsi" w:hAnsiTheme="minorHAnsi"/>
          <w:sz w:val="22"/>
        </w:rPr>
        <w:t xml:space="preserve">.  See </w:t>
      </w:r>
      <w:r w:rsidR="0073613D">
        <w:rPr>
          <w:rFonts w:asciiTheme="minorHAnsi" w:hAnsiTheme="minorHAnsi"/>
          <w:sz w:val="22"/>
        </w:rPr>
        <w:t xml:space="preserve">the </w:t>
      </w:r>
      <w:r w:rsidR="008C4698">
        <w:rPr>
          <w:rFonts w:asciiTheme="minorHAnsi" w:hAnsiTheme="minorHAnsi"/>
          <w:sz w:val="22"/>
        </w:rPr>
        <w:t xml:space="preserve">Handbook for </w:t>
      </w:r>
      <w:r w:rsidR="00905C53">
        <w:rPr>
          <w:rFonts w:asciiTheme="minorHAnsi" w:hAnsiTheme="minorHAnsi"/>
          <w:sz w:val="22"/>
        </w:rPr>
        <w:t>details</w:t>
      </w:r>
      <w:r w:rsidR="008C4698">
        <w:rPr>
          <w:rFonts w:asciiTheme="minorHAnsi" w:hAnsiTheme="minorHAnsi"/>
          <w:sz w:val="22"/>
        </w:rPr>
        <w:t xml:space="preserve"> on the short papers.</w:t>
      </w:r>
      <w:r w:rsidR="00962CDC" w:rsidRPr="00A7113F">
        <w:rPr>
          <w:rFonts w:asciiTheme="minorHAnsi" w:hAnsiTheme="minorHAnsi"/>
          <w:sz w:val="22"/>
        </w:rPr>
        <w:t xml:space="preserve">  </w:t>
      </w:r>
      <w:r w:rsidR="005B79D6" w:rsidRPr="00A7113F">
        <w:rPr>
          <w:rFonts w:asciiTheme="minorHAnsi" w:hAnsiTheme="minorHAnsi"/>
          <w:sz w:val="22"/>
        </w:rPr>
        <w:t xml:space="preserve">  </w:t>
      </w:r>
    </w:p>
    <w:p w14:paraId="0CD4EADD" w14:textId="77777777" w:rsidR="00CC216A" w:rsidRPr="00A7113F" w:rsidRDefault="00CC216A" w:rsidP="004E4B1C">
      <w:pPr>
        <w:spacing w:line="276" w:lineRule="auto"/>
        <w:ind w:left="720"/>
        <w:rPr>
          <w:rFonts w:asciiTheme="minorHAnsi" w:hAnsiTheme="minorHAnsi"/>
          <w:sz w:val="22"/>
        </w:rPr>
      </w:pPr>
    </w:p>
    <w:p w14:paraId="5F42D9AE" w14:textId="4EC2894B" w:rsidR="003127E3" w:rsidRPr="00A7113F" w:rsidRDefault="00505F85" w:rsidP="004E4B1C">
      <w:pPr>
        <w:spacing w:line="276" w:lineRule="auto"/>
        <w:ind w:left="720"/>
        <w:rPr>
          <w:rFonts w:asciiTheme="minorHAnsi" w:hAnsiTheme="minorHAnsi" w:cs="Times New Roman"/>
          <w:sz w:val="22"/>
        </w:rPr>
      </w:pPr>
      <w:r w:rsidRPr="00A7113F">
        <w:rPr>
          <w:rFonts w:asciiTheme="minorHAnsi" w:hAnsiTheme="minorHAnsi" w:cs="Times New Roman"/>
          <w:sz w:val="22"/>
          <w:u w:val="single"/>
        </w:rPr>
        <w:t>The Class Daily Brief (CDB)</w:t>
      </w:r>
      <w:r w:rsidRPr="00A7113F">
        <w:rPr>
          <w:rFonts w:asciiTheme="minorHAnsi" w:hAnsiTheme="minorHAnsi" w:cs="Times New Roman"/>
          <w:sz w:val="22"/>
        </w:rPr>
        <w:t xml:space="preserve">. </w:t>
      </w:r>
      <w:r w:rsidR="007442B7" w:rsidRPr="00A7113F">
        <w:rPr>
          <w:rFonts w:asciiTheme="minorHAnsi" w:hAnsiTheme="minorHAnsi" w:cs="Times New Roman"/>
          <w:sz w:val="22"/>
        </w:rPr>
        <w:t xml:space="preserve"> </w:t>
      </w:r>
      <w:r w:rsidR="003E7A25">
        <w:rPr>
          <w:rFonts w:asciiTheme="minorHAnsi" w:hAnsiTheme="minorHAnsi" w:cs="Times New Roman"/>
          <w:sz w:val="22"/>
        </w:rPr>
        <w:t xml:space="preserve">Most </w:t>
      </w:r>
      <w:r w:rsidRPr="00A7113F">
        <w:rPr>
          <w:rFonts w:asciiTheme="minorHAnsi" w:hAnsiTheme="minorHAnsi" w:cs="Times New Roman"/>
          <w:sz w:val="22"/>
        </w:rPr>
        <w:t>class session</w:t>
      </w:r>
      <w:r w:rsidR="003E7A25">
        <w:rPr>
          <w:rFonts w:asciiTheme="minorHAnsi" w:hAnsiTheme="minorHAnsi" w:cs="Times New Roman"/>
          <w:sz w:val="22"/>
        </w:rPr>
        <w:t>s</w:t>
      </w:r>
      <w:r w:rsidR="00222F86">
        <w:rPr>
          <w:rFonts w:asciiTheme="minorHAnsi" w:hAnsiTheme="minorHAnsi" w:cs="Times New Roman"/>
          <w:sz w:val="22"/>
        </w:rPr>
        <w:t xml:space="preserve"> (and a handful of times outside of class)</w:t>
      </w:r>
      <w:r w:rsidRPr="00A7113F">
        <w:rPr>
          <w:rFonts w:asciiTheme="minorHAnsi" w:hAnsiTheme="minorHAnsi" w:cs="Times New Roman"/>
          <w:sz w:val="22"/>
        </w:rPr>
        <w:t xml:space="preserve"> will </w:t>
      </w:r>
      <w:r w:rsidR="00DF3DF1" w:rsidRPr="00A7113F">
        <w:rPr>
          <w:rFonts w:asciiTheme="minorHAnsi" w:hAnsiTheme="minorHAnsi" w:cs="Times New Roman"/>
          <w:sz w:val="22"/>
        </w:rPr>
        <w:t xml:space="preserve">include oral briefing of a </w:t>
      </w:r>
      <w:r w:rsidRPr="00A7113F">
        <w:rPr>
          <w:rFonts w:asciiTheme="minorHAnsi" w:hAnsiTheme="minorHAnsi" w:cs="Times New Roman"/>
          <w:sz w:val="22"/>
        </w:rPr>
        <w:t>CDB</w:t>
      </w:r>
      <w:r w:rsidR="00DF3DF1" w:rsidRPr="00A7113F">
        <w:rPr>
          <w:rFonts w:asciiTheme="minorHAnsi" w:hAnsiTheme="minorHAnsi" w:cs="Times New Roman"/>
          <w:sz w:val="22"/>
        </w:rPr>
        <w:t xml:space="preserve"> by a team of two students</w:t>
      </w:r>
      <w:r w:rsidRPr="00A7113F">
        <w:rPr>
          <w:rFonts w:asciiTheme="minorHAnsi" w:hAnsiTheme="minorHAnsi" w:cs="Times New Roman"/>
          <w:sz w:val="22"/>
        </w:rPr>
        <w:t xml:space="preserve">.  </w:t>
      </w:r>
      <w:r w:rsidR="003E7A25">
        <w:rPr>
          <w:rFonts w:asciiTheme="minorHAnsi" w:hAnsiTheme="minorHAnsi" w:cs="Times New Roman"/>
          <w:sz w:val="22"/>
        </w:rPr>
        <w:t>Each student will do two CDBs</w:t>
      </w:r>
      <w:r w:rsidR="002E0710">
        <w:rPr>
          <w:rFonts w:asciiTheme="minorHAnsi" w:hAnsiTheme="minorHAnsi" w:cs="Times New Roman"/>
          <w:sz w:val="22"/>
        </w:rPr>
        <w:t>, each time</w:t>
      </w:r>
      <w:r w:rsidR="003E7A25">
        <w:rPr>
          <w:rFonts w:asciiTheme="minorHAnsi" w:hAnsiTheme="minorHAnsi" w:cs="Times New Roman"/>
          <w:sz w:val="22"/>
        </w:rPr>
        <w:t xml:space="preserve"> in written and oral form.  The CDB</w:t>
      </w:r>
      <w:r w:rsidRPr="00A7113F">
        <w:rPr>
          <w:rFonts w:asciiTheme="minorHAnsi" w:hAnsiTheme="minorHAnsi" w:cs="Times New Roman"/>
          <w:sz w:val="22"/>
        </w:rPr>
        <w:t xml:space="preserve"> will train you to be simultaneously precise and concise in written and oral </w:t>
      </w:r>
      <w:r w:rsidR="002E0710">
        <w:rPr>
          <w:rFonts w:asciiTheme="minorHAnsi" w:hAnsiTheme="minorHAnsi" w:cs="Times New Roman"/>
          <w:sz w:val="22"/>
        </w:rPr>
        <w:t xml:space="preserve">short-form </w:t>
      </w:r>
      <w:r w:rsidRPr="00A7113F">
        <w:rPr>
          <w:rFonts w:asciiTheme="minorHAnsi" w:hAnsiTheme="minorHAnsi" w:cs="Times New Roman"/>
          <w:sz w:val="22"/>
        </w:rPr>
        <w:t xml:space="preserve">briefings to </w:t>
      </w:r>
      <w:r w:rsidR="00905C53">
        <w:rPr>
          <w:rFonts w:asciiTheme="minorHAnsi" w:hAnsiTheme="minorHAnsi" w:cs="Times New Roman"/>
          <w:sz w:val="22"/>
        </w:rPr>
        <w:t>busy senior leaders</w:t>
      </w:r>
      <w:r w:rsidRPr="00A7113F">
        <w:rPr>
          <w:rFonts w:asciiTheme="minorHAnsi" w:hAnsiTheme="minorHAnsi" w:cs="Times New Roman"/>
          <w:sz w:val="22"/>
        </w:rPr>
        <w:t xml:space="preserve"> in informal practice settings</w:t>
      </w:r>
      <w:r w:rsidR="00DF3DF1" w:rsidRPr="00A7113F">
        <w:rPr>
          <w:rFonts w:asciiTheme="minorHAnsi" w:hAnsiTheme="minorHAnsi" w:cs="Times New Roman"/>
          <w:sz w:val="22"/>
        </w:rPr>
        <w:t xml:space="preserve"> – a skill set that will benefit you in </w:t>
      </w:r>
      <w:r w:rsidR="003E7A25">
        <w:rPr>
          <w:rFonts w:asciiTheme="minorHAnsi" w:hAnsiTheme="minorHAnsi" w:cs="Times New Roman"/>
          <w:sz w:val="22"/>
        </w:rPr>
        <w:t xml:space="preserve">the simulation and throughout your career in </w:t>
      </w:r>
      <w:r w:rsidR="00DF3DF1" w:rsidRPr="00A7113F">
        <w:rPr>
          <w:rFonts w:asciiTheme="minorHAnsi" w:hAnsiTheme="minorHAnsi" w:cs="Times New Roman"/>
          <w:sz w:val="22"/>
        </w:rPr>
        <w:t>any pr</w:t>
      </w:r>
      <w:r w:rsidR="00AC2E65">
        <w:rPr>
          <w:rFonts w:asciiTheme="minorHAnsi" w:hAnsiTheme="minorHAnsi" w:cs="Times New Roman"/>
          <w:sz w:val="22"/>
        </w:rPr>
        <w:t>ofessional</w:t>
      </w:r>
      <w:r w:rsidR="00DF3DF1" w:rsidRPr="00A7113F">
        <w:rPr>
          <w:rFonts w:asciiTheme="minorHAnsi" w:hAnsiTheme="minorHAnsi" w:cs="Times New Roman"/>
          <w:sz w:val="22"/>
        </w:rPr>
        <w:t xml:space="preserve"> setting</w:t>
      </w:r>
      <w:r w:rsidR="003E7A25">
        <w:rPr>
          <w:rFonts w:asciiTheme="minorHAnsi" w:hAnsiTheme="minorHAnsi" w:cs="Times New Roman"/>
          <w:sz w:val="22"/>
        </w:rPr>
        <w:t xml:space="preserve">.  </w:t>
      </w:r>
      <w:r w:rsidR="00A73F73" w:rsidRPr="00A7113F">
        <w:rPr>
          <w:rFonts w:asciiTheme="minorHAnsi" w:hAnsiTheme="minorHAnsi" w:cs="Times New Roman"/>
          <w:sz w:val="22"/>
        </w:rPr>
        <w:t>Each student will</w:t>
      </w:r>
      <w:r w:rsidR="00E52204" w:rsidRPr="00A7113F">
        <w:rPr>
          <w:rFonts w:asciiTheme="minorHAnsi" w:hAnsiTheme="minorHAnsi" w:cs="Times New Roman"/>
          <w:sz w:val="22"/>
        </w:rPr>
        <w:t xml:space="preserve"> receive individual </w:t>
      </w:r>
      <w:r w:rsidR="00A73F73" w:rsidRPr="00A7113F">
        <w:rPr>
          <w:rFonts w:asciiTheme="minorHAnsi" w:hAnsiTheme="minorHAnsi" w:cs="Times New Roman"/>
          <w:sz w:val="22"/>
        </w:rPr>
        <w:t>written</w:t>
      </w:r>
      <w:r w:rsidR="00AC2E65">
        <w:rPr>
          <w:rFonts w:asciiTheme="minorHAnsi" w:hAnsiTheme="minorHAnsi" w:cs="Times New Roman"/>
          <w:sz w:val="22"/>
        </w:rPr>
        <w:t xml:space="preserve"> formative feedback a</w:t>
      </w:r>
      <w:r w:rsidR="00A73F73" w:rsidRPr="00A7113F">
        <w:rPr>
          <w:rFonts w:asciiTheme="minorHAnsi" w:hAnsiTheme="minorHAnsi" w:cs="Times New Roman"/>
          <w:sz w:val="22"/>
        </w:rPr>
        <w:t>fter each briefing, incorporating qualitative evaluation and quantitative grading.  The opportunity to review and reflect on detailed constructive feedback between each briefing will facilitate iterative improvement over time through conscious effort alon</w:t>
      </w:r>
      <w:r w:rsidR="00E52204" w:rsidRPr="00A7113F">
        <w:rPr>
          <w:rFonts w:asciiTheme="minorHAnsi" w:hAnsiTheme="minorHAnsi" w:cs="Times New Roman"/>
          <w:sz w:val="22"/>
        </w:rPr>
        <w:t xml:space="preserve">g with development of </w:t>
      </w:r>
      <w:r w:rsidR="008C4698">
        <w:rPr>
          <w:rFonts w:asciiTheme="minorHAnsi" w:hAnsiTheme="minorHAnsi" w:cs="Times New Roman"/>
          <w:sz w:val="22"/>
        </w:rPr>
        <w:t>your mental muscle memory and insti</w:t>
      </w:r>
      <w:r w:rsidR="00E52204" w:rsidRPr="00A7113F">
        <w:rPr>
          <w:rFonts w:asciiTheme="minorHAnsi" w:hAnsiTheme="minorHAnsi" w:cs="Times New Roman"/>
          <w:sz w:val="22"/>
        </w:rPr>
        <w:t xml:space="preserve">ncts. </w:t>
      </w:r>
      <w:r w:rsidR="003E7A25">
        <w:rPr>
          <w:rFonts w:asciiTheme="minorHAnsi" w:hAnsiTheme="minorHAnsi" w:cs="Times New Roman"/>
          <w:sz w:val="22"/>
        </w:rPr>
        <w:t xml:space="preserve"> See separate</w:t>
      </w:r>
      <w:r w:rsidR="003E7A25" w:rsidRPr="00A7113F">
        <w:rPr>
          <w:rFonts w:asciiTheme="minorHAnsi" w:hAnsiTheme="minorHAnsi" w:cs="Times New Roman"/>
          <w:sz w:val="22"/>
        </w:rPr>
        <w:t xml:space="preserve"> CDB Assignment Memo</w:t>
      </w:r>
      <w:r w:rsidR="003E7A25">
        <w:rPr>
          <w:rFonts w:asciiTheme="minorHAnsi" w:hAnsiTheme="minorHAnsi" w:cs="Times New Roman"/>
          <w:sz w:val="22"/>
        </w:rPr>
        <w:t xml:space="preserve"> for more information.</w:t>
      </w:r>
    </w:p>
    <w:p w14:paraId="22A5DE4A" w14:textId="77777777" w:rsidR="00ED5FA1" w:rsidRPr="00A7113F" w:rsidRDefault="007442B7" w:rsidP="004E4B1C">
      <w:pPr>
        <w:spacing w:line="276" w:lineRule="auto"/>
        <w:ind w:left="720"/>
        <w:rPr>
          <w:rFonts w:asciiTheme="minorHAnsi" w:hAnsiTheme="minorHAnsi" w:cs="Times New Roman"/>
          <w:sz w:val="22"/>
        </w:rPr>
      </w:pPr>
      <w:r w:rsidRPr="00A7113F">
        <w:rPr>
          <w:rFonts w:asciiTheme="minorHAnsi" w:hAnsiTheme="minorHAnsi" w:cs="Times New Roman"/>
          <w:sz w:val="22"/>
        </w:rPr>
        <w:t xml:space="preserve"> </w:t>
      </w:r>
    </w:p>
    <w:p w14:paraId="504D91A0" w14:textId="77777777" w:rsidR="00ED5FA1" w:rsidRDefault="00ED5FA1" w:rsidP="004E4B1C">
      <w:pPr>
        <w:spacing w:line="276" w:lineRule="auto"/>
        <w:ind w:left="720"/>
        <w:rPr>
          <w:rFonts w:asciiTheme="minorHAnsi" w:hAnsiTheme="minorHAnsi" w:cs="Times New Roman"/>
          <w:sz w:val="22"/>
        </w:rPr>
      </w:pPr>
      <w:r w:rsidRPr="00A7113F">
        <w:rPr>
          <w:rFonts w:asciiTheme="minorHAnsi" w:hAnsiTheme="minorHAnsi" w:cs="Times New Roman"/>
          <w:sz w:val="22"/>
          <w:u w:val="single"/>
        </w:rPr>
        <w:t>Cl</w:t>
      </w:r>
      <w:r w:rsidR="003E7A25">
        <w:rPr>
          <w:rFonts w:asciiTheme="minorHAnsi" w:hAnsiTheme="minorHAnsi" w:cs="Times New Roman"/>
          <w:sz w:val="22"/>
          <w:u w:val="single"/>
        </w:rPr>
        <w:t>ass Participation &amp; Professionalism</w:t>
      </w:r>
      <w:r w:rsidR="002E0710" w:rsidRPr="002E0710">
        <w:rPr>
          <w:rFonts w:asciiTheme="minorHAnsi" w:hAnsiTheme="minorHAnsi" w:cs="Times New Roman"/>
          <w:sz w:val="22"/>
        </w:rPr>
        <w:t xml:space="preserve">.  </w:t>
      </w:r>
      <w:r w:rsidRPr="00A7113F">
        <w:rPr>
          <w:rFonts w:asciiTheme="minorHAnsi" w:hAnsiTheme="minorHAnsi" w:cs="Times New Roman"/>
          <w:sz w:val="22"/>
        </w:rPr>
        <w:t>Students are e</w:t>
      </w:r>
      <w:r w:rsidR="003127E3" w:rsidRPr="00A7113F">
        <w:rPr>
          <w:rFonts w:asciiTheme="minorHAnsi" w:hAnsiTheme="minorHAnsi" w:cs="Times New Roman"/>
          <w:sz w:val="22"/>
        </w:rPr>
        <w:t>xpe</w:t>
      </w:r>
      <w:r w:rsidR="00E52204" w:rsidRPr="00A7113F">
        <w:rPr>
          <w:rFonts w:asciiTheme="minorHAnsi" w:hAnsiTheme="minorHAnsi" w:cs="Times New Roman"/>
          <w:sz w:val="22"/>
        </w:rPr>
        <w:t xml:space="preserve">cted to have done the </w:t>
      </w:r>
      <w:r w:rsidR="00A7788A">
        <w:rPr>
          <w:rFonts w:asciiTheme="minorHAnsi" w:hAnsiTheme="minorHAnsi" w:cs="Times New Roman"/>
          <w:sz w:val="22"/>
        </w:rPr>
        <w:t xml:space="preserve">required </w:t>
      </w:r>
      <w:r w:rsidR="00E52204" w:rsidRPr="00A7113F">
        <w:rPr>
          <w:rFonts w:asciiTheme="minorHAnsi" w:hAnsiTheme="minorHAnsi" w:cs="Times New Roman"/>
          <w:sz w:val="22"/>
        </w:rPr>
        <w:t>reading.  The</w:t>
      </w:r>
      <w:r w:rsidR="003127E3" w:rsidRPr="00A7113F">
        <w:rPr>
          <w:rFonts w:asciiTheme="minorHAnsi" w:hAnsiTheme="minorHAnsi"/>
          <w:sz w:val="22"/>
        </w:rPr>
        <w:t xml:space="preserve"> Class Participation</w:t>
      </w:r>
      <w:r w:rsidR="00DF5A52" w:rsidRPr="00A7113F">
        <w:rPr>
          <w:rFonts w:asciiTheme="minorHAnsi" w:hAnsiTheme="minorHAnsi"/>
          <w:sz w:val="22"/>
        </w:rPr>
        <w:t xml:space="preserve"> grade includes</w:t>
      </w:r>
      <w:r w:rsidR="003127E3" w:rsidRPr="00A7113F">
        <w:rPr>
          <w:rFonts w:asciiTheme="minorHAnsi" w:hAnsiTheme="minorHAnsi"/>
          <w:sz w:val="22"/>
        </w:rPr>
        <w:t xml:space="preserve"> </w:t>
      </w:r>
      <w:r w:rsidR="003E7A25">
        <w:rPr>
          <w:rFonts w:asciiTheme="minorHAnsi" w:hAnsiTheme="minorHAnsi"/>
          <w:sz w:val="22"/>
        </w:rPr>
        <w:t>professionalism</w:t>
      </w:r>
      <w:r w:rsidRPr="00A7113F">
        <w:rPr>
          <w:rFonts w:asciiTheme="minorHAnsi" w:hAnsiTheme="minorHAnsi" w:cs="Times New Roman"/>
          <w:sz w:val="22"/>
        </w:rPr>
        <w:t>: how professionally you</w:t>
      </w:r>
      <w:r w:rsidR="003E7A25">
        <w:rPr>
          <w:rFonts w:asciiTheme="minorHAnsi" w:hAnsiTheme="minorHAnsi" w:cs="Times New Roman"/>
          <w:sz w:val="22"/>
        </w:rPr>
        <w:t xml:space="preserve"> approach all aspects of your participation in the course.  This includes integrity, diligence, and collegiality.  </w:t>
      </w:r>
      <w:r w:rsidR="001B20C1" w:rsidRPr="00A7113F">
        <w:rPr>
          <w:rFonts w:asciiTheme="minorHAnsi" w:hAnsiTheme="minorHAnsi" w:cs="Times New Roman"/>
          <w:sz w:val="22"/>
        </w:rPr>
        <w:t xml:space="preserve">Class participation also includes </w:t>
      </w:r>
      <w:r w:rsidR="001B20C1" w:rsidRPr="002E0710">
        <w:rPr>
          <w:rFonts w:asciiTheme="minorHAnsi" w:hAnsiTheme="minorHAnsi" w:cs="Times New Roman"/>
          <w:sz w:val="22"/>
        </w:rPr>
        <w:t>attendance.</w:t>
      </w:r>
      <w:r w:rsidR="001B20C1" w:rsidRPr="00A7113F">
        <w:rPr>
          <w:rFonts w:asciiTheme="minorHAnsi" w:hAnsiTheme="minorHAnsi" w:cs="Times New Roman"/>
          <w:sz w:val="22"/>
        </w:rPr>
        <w:t xml:space="preserve">  Students are expected to attend unless they have a compelling personal or professional reason not to attend.  Stud</w:t>
      </w:r>
      <w:r w:rsidR="007171CE">
        <w:rPr>
          <w:rFonts w:asciiTheme="minorHAnsi" w:hAnsiTheme="minorHAnsi" w:cs="Times New Roman"/>
          <w:sz w:val="22"/>
        </w:rPr>
        <w:t>ents should consult or inform the Professor</w:t>
      </w:r>
      <w:r w:rsidR="001B20C1" w:rsidRPr="00A7113F">
        <w:rPr>
          <w:rFonts w:asciiTheme="minorHAnsi" w:hAnsiTheme="minorHAnsi" w:cs="Times New Roman"/>
          <w:sz w:val="22"/>
        </w:rPr>
        <w:t xml:space="preserve"> in advance whenever feasible</w:t>
      </w:r>
      <w:r w:rsidR="00E52204" w:rsidRPr="00A7113F">
        <w:rPr>
          <w:rFonts w:asciiTheme="minorHAnsi" w:hAnsiTheme="minorHAnsi" w:cs="Times New Roman"/>
          <w:sz w:val="22"/>
        </w:rPr>
        <w:t xml:space="preserve">, or promptly thereafter if there was not time in advance.  </w:t>
      </w:r>
    </w:p>
    <w:p w14:paraId="4AD891AC" w14:textId="77777777" w:rsidR="009A5997" w:rsidRDefault="009A5997" w:rsidP="004E4B1C">
      <w:pPr>
        <w:spacing w:line="276" w:lineRule="auto"/>
        <w:ind w:left="720"/>
        <w:rPr>
          <w:rFonts w:asciiTheme="minorHAnsi" w:hAnsiTheme="minorHAnsi" w:cs="Times New Roman"/>
          <w:sz w:val="22"/>
        </w:rPr>
      </w:pPr>
    </w:p>
    <w:p w14:paraId="7159588F" w14:textId="65F65459" w:rsidR="009A5997" w:rsidRPr="006A4A1C" w:rsidRDefault="009A5997" w:rsidP="004E4B1C">
      <w:pPr>
        <w:spacing w:line="276" w:lineRule="auto"/>
        <w:ind w:left="720"/>
        <w:rPr>
          <w:rFonts w:asciiTheme="minorHAnsi" w:hAnsiTheme="minorHAnsi" w:cs="Times New Roman"/>
          <w:sz w:val="22"/>
        </w:rPr>
      </w:pPr>
      <w:r>
        <w:rPr>
          <w:rFonts w:asciiTheme="minorHAnsi" w:hAnsiTheme="minorHAnsi" w:cs="Times New Roman"/>
          <w:sz w:val="22"/>
        </w:rPr>
        <w:t>Unless students want a different model, our class participation model will be open discussion</w:t>
      </w:r>
      <w:r w:rsidR="00DF750C">
        <w:rPr>
          <w:rFonts w:asciiTheme="minorHAnsi" w:hAnsiTheme="minorHAnsi" w:cs="Times New Roman"/>
          <w:sz w:val="22"/>
        </w:rPr>
        <w:t xml:space="preserve">.  However, if people are not </w:t>
      </w:r>
      <w:proofErr w:type="gramStart"/>
      <w:r w:rsidR="00DF750C">
        <w:rPr>
          <w:rFonts w:asciiTheme="minorHAnsi" w:hAnsiTheme="minorHAnsi" w:cs="Times New Roman"/>
          <w:sz w:val="22"/>
        </w:rPr>
        <w:t>participating</w:t>
      </w:r>
      <w:proofErr w:type="gramEnd"/>
      <w:r w:rsidR="00DF750C">
        <w:rPr>
          <w:rFonts w:asciiTheme="minorHAnsi" w:hAnsiTheme="minorHAnsi" w:cs="Times New Roman"/>
          <w:sz w:val="22"/>
        </w:rPr>
        <w:t xml:space="preserve"> I reserve the right to cold call</w:t>
      </w:r>
      <w:r>
        <w:rPr>
          <w:rFonts w:asciiTheme="minorHAnsi" w:hAnsiTheme="minorHAnsi" w:cs="Times New Roman"/>
          <w:sz w:val="22"/>
        </w:rPr>
        <w:t xml:space="preserve">.  </w:t>
      </w:r>
      <w:r w:rsidRPr="006A4A1C">
        <w:rPr>
          <w:rFonts w:asciiTheme="minorHAnsi" w:hAnsiTheme="minorHAnsi" w:cs="Times New Roman"/>
          <w:sz w:val="22"/>
        </w:rPr>
        <w:t xml:space="preserve">We will also have </w:t>
      </w:r>
      <w:r w:rsidRPr="006A4A1C">
        <w:rPr>
          <w:rFonts w:asciiTheme="minorHAnsi" w:hAnsiTheme="minorHAnsi" w:cs="Times New Roman"/>
          <w:sz w:val="22"/>
        </w:rPr>
        <w:lastRenderedPageBreak/>
        <w:t>exercises during term where students will assume roles</w:t>
      </w:r>
      <w:r w:rsidR="00325DCB">
        <w:rPr>
          <w:rFonts w:asciiTheme="minorHAnsi" w:hAnsiTheme="minorHAnsi" w:cs="Times New Roman"/>
          <w:sz w:val="22"/>
        </w:rPr>
        <w:t xml:space="preserve"> or address </w:t>
      </w:r>
      <w:proofErr w:type="gramStart"/>
      <w:r w:rsidR="00325DCB">
        <w:rPr>
          <w:rFonts w:asciiTheme="minorHAnsi" w:hAnsiTheme="minorHAnsi" w:cs="Times New Roman"/>
          <w:sz w:val="22"/>
        </w:rPr>
        <w:t>particular topics</w:t>
      </w:r>
      <w:proofErr w:type="gramEnd"/>
      <w:r w:rsidR="00325DCB">
        <w:rPr>
          <w:rFonts w:asciiTheme="minorHAnsi" w:hAnsiTheme="minorHAnsi" w:cs="Times New Roman"/>
          <w:sz w:val="22"/>
        </w:rPr>
        <w:t xml:space="preserve">.  Some weeks we will have a sign-up to be first contributors (this is not </w:t>
      </w:r>
      <w:r w:rsidR="00F35DDE">
        <w:rPr>
          <w:rFonts w:asciiTheme="minorHAnsi" w:hAnsiTheme="minorHAnsi" w:cs="Times New Roman"/>
          <w:sz w:val="22"/>
        </w:rPr>
        <w:t>Paper Chase style cold calling).</w:t>
      </w:r>
      <w:r w:rsidR="00DF750C">
        <w:rPr>
          <w:rFonts w:asciiTheme="minorHAnsi" w:hAnsiTheme="minorHAnsi" w:cs="Times New Roman"/>
          <w:sz w:val="22"/>
        </w:rPr>
        <w:t xml:space="preserve">  </w:t>
      </w:r>
      <w:r w:rsidRPr="006A4A1C">
        <w:rPr>
          <w:rFonts w:asciiTheme="minorHAnsi" w:hAnsiTheme="minorHAnsi" w:cs="Times New Roman"/>
          <w:sz w:val="22"/>
        </w:rPr>
        <w:t xml:space="preserve"> </w:t>
      </w:r>
    </w:p>
    <w:p w14:paraId="078AB4AB" w14:textId="77777777" w:rsidR="006A4A1C" w:rsidRPr="006A4A1C" w:rsidRDefault="006A4A1C" w:rsidP="006A4A1C">
      <w:pPr>
        <w:spacing w:line="276" w:lineRule="auto"/>
        <w:ind w:left="720"/>
        <w:rPr>
          <w:rFonts w:cs="Times New Roman"/>
          <w:sz w:val="22"/>
        </w:rPr>
      </w:pPr>
    </w:p>
    <w:p w14:paraId="55317C88" w14:textId="578B7E61" w:rsidR="004C6906" w:rsidRPr="004C6906" w:rsidRDefault="006A4A1C" w:rsidP="009B4B6C">
      <w:pPr>
        <w:spacing w:line="276" w:lineRule="auto"/>
        <w:ind w:left="720"/>
        <w:rPr>
          <w:rFonts w:asciiTheme="minorHAnsi" w:hAnsiTheme="minorHAnsi" w:cstheme="minorHAnsi"/>
          <w:color w:val="201F1E"/>
          <w:sz w:val="22"/>
          <w:shd w:val="clear" w:color="auto" w:fill="FFFFFF"/>
        </w:rPr>
      </w:pPr>
      <w:r w:rsidRPr="009B4B6C">
        <w:rPr>
          <w:rFonts w:asciiTheme="minorHAnsi" w:hAnsiTheme="minorHAnsi" w:cstheme="minorHAnsi"/>
          <w:sz w:val="22"/>
          <w:u w:val="single"/>
        </w:rPr>
        <w:t>Course Workload</w:t>
      </w:r>
      <w:r w:rsidRPr="009B4B6C">
        <w:rPr>
          <w:rFonts w:asciiTheme="minorHAnsi" w:hAnsiTheme="minorHAnsi" w:cstheme="minorHAnsi"/>
          <w:sz w:val="22"/>
        </w:rPr>
        <w:t xml:space="preserve">.  </w:t>
      </w:r>
      <w:r w:rsidR="004C6906" w:rsidRPr="009B4B6C">
        <w:rPr>
          <w:rFonts w:asciiTheme="minorHAnsi" w:hAnsiTheme="minorHAnsi" w:cstheme="minorHAnsi"/>
          <w:color w:val="201F1E"/>
          <w:sz w:val="22"/>
          <w:shd w:val="clear" w:color="auto" w:fill="FFFFFF"/>
        </w:rPr>
        <w:t xml:space="preserve">This </w:t>
      </w:r>
      <w:r w:rsidR="004C6906" w:rsidRPr="00A35BC1">
        <w:rPr>
          <w:rFonts w:asciiTheme="minorHAnsi" w:hAnsiTheme="minorHAnsi" w:cstheme="minorHAnsi"/>
          <w:color w:val="201F1E"/>
          <w:sz w:val="22"/>
          <w:shd w:val="clear" w:color="auto" w:fill="FFFFFF"/>
        </w:rPr>
        <w:t>course will meet 2</w:t>
      </w:r>
      <w:r w:rsidR="00FC554D" w:rsidRPr="00A35BC1">
        <w:rPr>
          <w:rFonts w:asciiTheme="minorHAnsi" w:hAnsiTheme="minorHAnsi" w:cstheme="minorHAnsi"/>
          <w:color w:val="201F1E"/>
          <w:sz w:val="22"/>
          <w:shd w:val="clear" w:color="auto" w:fill="FFFFFF"/>
        </w:rPr>
        <w:t>40</w:t>
      </w:r>
      <w:r w:rsidR="004C6906" w:rsidRPr="00A35BC1">
        <w:rPr>
          <w:rFonts w:asciiTheme="minorHAnsi" w:hAnsiTheme="minorHAnsi" w:cstheme="minorHAnsi"/>
          <w:color w:val="201F1E"/>
          <w:sz w:val="22"/>
          <w:shd w:val="clear" w:color="auto" w:fill="FFFFFF"/>
        </w:rPr>
        <w:t xml:space="preserve"> minutes a week for 12 weeks (the course ends early because the final examination is participation in The Ohio State National Security Simulation, which happens before Thanksgiving), for a total of 2</w:t>
      </w:r>
      <w:r w:rsidR="00193CFE" w:rsidRPr="00A35BC1">
        <w:rPr>
          <w:rFonts w:asciiTheme="minorHAnsi" w:hAnsiTheme="minorHAnsi" w:cstheme="minorHAnsi"/>
          <w:color w:val="201F1E"/>
          <w:sz w:val="22"/>
          <w:shd w:val="clear" w:color="auto" w:fill="FFFFFF"/>
        </w:rPr>
        <w:t>880</w:t>
      </w:r>
      <w:r w:rsidR="004C6906" w:rsidRPr="00A35BC1">
        <w:rPr>
          <w:rFonts w:asciiTheme="minorHAnsi" w:hAnsiTheme="minorHAnsi" w:cstheme="minorHAnsi"/>
          <w:color w:val="201F1E"/>
          <w:sz w:val="22"/>
          <w:shd w:val="clear" w:color="auto" w:fill="FFFFFF"/>
        </w:rPr>
        <w:t xml:space="preserve"> minutes or 4</w:t>
      </w:r>
      <w:r w:rsidR="00193CFE" w:rsidRPr="00A35BC1">
        <w:rPr>
          <w:rFonts w:asciiTheme="minorHAnsi" w:hAnsiTheme="minorHAnsi" w:cstheme="minorHAnsi"/>
          <w:color w:val="201F1E"/>
          <w:sz w:val="22"/>
          <w:shd w:val="clear" w:color="auto" w:fill="FFFFFF"/>
        </w:rPr>
        <w:t>8</w:t>
      </w:r>
      <w:r w:rsidR="004C6906" w:rsidRPr="00A35BC1">
        <w:rPr>
          <w:rFonts w:asciiTheme="minorHAnsi" w:hAnsiTheme="minorHAnsi" w:cstheme="minorHAnsi"/>
          <w:color w:val="201F1E"/>
          <w:sz w:val="22"/>
          <w:shd w:val="clear" w:color="auto" w:fill="FFFFFF"/>
        </w:rPr>
        <w:t xml:space="preserve"> hours of class time.  Each student will spend approximately a total of four hours outside of class preparing two briefings they will deliver during class.  The Simulation will run all day on a Friday and Saturday in November, for a total o</w:t>
      </w:r>
      <w:r w:rsidR="00193CFE" w:rsidRPr="00A35BC1">
        <w:rPr>
          <w:rFonts w:asciiTheme="minorHAnsi" w:hAnsiTheme="minorHAnsi" w:cstheme="minorHAnsi"/>
          <w:color w:val="201F1E"/>
          <w:sz w:val="22"/>
          <w:shd w:val="clear" w:color="auto" w:fill="FFFFFF"/>
        </w:rPr>
        <w:t>f roughly</w:t>
      </w:r>
      <w:r w:rsidR="004C6906" w:rsidRPr="009B4B6C">
        <w:rPr>
          <w:rFonts w:asciiTheme="minorHAnsi" w:hAnsiTheme="minorHAnsi" w:cstheme="minorHAnsi"/>
          <w:color w:val="201F1E"/>
          <w:sz w:val="22"/>
          <w:shd w:val="clear" w:color="auto" w:fill="FFFFFF"/>
        </w:rPr>
        <w:t xml:space="preserve"> 16 hours.  The planned readings consist of statutes, regulations, cases, media stories, and secondary legal materials.  The upper-level students enrolled in this course should be able to complete about 20 pages of these readings in an hour. I plan to assign</w:t>
      </w:r>
      <w:r w:rsidR="001847B6" w:rsidRPr="009B4B6C">
        <w:rPr>
          <w:rFonts w:asciiTheme="minorHAnsi" w:hAnsiTheme="minorHAnsi" w:cstheme="minorHAnsi"/>
          <w:color w:val="201F1E"/>
          <w:sz w:val="22"/>
          <w:shd w:val="clear" w:color="auto" w:fill="FFFFFF"/>
        </w:rPr>
        <w:t xml:space="preserve"> approximately</w:t>
      </w:r>
      <w:r w:rsidR="004C6906" w:rsidRPr="009B4B6C">
        <w:rPr>
          <w:rFonts w:asciiTheme="minorHAnsi" w:hAnsiTheme="minorHAnsi" w:cstheme="minorHAnsi"/>
          <w:color w:val="201F1E"/>
          <w:sz w:val="22"/>
          <w:shd w:val="clear" w:color="auto" w:fill="FFFFFF"/>
        </w:rPr>
        <w:t xml:space="preserve"> 800 pages of required reading over the course of the semester, for a total reading time investment of approximately 40 hours.  Finally, students can expect to spend </w:t>
      </w:r>
      <w:r w:rsidR="001847B6" w:rsidRPr="009B4B6C">
        <w:rPr>
          <w:rFonts w:asciiTheme="minorHAnsi" w:hAnsiTheme="minorHAnsi" w:cstheme="minorHAnsi"/>
          <w:color w:val="201F1E"/>
          <w:sz w:val="22"/>
          <w:shd w:val="clear" w:color="auto" w:fill="FFFFFF"/>
        </w:rPr>
        <w:t xml:space="preserve">around </w:t>
      </w:r>
      <w:r w:rsidR="004C6906" w:rsidRPr="009B4B6C">
        <w:rPr>
          <w:rFonts w:asciiTheme="minorHAnsi" w:hAnsiTheme="minorHAnsi" w:cstheme="minorHAnsi"/>
          <w:color w:val="201F1E"/>
          <w:sz w:val="22"/>
          <w:shd w:val="clear" w:color="auto" w:fill="FFFFFF"/>
        </w:rPr>
        <w:t>80 hours preparing three short papers, reviewing class materials (including optional reading), synthesizing information, and otherwise preparing for</w:t>
      </w:r>
      <w:r w:rsidR="00AD6890" w:rsidRPr="009B4B6C">
        <w:rPr>
          <w:rFonts w:asciiTheme="minorHAnsi" w:hAnsiTheme="minorHAnsi" w:cstheme="minorHAnsi"/>
          <w:color w:val="201F1E"/>
          <w:sz w:val="22"/>
          <w:shd w:val="clear" w:color="auto" w:fill="FFFFFF"/>
        </w:rPr>
        <w:t xml:space="preserve"> and reflecting on</w:t>
      </w:r>
      <w:r w:rsidR="004C6906" w:rsidRPr="009B4B6C">
        <w:rPr>
          <w:rFonts w:asciiTheme="minorHAnsi" w:hAnsiTheme="minorHAnsi" w:cstheme="minorHAnsi"/>
          <w:color w:val="201F1E"/>
          <w:sz w:val="22"/>
          <w:shd w:val="clear" w:color="auto" w:fill="FFFFFF"/>
        </w:rPr>
        <w:t xml:space="preserve"> the Simulation.  [Total workload = 18</w:t>
      </w:r>
      <w:r w:rsidR="00A0414F">
        <w:rPr>
          <w:rFonts w:asciiTheme="minorHAnsi" w:hAnsiTheme="minorHAnsi" w:cstheme="minorHAnsi"/>
          <w:color w:val="201F1E"/>
          <w:sz w:val="22"/>
          <w:shd w:val="clear" w:color="auto" w:fill="FFFFFF"/>
        </w:rPr>
        <w:t>4</w:t>
      </w:r>
      <w:r w:rsidR="004C6906" w:rsidRPr="009B4B6C">
        <w:rPr>
          <w:rFonts w:asciiTheme="minorHAnsi" w:hAnsiTheme="minorHAnsi" w:cstheme="minorHAnsi"/>
          <w:color w:val="201F1E"/>
          <w:sz w:val="22"/>
          <w:shd w:val="clear" w:color="auto" w:fill="FFFFFF"/>
        </w:rPr>
        <w:t xml:space="preserve"> hours for 4 academic credits].</w:t>
      </w:r>
    </w:p>
    <w:p w14:paraId="4A8B3AC8" w14:textId="6683510F" w:rsidR="006A4A1C" w:rsidRPr="004C6906" w:rsidRDefault="006A4A1C" w:rsidP="006A4A1C">
      <w:pPr>
        <w:spacing w:line="276" w:lineRule="auto"/>
        <w:ind w:left="720"/>
        <w:rPr>
          <w:rFonts w:asciiTheme="minorHAnsi" w:hAnsiTheme="minorHAnsi" w:cstheme="minorHAnsi"/>
          <w:b/>
          <w:sz w:val="22"/>
        </w:rPr>
      </w:pPr>
    </w:p>
    <w:p w14:paraId="3AA69C85" w14:textId="77777777" w:rsidR="00EB62A3" w:rsidRPr="00A7113F" w:rsidRDefault="00DF3DF1" w:rsidP="00A7113F">
      <w:pPr>
        <w:spacing w:line="276" w:lineRule="auto"/>
        <w:rPr>
          <w:rFonts w:asciiTheme="minorHAnsi" w:hAnsiTheme="minorHAnsi"/>
          <w:b/>
          <w:sz w:val="22"/>
          <w:u w:val="single"/>
        </w:rPr>
      </w:pPr>
      <w:r w:rsidRPr="00A7113F">
        <w:rPr>
          <w:rFonts w:asciiTheme="minorHAnsi" w:hAnsiTheme="minorHAnsi"/>
          <w:b/>
          <w:sz w:val="22"/>
          <w:u w:val="single"/>
        </w:rPr>
        <w:t>Course Themes</w:t>
      </w:r>
    </w:p>
    <w:p w14:paraId="24CF74C2" w14:textId="77777777" w:rsidR="00EB62A3" w:rsidRPr="00A7113F" w:rsidRDefault="00EB62A3" w:rsidP="00A711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imes New Roman"/>
          <w:color w:val="000000"/>
          <w:sz w:val="22"/>
        </w:rPr>
      </w:pPr>
    </w:p>
    <w:p w14:paraId="45BEF32B" w14:textId="570E77F9" w:rsidR="00EB62A3" w:rsidRPr="00A7113F" w:rsidRDefault="003127E3"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t>1.  W</w:t>
      </w:r>
      <w:r w:rsidR="00EB62A3" w:rsidRPr="00A7113F">
        <w:rPr>
          <w:rFonts w:asciiTheme="minorHAnsi" w:hAnsiTheme="minorHAnsi" w:cs="Times New Roman"/>
          <w:color w:val="000000"/>
          <w:sz w:val="22"/>
        </w:rPr>
        <w:t>hat</w:t>
      </w:r>
      <w:r w:rsidR="00B05165" w:rsidRPr="00A7113F">
        <w:rPr>
          <w:rFonts w:asciiTheme="minorHAnsi" w:hAnsiTheme="minorHAnsi" w:cs="Times New Roman"/>
          <w:color w:val="000000"/>
          <w:sz w:val="22"/>
        </w:rPr>
        <w:t xml:space="preserve"> is</w:t>
      </w:r>
      <w:r w:rsidR="007E34E6" w:rsidRPr="00A7113F">
        <w:rPr>
          <w:rFonts w:asciiTheme="minorHAnsi" w:hAnsiTheme="minorHAnsi" w:cs="Times New Roman"/>
          <w:color w:val="000000"/>
          <w:sz w:val="22"/>
        </w:rPr>
        <w:t xml:space="preserve"> national security</w:t>
      </w:r>
      <w:r w:rsidR="00B05165" w:rsidRPr="00A7113F">
        <w:rPr>
          <w:rFonts w:asciiTheme="minorHAnsi" w:hAnsiTheme="minorHAnsi" w:cs="Times New Roman"/>
          <w:color w:val="000000"/>
          <w:sz w:val="22"/>
        </w:rPr>
        <w:t xml:space="preserve">?  </w:t>
      </w:r>
      <w:r w:rsidR="00A73F73" w:rsidRPr="00A7113F">
        <w:rPr>
          <w:rFonts w:asciiTheme="minorHAnsi" w:hAnsiTheme="minorHAnsi" w:cs="Times New Roman"/>
          <w:color w:val="000000"/>
          <w:sz w:val="22"/>
        </w:rPr>
        <w:t>How does invoking national security change the nature of</w:t>
      </w:r>
      <w:r w:rsidR="007E34E6" w:rsidRPr="00A7113F">
        <w:rPr>
          <w:rFonts w:asciiTheme="minorHAnsi" w:hAnsiTheme="minorHAnsi" w:cs="Times New Roman"/>
          <w:color w:val="000000"/>
          <w:sz w:val="22"/>
        </w:rPr>
        <w:t xml:space="preserve"> the</w:t>
      </w:r>
      <w:r w:rsidR="008C4698">
        <w:rPr>
          <w:rFonts w:asciiTheme="minorHAnsi" w:hAnsiTheme="minorHAnsi" w:cs="Times New Roman"/>
          <w:color w:val="000000"/>
          <w:sz w:val="22"/>
        </w:rPr>
        <w:t xml:space="preserve"> legal or policy</w:t>
      </w:r>
      <w:r w:rsidR="00A73F73" w:rsidRPr="00A7113F">
        <w:rPr>
          <w:rFonts w:asciiTheme="minorHAnsi" w:hAnsiTheme="minorHAnsi" w:cs="Times New Roman"/>
          <w:color w:val="000000"/>
          <w:sz w:val="22"/>
        </w:rPr>
        <w:t xml:space="preserve"> discussion</w:t>
      </w:r>
      <w:r w:rsidR="002E0710">
        <w:rPr>
          <w:rFonts w:asciiTheme="minorHAnsi" w:hAnsiTheme="minorHAnsi" w:cs="Times New Roman"/>
          <w:color w:val="000000"/>
          <w:sz w:val="22"/>
        </w:rPr>
        <w:t>, for better or for worse</w:t>
      </w:r>
      <w:r w:rsidR="00A73F73" w:rsidRPr="00A7113F">
        <w:rPr>
          <w:rFonts w:asciiTheme="minorHAnsi" w:hAnsiTheme="minorHAnsi" w:cs="Times New Roman"/>
          <w:color w:val="000000"/>
          <w:sz w:val="22"/>
        </w:rPr>
        <w:t xml:space="preserve">?  </w:t>
      </w:r>
    </w:p>
    <w:p w14:paraId="49839768" w14:textId="77777777" w:rsidR="007E34E6" w:rsidRPr="00A7113F" w:rsidRDefault="007E34E6"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58544201" w14:textId="32548E45" w:rsidR="007E34E6" w:rsidRPr="00A7113F" w:rsidRDefault="007E34E6"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t>2</w:t>
      </w:r>
      <w:r w:rsidR="00DE42C8" w:rsidRPr="00A7113F">
        <w:rPr>
          <w:rFonts w:asciiTheme="minorHAnsi" w:hAnsiTheme="minorHAnsi" w:cs="Times New Roman"/>
          <w:color w:val="000000"/>
          <w:sz w:val="22"/>
        </w:rPr>
        <w:t xml:space="preserve">.  </w:t>
      </w:r>
      <w:r w:rsidRPr="00A7113F">
        <w:rPr>
          <w:rFonts w:asciiTheme="minorHAnsi" w:hAnsiTheme="minorHAnsi" w:cs="Times New Roman"/>
          <w:color w:val="000000"/>
          <w:sz w:val="22"/>
        </w:rPr>
        <w:t>Tradeoffs, Tensions, Risk Balancing, and Appraisal through Process.  The international security environment is characterized by competition</w:t>
      </w:r>
      <w:r w:rsidR="0099686C">
        <w:rPr>
          <w:rFonts w:asciiTheme="minorHAnsi" w:hAnsiTheme="minorHAnsi" w:cs="Times New Roman"/>
          <w:color w:val="000000"/>
          <w:sz w:val="22"/>
        </w:rPr>
        <w:t xml:space="preserve">, </w:t>
      </w:r>
      <w:r w:rsidRPr="00A7113F">
        <w:rPr>
          <w:rFonts w:asciiTheme="minorHAnsi" w:hAnsiTheme="minorHAnsi" w:cs="Times New Roman"/>
          <w:color w:val="000000"/>
          <w:sz w:val="22"/>
        </w:rPr>
        <w:t>scarcity</w:t>
      </w:r>
      <w:r w:rsidR="008C4698">
        <w:rPr>
          <w:rFonts w:asciiTheme="minorHAnsi" w:hAnsiTheme="minorHAnsi" w:cs="Times New Roman"/>
          <w:color w:val="000000"/>
          <w:sz w:val="22"/>
        </w:rPr>
        <w:t>, peril</w:t>
      </w:r>
      <w:r w:rsidR="0099686C">
        <w:rPr>
          <w:rFonts w:asciiTheme="minorHAnsi" w:hAnsiTheme="minorHAnsi" w:cs="Times New Roman"/>
          <w:color w:val="000000"/>
          <w:sz w:val="22"/>
        </w:rPr>
        <w:t>,</w:t>
      </w:r>
      <w:r w:rsidR="008C4698">
        <w:rPr>
          <w:rFonts w:asciiTheme="minorHAnsi" w:hAnsiTheme="minorHAnsi" w:cs="Times New Roman"/>
          <w:color w:val="000000"/>
          <w:sz w:val="22"/>
        </w:rPr>
        <w:t xml:space="preserve"> and finite resources.  </w:t>
      </w:r>
      <w:r w:rsidR="001B33B4">
        <w:rPr>
          <w:rFonts w:asciiTheme="minorHAnsi" w:hAnsiTheme="minorHAnsi" w:cs="Times New Roman"/>
          <w:color w:val="000000"/>
          <w:sz w:val="22"/>
        </w:rPr>
        <w:t xml:space="preserve">Uncertainty is endemic.  Change is rapid.  </w:t>
      </w:r>
      <w:r w:rsidR="0099686C">
        <w:rPr>
          <w:rFonts w:asciiTheme="minorHAnsi" w:hAnsiTheme="minorHAnsi" w:cs="Times New Roman"/>
          <w:color w:val="000000"/>
          <w:sz w:val="22"/>
        </w:rPr>
        <w:t xml:space="preserve">The United States and other actors also bring to bear profound </w:t>
      </w:r>
      <w:r w:rsidR="001B33B4">
        <w:rPr>
          <w:rFonts w:asciiTheme="minorHAnsi" w:hAnsiTheme="minorHAnsi" w:cs="Times New Roman"/>
          <w:color w:val="000000"/>
          <w:sz w:val="22"/>
        </w:rPr>
        <w:t>commitments to security</w:t>
      </w:r>
      <w:r w:rsidR="001F15A3">
        <w:rPr>
          <w:rFonts w:asciiTheme="minorHAnsi" w:hAnsiTheme="minorHAnsi" w:cs="Times New Roman"/>
          <w:color w:val="000000"/>
          <w:sz w:val="22"/>
        </w:rPr>
        <w:t xml:space="preserve"> and liberty</w:t>
      </w:r>
      <w:r w:rsidR="001B33B4">
        <w:rPr>
          <w:rFonts w:asciiTheme="minorHAnsi" w:hAnsiTheme="minorHAnsi" w:cs="Times New Roman"/>
          <w:color w:val="000000"/>
          <w:sz w:val="22"/>
        </w:rPr>
        <w:t xml:space="preserve">, expansive resources, and noble aspirations for a better world.  </w:t>
      </w:r>
      <w:r w:rsidR="008C4698">
        <w:rPr>
          <w:rFonts w:asciiTheme="minorHAnsi" w:hAnsiTheme="minorHAnsi" w:cs="Times New Roman"/>
          <w:color w:val="000000"/>
          <w:sz w:val="22"/>
        </w:rPr>
        <w:t xml:space="preserve">Here, options and decisions </w:t>
      </w:r>
      <w:r w:rsidRPr="00A7113F">
        <w:rPr>
          <w:rFonts w:asciiTheme="minorHAnsi" w:hAnsiTheme="minorHAnsi" w:cs="Times New Roman"/>
          <w:color w:val="000000"/>
          <w:sz w:val="22"/>
        </w:rPr>
        <w:t xml:space="preserve">may have </w:t>
      </w:r>
      <w:r w:rsidR="008C4698">
        <w:rPr>
          <w:rFonts w:asciiTheme="minorHAnsi" w:hAnsiTheme="minorHAnsi" w:cs="Times New Roman"/>
          <w:color w:val="000000"/>
          <w:sz w:val="22"/>
        </w:rPr>
        <w:t xml:space="preserve">anticipated costs and </w:t>
      </w:r>
      <w:r w:rsidRPr="00A7113F">
        <w:rPr>
          <w:rFonts w:asciiTheme="minorHAnsi" w:hAnsiTheme="minorHAnsi" w:cs="Times New Roman"/>
          <w:color w:val="000000"/>
          <w:sz w:val="22"/>
        </w:rPr>
        <w:t>benefits but</w:t>
      </w:r>
      <w:r w:rsidR="008C4698">
        <w:rPr>
          <w:rFonts w:asciiTheme="minorHAnsi" w:hAnsiTheme="minorHAnsi" w:cs="Times New Roman"/>
          <w:color w:val="000000"/>
          <w:sz w:val="22"/>
        </w:rPr>
        <w:t xml:space="preserve"> also ones that are not fully understood or at all anticipated.  </w:t>
      </w:r>
      <w:r w:rsidRPr="00A7113F">
        <w:rPr>
          <w:rFonts w:asciiTheme="minorHAnsi" w:hAnsiTheme="minorHAnsi" w:cs="Times New Roman"/>
          <w:color w:val="000000"/>
          <w:sz w:val="22"/>
        </w:rPr>
        <w:t>Security and liberty, speed and diligence, and secrecy and accountability a</w:t>
      </w:r>
      <w:r w:rsidR="00ED5707">
        <w:rPr>
          <w:rFonts w:asciiTheme="minorHAnsi" w:hAnsiTheme="minorHAnsi" w:cs="Times New Roman"/>
          <w:color w:val="000000"/>
          <w:sz w:val="22"/>
        </w:rPr>
        <w:t>re examples of</w:t>
      </w:r>
      <w:r w:rsidRPr="00A7113F">
        <w:rPr>
          <w:rFonts w:asciiTheme="minorHAnsi" w:hAnsiTheme="minorHAnsi" w:cs="Times New Roman"/>
          <w:color w:val="000000"/>
          <w:sz w:val="22"/>
        </w:rPr>
        <w:t xml:space="preserve"> values in constant tension and equal necessity.  Aligning them in sustainable – and ideally favorable – friction is the unavoidable challenge of national security work, which inevitably involves balancing risks.  That in turn requires processes that provide meaningful, timely, and contextual appraisal of matters of fact and law. </w:t>
      </w:r>
    </w:p>
    <w:p w14:paraId="3374F64F" w14:textId="77777777" w:rsidR="007E34E6" w:rsidRPr="00A7113F" w:rsidRDefault="007E34E6"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2919F54A" w14:textId="7F24D702" w:rsidR="007E34E6"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t>3</w:t>
      </w:r>
      <w:r w:rsidR="00A7113F">
        <w:rPr>
          <w:rFonts w:asciiTheme="minorHAnsi" w:hAnsiTheme="minorHAnsi" w:cs="Times New Roman"/>
          <w:color w:val="000000"/>
          <w:sz w:val="22"/>
        </w:rPr>
        <w:t>.  Analytical F</w:t>
      </w:r>
      <w:r w:rsidR="007E34E6" w:rsidRPr="00A7113F">
        <w:rPr>
          <w:rFonts w:asciiTheme="minorHAnsi" w:hAnsiTheme="minorHAnsi" w:cs="Times New Roman"/>
          <w:color w:val="000000"/>
          <w:sz w:val="22"/>
        </w:rPr>
        <w:t>ramework.  What can we learn</w:t>
      </w:r>
      <w:r w:rsidR="000A2249">
        <w:rPr>
          <w:rFonts w:asciiTheme="minorHAnsi" w:hAnsiTheme="minorHAnsi" w:cs="Times New Roman"/>
          <w:color w:val="000000"/>
          <w:sz w:val="22"/>
        </w:rPr>
        <w:t xml:space="preserve"> as lawyers through</w:t>
      </w:r>
      <w:r w:rsidR="002E0710">
        <w:rPr>
          <w:rFonts w:asciiTheme="minorHAnsi" w:hAnsiTheme="minorHAnsi" w:cs="Times New Roman"/>
          <w:color w:val="000000"/>
          <w:sz w:val="22"/>
        </w:rPr>
        <w:t xml:space="preserve"> analyzing problems in their Law, Process, Policy, Political, and P</w:t>
      </w:r>
      <w:r w:rsidR="007E34E6" w:rsidRPr="00A7113F">
        <w:rPr>
          <w:rFonts w:asciiTheme="minorHAnsi" w:hAnsiTheme="minorHAnsi" w:cs="Times New Roman"/>
          <w:color w:val="000000"/>
          <w:sz w:val="22"/>
        </w:rPr>
        <w:t xml:space="preserve">ersonality (LP4) aspects? </w:t>
      </w:r>
    </w:p>
    <w:p w14:paraId="63E3E163" w14:textId="77777777" w:rsidR="007E34E6" w:rsidRPr="00A7113F" w:rsidRDefault="007E34E6"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384A7413" w14:textId="1BD2D14A" w:rsidR="007E34E6"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t>4</w:t>
      </w:r>
      <w:r w:rsidR="002E0710">
        <w:rPr>
          <w:rFonts w:asciiTheme="minorHAnsi" w:hAnsiTheme="minorHAnsi" w:cs="Times New Roman"/>
          <w:color w:val="000000"/>
          <w:sz w:val="22"/>
        </w:rPr>
        <w:t>.  Legal Authority, Options, and Appraisal</w:t>
      </w:r>
      <w:r w:rsidR="007E34E6" w:rsidRPr="00A7113F">
        <w:rPr>
          <w:rFonts w:asciiTheme="minorHAnsi" w:hAnsiTheme="minorHAnsi" w:cs="Times New Roman"/>
          <w:color w:val="000000"/>
          <w:sz w:val="22"/>
        </w:rPr>
        <w:t>.  National security powers are distributed among and shared by the three branches</w:t>
      </w:r>
      <w:r w:rsidR="00ED5707">
        <w:rPr>
          <w:rFonts w:asciiTheme="minorHAnsi" w:hAnsiTheme="minorHAnsi" w:cs="Times New Roman"/>
          <w:color w:val="000000"/>
          <w:sz w:val="22"/>
        </w:rPr>
        <w:t xml:space="preserve"> of the federal government, </w:t>
      </w:r>
      <w:r w:rsidR="007E34E6" w:rsidRPr="00A7113F">
        <w:rPr>
          <w:rFonts w:asciiTheme="minorHAnsi" w:hAnsiTheme="minorHAnsi" w:cs="Times New Roman"/>
          <w:color w:val="000000"/>
          <w:sz w:val="22"/>
        </w:rPr>
        <w:t>states</w:t>
      </w:r>
      <w:r w:rsidR="00ED5707">
        <w:rPr>
          <w:rFonts w:asciiTheme="minorHAnsi" w:hAnsiTheme="minorHAnsi" w:cs="Times New Roman"/>
          <w:color w:val="000000"/>
          <w:sz w:val="22"/>
        </w:rPr>
        <w:t xml:space="preserve"> and localities</w:t>
      </w:r>
      <w:r w:rsidR="002E0710">
        <w:rPr>
          <w:rFonts w:asciiTheme="minorHAnsi" w:hAnsiTheme="minorHAnsi" w:cs="Times New Roman"/>
          <w:color w:val="000000"/>
          <w:sz w:val="22"/>
        </w:rPr>
        <w:t>,</w:t>
      </w:r>
      <w:r w:rsidR="007E34E6" w:rsidRPr="00A7113F">
        <w:rPr>
          <w:rFonts w:asciiTheme="minorHAnsi" w:hAnsiTheme="minorHAnsi" w:cs="Times New Roman"/>
          <w:color w:val="000000"/>
          <w:sz w:val="22"/>
        </w:rPr>
        <w:t xml:space="preserve"> international </w:t>
      </w:r>
      <w:r w:rsidR="00ED5707">
        <w:rPr>
          <w:rFonts w:asciiTheme="minorHAnsi" w:hAnsiTheme="minorHAnsi" w:cs="Times New Roman"/>
          <w:color w:val="000000"/>
          <w:sz w:val="22"/>
        </w:rPr>
        <w:t>actors</w:t>
      </w:r>
      <w:r w:rsidR="002E0710">
        <w:rPr>
          <w:rFonts w:asciiTheme="minorHAnsi" w:hAnsiTheme="minorHAnsi" w:cs="Times New Roman"/>
          <w:color w:val="000000"/>
          <w:sz w:val="22"/>
        </w:rPr>
        <w:t>, and non-governmental actors</w:t>
      </w:r>
      <w:r w:rsidR="00ED5707">
        <w:rPr>
          <w:rFonts w:asciiTheme="minorHAnsi" w:hAnsiTheme="minorHAnsi" w:cs="Times New Roman"/>
          <w:color w:val="000000"/>
          <w:sz w:val="22"/>
        </w:rPr>
        <w:t>.  National security l</w:t>
      </w:r>
      <w:r w:rsidR="007E34E6" w:rsidRPr="00A7113F">
        <w:rPr>
          <w:rFonts w:asciiTheme="minorHAnsi" w:hAnsiTheme="minorHAnsi" w:cs="Times New Roman"/>
          <w:color w:val="000000"/>
          <w:sz w:val="22"/>
        </w:rPr>
        <w:t>egal authorities often overlap, h</w:t>
      </w:r>
      <w:r w:rsidR="00ED5707">
        <w:rPr>
          <w:rFonts w:asciiTheme="minorHAnsi" w:hAnsiTheme="minorHAnsi" w:cs="Times New Roman"/>
          <w:color w:val="000000"/>
          <w:sz w:val="22"/>
        </w:rPr>
        <w:t>ave grey areas, and</w:t>
      </w:r>
      <w:r w:rsidR="007E34E6" w:rsidRPr="00A7113F">
        <w:rPr>
          <w:rFonts w:asciiTheme="minorHAnsi" w:hAnsiTheme="minorHAnsi" w:cs="Times New Roman"/>
          <w:color w:val="000000"/>
          <w:sz w:val="22"/>
        </w:rPr>
        <w:t xml:space="preserve"> gaps.  </w:t>
      </w:r>
      <w:r w:rsidR="002E0710">
        <w:rPr>
          <w:rFonts w:asciiTheme="minorHAnsi" w:hAnsiTheme="minorHAnsi" w:cs="Times New Roman"/>
          <w:color w:val="000000"/>
          <w:sz w:val="22"/>
        </w:rPr>
        <w:t xml:space="preserve">In these contexts, lawyers </w:t>
      </w:r>
      <w:r w:rsidR="007E34E6" w:rsidRPr="00A7113F">
        <w:rPr>
          <w:rFonts w:asciiTheme="minorHAnsi" w:hAnsiTheme="minorHAnsi" w:cs="Times New Roman"/>
          <w:color w:val="000000"/>
          <w:sz w:val="22"/>
        </w:rPr>
        <w:t>identi</w:t>
      </w:r>
      <w:r w:rsidR="002E0710">
        <w:rPr>
          <w:rFonts w:asciiTheme="minorHAnsi" w:hAnsiTheme="minorHAnsi" w:cs="Times New Roman"/>
          <w:color w:val="000000"/>
          <w:sz w:val="22"/>
        </w:rPr>
        <w:t xml:space="preserve">fy and appraise legal </w:t>
      </w:r>
      <w:r w:rsidR="007E34E6" w:rsidRPr="00A7113F">
        <w:rPr>
          <w:rFonts w:asciiTheme="minorHAnsi" w:hAnsiTheme="minorHAnsi" w:cs="Times New Roman"/>
          <w:color w:val="000000"/>
          <w:sz w:val="22"/>
        </w:rPr>
        <w:t>opt</w:t>
      </w:r>
      <w:r w:rsidR="002E0710">
        <w:rPr>
          <w:rFonts w:asciiTheme="minorHAnsi" w:hAnsiTheme="minorHAnsi" w:cs="Times New Roman"/>
          <w:color w:val="000000"/>
          <w:sz w:val="22"/>
        </w:rPr>
        <w:t>ions and their implications, advise principals and clients, and</w:t>
      </w:r>
      <w:r w:rsidR="007E34E6" w:rsidRPr="00A7113F">
        <w:rPr>
          <w:rFonts w:asciiTheme="minorHAnsi" w:hAnsiTheme="minorHAnsi" w:cs="Times New Roman"/>
          <w:color w:val="000000"/>
          <w:sz w:val="22"/>
        </w:rPr>
        <w:t xml:space="preserve"> facilitate </w:t>
      </w:r>
      <w:r w:rsidR="00453EBC">
        <w:rPr>
          <w:rFonts w:asciiTheme="minorHAnsi" w:hAnsiTheme="minorHAnsi" w:cs="Times New Roman"/>
          <w:color w:val="000000"/>
          <w:sz w:val="22"/>
        </w:rPr>
        <w:t xml:space="preserve">quality </w:t>
      </w:r>
      <w:r w:rsidR="007E34E6" w:rsidRPr="00A7113F">
        <w:rPr>
          <w:rFonts w:asciiTheme="minorHAnsi" w:hAnsiTheme="minorHAnsi" w:cs="Times New Roman"/>
          <w:color w:val="000000"/>
          <w:sz w:val="22"/>
        </w:rPr>
        <w:t xml:space="preserve">decision. </w:t>
      </w:r>
    </w:p>
    <w:p w14:paraId="1B53BFF7" w14:textId="77777777" w:rsidR="007E34E6" w:rsidRPr="00A7113F" w:rsidRDefault="007E34E6"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76F83002" w14:textId="655CCD67" w:rsidR="004649C3"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lastRenderedPageBreak/>
        <w:t>5</w:t>
      </w:r>
      <w:r w:rsidR="00127819" w:rsidRPr="00A7113F">
        <w:rPr>
          <w:rFonts w:asciiTheme="minorHAnsi" w:hAnsiTheme="minorHAnsi" w:cs="Times New Roman"/>
          <w:color w:val="000000"/>
          <w:sz w:val="22"/>
        </w:rPr>
        <w:t xml:space="preserve">.  Process.  </w:t>
      </w:r>
      <w:r w:rsidR="00127819" w:rsidRPr="003E7A25">
        <w:rPr>
          <w:rFonts w:asciiTheme="minorHAnsi" w:hAnsiTheme="minorHAnsi" w:cs="Times New Roman"/>
          <w:i/>
          <w:color w:val="000000"/>
          <w:sz w:val="22"/>
        </w:rPr>
        <w:t>F</w:t>
      </w:r>
      <w:r w:rsidR="00CE18A8" w:rsidRPr="003E7A25">
        <w:rPr>
          <w:rFonts w:asciiTheme="minorHAnsi" w:hAnsiTheme="minorHAnsi" w:cs="Times New Roman"/>
          <w:i/>
          <w:color w:val="000000"/>
          <w:sz w:val="22"/>
        </w:rPr>
        <w:t>ormal</w:t>
      </w:r>
      <w:r w:rsidR="00CE18A8" w:rsidRPr="00A7113F">
        <w:rPr>
          <w:rFonts w:asciiTheme="minorHAnsi" w:hAnsiTheme="minorHAnsi" w:cs="Times New Roman"/>
          <w:color w:val="000000"/>
          <w:sz w:val="22"/>
        </w:rPr>
        <w:t xml:space="preserve"> and </w:t>
      </w:r>
      <w:r w:rsidR="00CE18A8" w:rsidRPr="003E7A25">
        <w:rPr>
          <w:rFonts w:asciiTheme="minorHAnsi" w:hAnsiTheme="minorHAnsi" w:cs="Times New Roman"/>
          <w:i/>
          <w:color w:val="000000"/>
          <w:sz w:val="22"/>
        </w:rPr>
        <w:t xml:space="preserve">informal </w:t>
      </w:r>
      <w:r w:rsidR="00CE18A8" w:rsidRPr="00A7113F">
        <w:rPr>
          <w:rFonts w:asciiTheme="minorHAnsi" w:hAnsiTheme="minorHAnsi" w:cs="Times New Roman"/>
          <w:color w:val="000000"/>
          <w:sz w:val="22"/>
        </w:rPr>
        <w:t xml:space="preserve">processes in all three branches of the federal government – and especially in the two elected branches </w:t>
      </w:r>
      <w:r w:rsidR="00453EBC">
        <w:rPr>
          <w:rFonts w:asciiTheme="minorHAnsi" w:hAnsiTheme="minorHAnsi" w:cs="Times New Roman"/>
          <w:color w:val="000000"/>
          <w:sz w:val="22"/>
        </w:rPr>
        <w:t>– combine to yield policy, law,</w:t>
      </w:r>
      <w:r w:rsidR="007E34E6" w:rsidRPr="00A7113F">
        <w:rPr>
          <w:rFonts w:asciiTheme="minorHAnsi" w:hAnsiTheme="minorHAnsi" w:cs="Times New Roman"/>
          <w:color w:val="000000"/>
          <w:sz w:val="22"/>
        </w:rPr>
        <w:t xml:space="preserve"> and compliance with </w:t>
      </w:r>
      <w:r w:rsidR="00453EBC">
        <w:rPr>
          <w:rFonts w:asciiTheme="minorHAnsi" w:hAnsiTheme="minorHAnsi" w:cs="Times New Roman"/>
          <w:color w:val="000000"/>
          <w:sz w:val="22"/>
        </w:rPr>
        <w:t xml:space="preserve">policy and </w:t>
      </w:r>
      <w:r w:rsidR="007E34E6" w:rsidRPr="00A7113F">
        <w:rPr>
          <w:rFonts w:asciiTheme="minorHAnsi" w:hAnsiTheme="minorHAnsi" w:cs="Times New Roman"/>
          <w:color w:val="000000"/>
          <w:sz w:val="22"/>
        </w:rPr>
        <w:t xml:space="preserve">law.  </w:t>
      </w:r>
      <w:r w:rsidR="007E659F">
        <w:rPr>
          <w:rFonts w:asciiTheme="minorHAnsi" w:hAnsiTheme="minorHAnsi" w:cs="Times New Roman"/>
          <w:color w:val="000000"/>
          <w:sz w:val="22"/>
        </w:rPr>
        <w:t>Process involves</w:t>
      </w:r>
      <w:r w:rsidR="00194945">
        <w:rPr>
          <w:rFonts w:asciiTheme="minorHAnsi" w:hAnsiTheme="minorHAnsi" w:cs="Times New Roman"/>
          <w:color w:val="000000"/>
          <w:sz w:val="22"/>
        </w:rPr>
        <w:t xml:space="preserve"> </w:t>
      </w:r>
      <w:r w:rsidR="00194945" w:rsidRPr="00194945">
        <w:rPr>
          <w:rFonts w:asciiTheme="minorHAnsi" w:hAnsiTheme="minorHAnsi" w:cs="Times New Roman"/>
          <w:i/>
          <w:iCs/>
          <w:color w:val="000000"/>
          <w:sz w:val="22"/>
        </w:rPr>
        <w:t>inter-institution</w:t>
      </w:r>
      <w:r w:rsidR="00194945">
        <w:rPr>
          <w:rFonts w:asciiTheme="minorHAnsi" w:hAnsiTheme="minorHAnsi" w:cs="Times New Roman"/>
          <w:color w:val="000000"/>
          <w:sz w:val="22"/>
        </w:rPr>
        <w:t xml:space="preserve"> interaction,</w:t>
      </w:r>
      <w:r w:rsidR="007E659F">
        <w:rPr>
          <w:rFonts w:asciiTheme="minorHAnsi" w:hAnsiTheme="minorHAnsi" w:cs="Times New Roman"/>
          <w:color w:val="000000"/>
          <w:sz w:val="22"/>
        </w:rPr>
        <w:t xml:space="preserve"> </w:t>
      </w:r>
      <w:r w:rsidR="007E659F" w:rsidRPr="007E659F">
        <w:rPr>
          <w:rFonts w:asciiTheme="minorHAnsi" w:hAnsiTheme="minorHAnsi" w:cs="Times New Roman"/>
          <w:i/>
          <w:iCs/>
          <w:color w:val="000000"/>
          <w:sz w:val="22"/>
        </w:rPr>
        <w:t xml:space="preserve">inter-agency </w:t>
      </w:r>
      <w:r w:rsidR="007E659F">
        <w:rPr>
          <w:rFonts w:asciiTheme="minorHAnsi" w:hAnsiTheme="minorHAnsi" w:cs="Times New Roman"/>
          <w:color w:val="000000"/>
          <w:sz w:val="22"/>
        </w:rPr>
        <w:t>interaction</w:t>
      </w:r>
      <w:r w:rsidR="00194945">
        <w:rPr>
          <w:rFonts w:asciiTheme="minorHAnsi" w:hAnsiTheme="minorHAnsi" w:cs="Times New Roman"/>
          <w:color w:val="000000"/>
          <w:sz w:val="22"/>
        </w:rPr>
        <w:t>s,</w:t>
      </w:r>
      <w:r w:rsidR="007E659F">
        <w:rPr>
          <w:rFonts w:asciiTheme="minorHAnsi" w:hAnsiTheme="minorHAnsi" w:cs="Times New Roman"/>
          <w:color w:val="000000"/>
          <w:sz w:val="22"/>
        </w:rPr>
        <w:t xml:space="preserve"> and </w:t>
      </w:r>
      <w:r w:rsidR="007E659F" w:rsidRPr="007E659F">
        <w:rPr>
          <w:rFonts w:asciiTheme="minorHAnsi" w:hAnsiTheme="minorHAnsi" w:cs="Times New Roman"/>
          <w:i/>
          <w:iCs/>
          <w:color w:val="000000"/>
          <w:sz w:val="22"/>
        </w:rPr>
        <w:t>inter-professional</w:t>
      </w:r>
      <w:r w:rsidR="007E659F">
        <w:rPr>
          <w:rFonts w:asciiTheme="minorHAnsi" w:hAnsiTheme="minorHAnsi" w:cs="Times New Roman"/>
          <w:color w:val="000000"/>
          <w:sz w:val="22"/>
        </w:rPr>
        <w:t xml:space="preserve"> collaboration by professionals in different fields.  </w:t>
      </w:r>
      <w:r w:rsidR="007E34E6" w:rsidRPr="00A7113F">
        <w:rPr>
          <w:rFonts w:asciiTheme="minorHAnsi" w:hAnsiTheme="minorHAnsi" w:cs="Times New Roman"/>
          <w:color w:val="000000"/>
          <w:sz w:val="22"/>
        </w:rPr>
        <w:t>Processes shape practice and identification of legal authorities (a form of choice of law) and actors, and ultimately policy outcomes an</w:t>
      </w:r>
      <w:r w:rsidR="00ED5707">
        <w:rPr>
          <w:rFonts w:asciiTheme="minorHAnsi" w:hAnsiTheme="minorHAnsi" w:cs="Times New Roman"/>
          <w:color w:val="000000"/>
          <w:sz w:val="22"/>
        </w:rPr>
        <w:t>d their political ramifications.  Processes at the international, state, and local levels are also relevant</w:t>
      </w:r>
      <w:r w:rsidR="00AA1632">
        <w:rPr>
          <w:rFonts w:asciiTheme="minorHAnsi" w:hAnsiTheme="minorHAnsi" w:cs="Times New Roman"/>
          <w:color w:val="000000"/>
          <w:sz w:val="22"/>
        </w:rPr>
        <w:t>, and interact with those at the federal level of government</w:t>
      </w:r>
      <w:r w:rsidR="00ED5707">
        <w:rPr>
          <w:rFonts w:asciiTheme="minorHAnsi" w:hAnsiTheme="minorHAnsi" w:cs="Times New Roman"/>
          <w:color w:val="000000"/>
          <w:sz w:val="22"/>
        </w:rPr>
        <w:t xml:space="preserve">.  </w:t>
      </w:r>
      <w:r w:rsidR="00AA1632">
        <w:rPr>
          <w:rFonts w:asciiTheme="minorHAnsi" w:hAnsiTheme="minorHAnsi" w:cs="Times New Roman"/>
          <w:color w:val="000000"/>
          <w:sz w:val="22"/>
        </w:rPr>
        <w:t>Each of these processes happen in c</w:t>
      </w:r>
      <w:r w:rsidR="00ED5707">
        <w:rPr>
          <w:rFonts w:asciiTheme="minorHAnsi" w:hAnsiTheme="minorHAnsi" w:cs="Times New Roman"/>
          <w:color w:val="000000"/>
          <w:sz w:val="22"/>
        </w:rPr>
        <w:t xml:space="preserve">ontext of </w:t>
      </w:r>
      <w:r w:rsidR="00AA1632">
        <w:rPr>
          <w:rFonts w:asciiTheme="minorHAnsi" w:hAnsiTheme="minorHAnsi" w:cs="Times New Roman"/>
          <w:color w:val="000000"/>
          <w:sz w:val="22"/>
        </w:rPr>
        <w:t xml:space="preserve">national security secrecy, </w:t>
      </w:r>
      <w:r w:rsidR="00ED5707">
        <w:rPr>
          <w:rFonts w:asciiTheme="minorHAnsi" w:hAnsiTheme="minorHAnsi" w:cs="Times New Roman"/>
          <w:color w:val="000000"/>
          <w:sz w:val="22"/>
        </w:rPr>
        <w:t>media and public scrutiny</w:t>
      </w:r>
      <w:r w:rsidR="00AA1632">
        <w:rPr>
          <w:rFonts w:asciiTheme="minorHAnsi" w:hAnsiTheme="minorHAnsi" w:cs="Times New Roman"/>
          <w:color w:val="000000"/>
          <w:sz w:val="22"/>
        </w:rPr>
        <w:t>, and accelerating instances of leaks</w:t>
      </w:r>
      <w:r w:rsidR="00ED5707">
        <w:rPr>
          <w:rFonts w:asciiTheme="minorHAnsi" w:hAnsiTheme="minorHAnsi" w:cs="Times New Roman"/>
          <w:color w:val="000000"/>
          <w:sz w:val="22"/>
        </w:rPr>
        <w:t xml:space="preserve">.  National security </w:t>
      </w:r>
      <w:proofErr w:type="spellStart"/>
      <w:r w:rsidR="00ED5707">
        <w:rPr>
          <w:rFonts w:asciiTheme="minorHAnsi" w:hAnsiTheme="minorHAnsi" w:cs="Times New Roman"/>
          <w:color w:val="000000"/>
          <w:sz w:val="22"/>
        </w:rPr>
        <w:t>decisionmaking</w:t>
      </w:r>
      <w:proofErr w:type="spellEnd"/>
      <w:r w:rsidR="00ED5707">
        <w:rPr>
          <w:rFonts w:asciiTheme="minorHAnsi" w:hAnsiTheme="minorHAnsi" w:cs="Times New Roman"/>
          <w:color w:val="000000"/>
          <w:sz w:val="22"/>
        </w:rPr>
        <w:t xml:space="preserve"> can have the meaningful implications imaginable for the liberty, security, and prosperity of people outside government and of the private sector, both in the United States and abroad.</w:t>
      </w:r>
    </w:p>
    <w:p w14:paraId="2A56AF4B" w14:textId="77777777" w:rsidR="007E34E6" w:rsidRPr="00A7113F" w:rsidRDefault="007E34E6"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5A8F9FBE" w14:textId="77777777" w:rsidR="007E34E6"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t>6</w:t>
      </w:r>
      <w:r w:rsidR="007E34E6" w:rsidRPr="00A7113F">
        <w:rPr>
          <w:rFonts w:asciiTheme="minorHAnsi" w:hAnsiTheme="minorHAnsi" w:cs="Times New Roman"/>
          <w:color w:val="000000"/>
          <w:sz w:val="22"/>
        </w:rPr>
        <w:t xml:space="preserve">.  </w:t>
      </w:r>
      <w:r w:rsidRPr="00A7113F">
        <w:rPr>
          <w:rFonts w:asciiTheme="minorHAnsi" w:hAnsiTheme="minorHAnsi" w:cs="Times New Roman"/>
          <w:color w:val="000000"/>
          <w:sz w:val="22"/>
        </w:rPr>
        <w:t xml:space="preserve">Legal </w:t>
      </w:r>
      <w:r w:rsidR="007E34E6" w:rsidRPr="00A7113F">
        <w:rPr>
          <w:rFonts w:asciiTheme="minorHAnsi" w:hAnsiTheme="minorHAnsi" w:cs="Times New Roman"/>
          <w:color w:val="000000"/>
          <w:sz w:val="22"/>
        </w:rPr>
        <w:t>Actors</w:t>
      </w:r>
      <w:r w:rsidR="00ED5707">
        <w:rPr>
          <w:rFonts w:asciiTheme="minorHAnsi" w:hAnsiTheme="minorHAnsi" w:cs="Times New Roman"/>
          <w:color w:val="000000"/>
          <w:sz w:val="22"/>
        </w:rPr>
        <w:t xml:space="preserve">.  Who decides whether to act, and what to do?  Legally, factually, and ideally?  For instance, </w:t>
      </w:r>
      <w:r w:rsidR="007E34E6" w:rsidRPr="00A7113F">
        <w:rPr>
          <w:rFonts w:asciiTheme="minorHAnsi" w:hAnsiTheme="minorHAnsi" w:cs="Times New Roman"/>
          <w:color w:val="000000"/>
          <w:sz w:val="22"/>
        </w:rPr>
        <w:t>should the</w:t>
      </w:r>
      <w:r w:rsidR="003E7A25">
        <w:rPr>
          <w:rFonts w:asciiTheme="minorHAnsi" w:hAnsiTheme="minorHAnsi" w:cs="Times New Roman"/>
          <w:color w:val="000000"/>
          <w:sz w:val="22"/>
        </w:rPr>
        <w:t xml:space="preserve"> President,</w:t>
      </w:r>
      <w:r w:rsidR="007E34E6" w:rsidRPr="00A7113F">
        <w:rPr>
          <w:rFonts w:asciiTheme="minorHAnsi" w:hAnsiTheme="minorHAnsi" w:cs="Times New Roman"/>
          <w:color w:val="000000"/>
          <w:sz w:val="22"/>
        </w:rPr>
        <w:t xml:space="preserve"> Attorney General, the Director of National Intelligence, or the FISA Court decide whether to authorize </w:t>
      </w:r>
      <w:r w:rsidR="003E7A25">
        <w:rPr>
          <w:rFonts w:asciiTheme="minorHAnsi" w:hAnsiTheme="minorHAnsi" w:cs="Times New Roman"/>
          <w:color w:val="000000"/>
          <w:sz w:val="22"/>
        </w:rPr>
        <w:t xml:space="preserve">individual surveillance </w:t>
      </w:r>
      <w:r w:rsidR="007E34E6" w:rsidRPr="00A7113F">
        <w:rPr>
          <w:rFonts w:asciiTheme="minorHAnsi" w:hAnsiTheme="minorHAnsi" w:cs="Times New Roman"/>
          <w:color w:val="000000"/>
          <w:sz w:val="22"/>
        </w:rPr>
        <w:t>wiretaps</w:t>
      </w:r>
      <w:r w:rsidR="003E7A25">
        <w:rPr>
          <w:rFonts w:asciiTheme="minorHAnsi" w:hAnsiTheme="minorHAnsi" w:cs="Times New Roman"/>
          <w:color w:val="000000"/>
          <w:sz w:val="22"/>
        </w:rPr>
        <w:t xml:space="preserve"> and programs</w:t>
      </w:r>
      <w:r w:rsidR="007E34E6" w:rsidRPr="00A7113F">
        <w:rPr>
          <w:rFonts w:asciiTheme="minorHAnsi" w:hAnsiTheme="minorHAnsi" w:cs="Times New Roman"/>
          <w:color w:val="000000"/>
          <w:sz w:val="22"/>
        </w:rPr>
        <w:t xml:space="preserve">?  </w:t>
      </w:r>
      <w:r w:rsidR="003E7A25">
        <w:rPr>
          <w:rFonts w:asciiTheme="minorHAnsi" w:hAnsiTheme="minorHAnsi" w:cs="Times New Roman"/>
          <w:color w:val="000000"/>
          <w:sz w:val="22"/>
        </w:rPr>
        <w:t xml:space="preserve">The Congress?  </w:t>
      </w:r>
      <w:r w:rsidR="007E34E6" w:rsidRPr="00A7113F">
        <w:rPr>
          <w:rFonts w:asciiTheme="minorHAnsi" w:hAnsiTheme="minorHAnsi" w:cs="Times New Roman"/>
          <w:color w:val="000000"/>
          <w:sz w:val="22"/>
        </w:rPr>
        <w:t>How does the actor who wields national security legal authority and process matter?</w:t>
      </w:r>
    </w:p>
    <w:p w14:paraId="52F03183" w14:textId="77777777" w:rsidR="00DE42C8"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63A8413C" w14:textId="000133C0" w:rsidR="00DE42C8"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t xml:space="preserve">7.  Oversight.  Who watches the watchers – and </w:t>
      </w:r>
      <w:r w:rsidR="004C41F6">
        <w:rPr>
          <w:rFonts w:asciiTheme="minorHAnsi" w:hAnsiTheme="minorHAnsi" w:cs="Times New Roman"/>
          <w:color w:val="000000"/>
          <w:sz w:val="22"/>
        </w:rPr>
        <w:t xml:space="preserve">the </w:t>
      </w:r>
      <w:r w:rsidRPr="00A7113F">
        <w:rPr>
          <w:rFonts w:asciiTheme="minorHAnsi" w:hAnsiTheme="minorHAnsi" w:cs="Times New Roman"/>
          <w:color w:val="000000"/>
          <w:sz w:val="22"/>
        </w:rPr>
        <w:t xml:space="preserve">deciders?  </w:t>
      </w:r>
      <w:r w:rsidR="0066382D">
        <w:rPr>
          <w:rFonts w:asciiTheme="minorHAnsi" w:hAnsiTheme="minorHAnsi" w:cs="Times New Roman"/>
          <w:color w:val="000000"/>
          <w:sz w:val="22"/>
        </w:rPr>
        <w:t>In a republic, h</w:t>
      </w:r>
      <w:r w:rsidRPr="00A7113F">
        <w:rPr>
          <w:rFonts w:asciiTheme="minorHAnsi" w:hAnsiTheme="minorHAnsi" w:cs="Times New Roman"/>
          <w:color w:val="000000"/>
          <w:sz w:val="22"/>
        </w:rPr>
        <w:t>ow do the People remain self-governing regarding activities that are hidden from public view?</w:t>
      </w:r>
      <w:r w:rsidR="00ED5707">
        <w:rPr>
          <w:rFonts w:asciiTheme="minorHAnsi" w:hAnsiTheme="minorHAnsi" w:cs="Times New Roman"/>
          <w:color w:val="000000"/>
          <w:sz w:val="22"/>
        </w:rPr>
        <w:t xml:space="preserve">  How is national </w:t>
      </w:r>
      <w:proofErr w:type="spellStart"/>
      <w:r w:rsidR="00ED5707">
        <w:rPr>
          <w:rFonts w:asciiTheme="minorHAnsi" w:hAnsiTheme="minorHAnsi" w:cs="Times New Roman"/>
          <w:color w:val="000000"/>
          <w:sz w:val="22"/>
        </w:rPr>
        <w:t>decisionmaking</w:t>
      </w:r>
      <w:proofErr w:type="spellEnd"/>
      <w:r w:rsidR="00ED5707">
        <w:rPr>
          <w:rFonts w:asciiTheme="minorHAnsi" w:hAnsiTheme="minorHAnsi" w:cs="Times New Roman"/>
          <w:color w:val="000000"/>
          <w:sz w:val="22"/>
        </w:rPr>
        <w:t xml:space="preserve"> rev</w:t>
      </w:r>
      <w:r w:rsidR="002E0710">
        <w:rPr>
          <w:rFonts w:asciiTheme="minorHAnsi" w:hAnsiTheme="minorHAnsi" w:cs="Times New Roman"/>
          <w:color w:val="000000"/>
          <w:sz w:val="22"/>
        </w:rPr>
        <w:t xml:space="preserve">iewed, in the context of </w:t>
      </w:r>
      <w:proofErr w:type="spellStart"/>
      <w:r w:rsidR="002E0710">
        <w:rPr>
          <w:rFonts w:asciiTheme="minorHAnsi" w:hAnsiTheme="minorHAnsi" w:cs="Times New Roman"/>
          <w:color w:val="000000"/>
          <w:sz w:val="22"/>
        </w:rPr>
        <w:t>justici</w:t>
      </w:r>
      <w:r w:rsidR="00ED5707">
        <w:rPr>
          <w:rFonts w:asciiTheme="minorHAnsi" w:hAnsiTheme="minorHAnsi" w:cs="Times New Roman"/>
          <w:color w:val="000000"/>
          <w:sz w:val="22"/>
        </w:rPr>
        <w:t>bility</w:t>
      </w:r>
      <w:proofErr w:type="spellEnd"/>
      <w:r w:rsidR="00ED5707">
        <w:rPr>
          <w:rFonts w:asciiTheme="minorHAnsi" w:hAnsiTheme="minorHAnsi" w:cs="Times New Roman"/>
          <w:color w:val="000000"/>
          <w:sz w:val="22"/>
        </w:rPr>
        <w:t xml:space="preserve"> doctrines, privileges, and secrecy that often function to keep national security matters out of court?</w:t>
      </w:r>
    </w:p>
    <w:p w14:paraId="48DB820C" w14:textId="77777777" w:rsidR="00DE42C8"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2818EBBD" w14:textId="77777777" w:rsidR="00DE42C8"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t xml:space="preserve">8.  Federalism.  How do the three federal branches interact in lateral federal terms, and in vertical terms with state and local government?  </w:t>
      </w:r>
    </w:p>
    <w:p w14:paraId="5F188248" w14:textId="77777777" w:rsidR="004649C3" w:rsidRPr="00A7113F" w:rsidRDefault="004649C3"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4A4AEF14" w14:textId="77777777" w:rsidR="00DE42C8"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t xml:space="preserve">9.  </w:t>
      </w:r>
      <w:r w:rsidR="00ED5707">
        <w:rPr>
          <w:rFonts w:asciiTheme="minorHAnsi" w:hAnsiTheme="minorHAnsi" w:cs="Times New Roman"/>
          <w:color w:val="000000"/>
          <w:sz w:val="22"/>
        </w:rPr>
        <w:t>E</w:t>
      </w:r>
      <w:r w:rsidRPr="00A7113F">
        <w:rPr>
          <w:rFonts w:asciiTheme="minorHAnsi" w:hAnsiTheme="minorHAnsi" w:cs="Times New Roman"/>
          <w:color w:val="000000"/>
          <w:sz w:val="22"/>
        </w:rPr>
        <w:t>thics</w:t>
      </w:r>
      <w:r w:rsidR="00CE18A8" w:rsidRPr="00A7113F">
        <w:rPr>
          <w:rFonts w:asciiTheme="minorHAnsi" w:hAnsiTheme="minorHAnsi" w:cs="Times New Roman"/>
          <w:color w:val="000000"/>
          <w:sz w:val="22"/>
        </w:rPr>
        <w:t>.  What is distinctive</w:t>
      </w:r>
      <w:r w:rsidR="00ED5707">
        <w:rPr>
          <w:rFonts w:asciiTheme="minorHAnsi" w:hAnsiTheme="minorHAnsi" w:cs="Times New Roman"/>
          <w:color w:val="000000"/>
          <w:sz w:val="22"/>
        </w:rPr>
        <w:t xml:space="preserve"> in terms of ethics</w:t>
      </w:r>
      <w:r w:rsidR="00CE18A8" w:rsidRPr="00A7113F">
        <w:rPr>
          <w:rFonts w:asciiTheme="minorHAnsi" w:hAnsiTheme="minorHAnsi" w:cs="Times New Roman"/>
          <w:color w:val="000000"/>
          <w:sz w:val="22"/>
        </w:rPr>
        <w:t xml:space="preserve"> about practice i</w:t>
      </w:r>
      <w:r w:rsidR="00ED5707">
        <w:rPr>
          <w:rFonts w:asciiTheme="minorHAnsi" w:hAnsiTheme="minorHAnsi" w:cs="Times New Roman"/>
          <w:color w:val="000000"/>
          <w:sz w:val="22"/>
        </w:rPr>
        <w:t>n the national security space?  How do process maladies of secrecy, speed, ego, and consequence affect ethical questions?</w:t>
      </w:r>
    </w:p>
    <w:p w14:paraId="37C2B3D3" w14:textId="77777777" w:rsidR="00DE42C8" w:rsidRPr="00A7113F"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42309593" w14:textId="477840B9" w:rsidR="00376206" w:rsidRDefault="00DE42C8"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r w:rsidRPr="00A7113F">
        <w:rPr>
          <w:rFonts w:asciiTheme="minorHAnsi" w:hAnsiTheme="minorHAnsi" w:cs="Times New Roman"/>
          <w:color w:val="000000"/>
          <w:sz w:val="22"/>
        </w:rPr>
        <w:t xml:space="preserve">10.  </w:t>
      </w:r>
      <w:r w:rsidR="004D0CCB">
        <w:rPr>
          <w:rFonts w:asciiTheme="minorHAnsi" w:hAnsiTheme="minorHAnsi" w:cs="Times New Roman"/>
          <w:color w:val="000000"/>
          <w:sz w:val="22"/>
        </w:rPr>
        <w:t>Transferable lawyering skills</w:t>
      </w:r>
      <w:r w:rsidRPr="00A7113F">
        <w:rPr>
          <w:rFonts w:asciiTheme="minorHAnsi" w:hAnsiTheme="minorHAnsi" w:cs="Times New Roman"/>
          <w:color w:val="000000"/>
          <w:sz w:val="22"/>
        </w:rPr>
        <w:t xml:space="preserve">.  </w:t>
      </w:r>
      <w:r w:rsidR="007E34E6" w:rsidRPr="00A7113F">
        <w:rPr>
          <w:rFonts w:asciiTheme="minorHAnsi" w:hAnsiTheme="minorHAnsi" w:cs="Times New Roman"/>
          <w:color w:val="000000"/>
          <w:sz w:val="22"/>
        </w:rPr>
        <w:t>How are the qualities of good national security lawyers valuable – transferrable – to any practice setting?</w:t>
      </w:r>
      <w:r w:rsidRPr="00A7113F">
        <w:rPr>
          <w:rFonts w:asciiTheme="minorHAnsi" w:hAnsiTheme="minorHAnsi" w:cs="Times New Roman"/>
          <w:color w:val="000000"/>
          <w:sz w:val="22"/>
        </w:rPr>
        <w:t xml:space="preserve">  What can we learn-by-</w:t>
      </w:r>
      <w:proofErr w:type="gramStart"/>
      <w:r w:rsidRPr="00A7113F">
        <w:rPr>
          <w:rFonts w:asciiTheme="minorHAnsi" w:hAnsiTheme="minorHAnsi" w:cs="Times New Roman"/>
          <w:color w:val="000000"/>
          <w:sz w:val="22"/>
        </w:rPr>
        <w:t>doing</w:t>
      </w:r>
      <w:proofErr w:type="gramEnd"/>
      <w:r w:rsidRPr="00A7113F">
        <w:rPr>
          <w:rFonts w:asciiTheme="minorHAnsi" w:hAnsiTheme="minorHAnsi" w:cs="Times New Roman"/>
          <w:color w:val="000000"/>
          <w:sz w:val="22"/>
        </w:rPr>
        <w:t>, particularly about oral and written briefing</w:t>
      </w:r>
      <w:r w:rsidR="006E61B3">
        <w:rPr>
          <w:rFonts w:asciiTheme="minorHAnsi" w:hAnsiTheme="minorHAnsi" w:cs="Times New Roman"/>
          <w:color w:val="000000"/>
          <w:sz w:val="22"/>
        </w:rPr>
        <w:t>,</w:t>
      </w:r>
      <w:r w:rsidRPr="00A7113F">
        <w:rPr>
          <w:rFonts w:asciiTheme="minorHAnsi" w:hAnsiTheme="minorHAnsi" w:cs="Times New Roman"/>
          <w:color w:val="000000"/>
          <w:sz w:val="22"/>
        </w:rPr>
        <w:t xml:space="preserve"> and the interaction of lawyers and non-lawyer decisionmakers?</w:t>
      </w:r>
      <w:r w:rsidR="006E61B3">
        <w:rPr>
          <w:rFonts w:asciiTheme="minorHAnsi" w:hAnsiTheme="minorHAnsi" w:cs="Times New Roman"/>
          <w:color w:val="000000"/>
          <w:sz w:val="22"/>
        </w:rPr>
        <w:t xml:space="preserve">  About</w:t>
      </w:r>
      <w:r w:rsidR="00ED5707">
        <w:rPr>
          <w:rFonts w:asciiTheme="minorHAnsi" w:hAnsiTheme="minorHAnsi" w:cs="Times New Roman"/>
          <w:color w:val="000000"/>
          <w:sz w:val="22"/>
        </w:rPr>
        <w:t xml:space="preserve"> communication and teamwork among professionals</w:t>
      </w:r>
      <w:r w:rsidR="006E61B3">
        <w:rPr>
          <w:rFonts w:asciiTheme="minorHAnsi" w:hAnsiTheme="minorHAnsi" w:cs="Times New Roman"/>
          <w:color w:val="000000"/>
          <w:sz w:val="22"/>
        </w:rPr>
        <w:t xml:space="preserve"> from di</w:t>
      </w:r>
      <w:r w:rsidR="00ED5707">
        <w:rPr>
          <w:rFonts w:asciiTheme="minorHAnsi" w:hAnsiTheme="minorHAnsi" w:cs="Times New Roman"/>
          <w:color w:val="000000"/>
          <w:sz w:val="22"/>
        </w:rPr>
        <w:t>fferent professional communities</w:t>
      </w:r>
      <w:r w:rsidR="006E61B3">
        <w:rPr>
          <w:rFonts w:asciiTheme="minorHAnsi" w:hAnsiTheme="minorHAnsi" w:cs="Times New Roman"/>
          <w:color w:val="000000"/>
          <w:sz w:val="22"/>
        </w:rPr>
        <w:t>?  About briefing demanding senior leaders?</w:t>
      </w:r>
      <w:r w:rsidRPr="00A7113F">
        <w:rPr>
          <w:rFonts w:asciiTheme="minorHAnsi" w:hAnsiTheme="minorHAnsi" w:cs="Times New Roman"/>
          <w:color w:val="000000"/>
          <w:sz w:val="22"/>
        </w:rPr>
        <w:t xml:space="preserve">  </w:t>
      </w:r>
      <w:r w:rsidR="00ED5707">
        <w:rPr>
          <w:rFonts w:asciiTheme="minorHAnsi" w:hAnsiTheme="minorHAnsi" w:cs="Times New Roman"/>
          <w:color w:val="000000"/>
          <w:sz w:val="22"/>
        </w:rPr>
        <w:t xml:space="preserve">What can we learn from the simulation practice experience about meta-cognition: learning about how we each learn </w:t>
      </w:r>
      <w:r w:rsidR="00AA1632">
        <w:rPr>
          <w:rFonts w:asciiTheme="minorHAnsi" w:hAnsiTheme="minorHAnsi" w:cs="Times New Roman"/>
          <w:color w:val="000000"/>
          <w:sz w:val="22"/>
        </w:rPr>
        <w:t xml:space="preserve">and develop </w:t>
      </w:r>
      <w:r w:rsidR="00ED5707">
        <w:rPr>
          <w:rFonts w:asciiTheme="minorHAnsi" w:hAnsiTheme="minorHAnsi" w:cs="Times New Roman"/>
          <w:color w:val="000000"/>
          <w:sz w:val="22"/>
        </w:rPr>
        <w:t>as lawyers?</w:t>
      </w:r>
    </w:p>
    <w:p w14:paraId="26A9A68C" w14:textId="55672253" w:rsidR="00376206" w:rsidRDefault="00376206" w:rsidP="004E4B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560"/>
        <w:rPr>
          <w:rFonts w:asciiTheme="minorHAnsi" w:hAnsiTheme="minorHAnsi" w:cs="Times New Roman"/>
          <w:color w:val="000000"/>
          <w:sz w:val="22"/>
        </w:rPr>
      </w:pPr>
    </w:p>
    <w:p w14:paraId="709C9F58" w14:textId="76231F47" w:rsidR="00376206" w:rsidRDefault="00376206" w:rsidP="0037620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b/>
          <w:sz w:val="22"/>
          <w:u w:val="single"/>
        </w:rPr>
      </w:pPr>
      <w:r w:rsidRPr="000E4FDF">
        <w:rPr>
          <w:rFonts w:asciiTheme="minorHAnsi" w:hAnsiTheme="minorHAnsi"/>
          <w:b/>
          <w:sz w:val="22"/>
          <w:u w:val="single"/>
        </w:rPr>
        <w:t>Course Plan</w:t>
      </w:r>
    </w:p>
    <w:p w14:paraId="3C73CE7F" w14:textId="41C5A099" w:rsidR="008F2DB8" w:rsidRDefault="008F2DB8" w:rsidP="00376206">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b/>
          <w:sz w:val="22"/>
          <w:u w:val="single"/>
        </w:rPr>
      </w:pPr>
    </w:p>
    <w:p w14:paraId="10E33CCA" w14:textId="7A344207" w:rsidR="008F2DB8" w:rsidRDefault="008F2DB8" w:rsidP="008F2DB8">
      <w:pPr>
        <w:spacing w:line="276" w:lineRule="auto"/>
        <w:ind w:left="540"/>
        <w:rPr>
          <w:rFonts w:asciiTheme="minorHAnsi" w:hAnsiTheme="minorHAnsi"/>
          <w:sz w:val="22"/>
        </w:rPr>
      </w:pPr>
      <w:r w:rsidRPr="00B75A0D">
        <w:rPr>
          <w:rFonts w:asciiTheme="minorHAnsi" w:hAnsiTheme="minorHAnsi"/>
          <w:sz w:val="22"/>
        </w:rPr>
        <w:t xml:space="preserve">In the syllabus below, reading assignments are grouped by topic, within the context of the course modules.  The flow of our in-class conversation and the fast pace of current events with national security law/policy implications will result in changes.  Additionally, the scheduling needs of practitioners who will be our guests usually produce changes.  </w:t>
      </w:r>
      <w:r w:rsidRPr="00B75A0D">
        <w:rPr>
          <w:rFonts w:asciiTheme="minorHAnsi" w:hAnsiTheme="minorHAnsi"/>
          <w:b/>
          <w:i/>
          <w:sz w:val="22"/>
        </w:rPr>
        <w:t xml:space="preserve">In short: consider the syllabus a </w:t>
      </w:r>
      <w:r w:rsidRPr="00B75A0D">
        <w:rPr>
          <w:rFonts w:asciiTheme="minorHAnsi" w:hAnsiTheme="minorHAnsi"/>
          <w:b/>
          <w:i/>
          <w:sz w:val="22"/>
        </w:rPr>
        <w:lastRenderedPageBreak/>
        <w:t xml:space="preserve">working plan rather than a rigid schedule.  </w:t>
      </w:r>
      <w:r w:rsidRPr="00B75A0D">
        <w:rPr>
          <w:rFonts w:asciiTheme="minorHAnsi" w:hAnsiTheme="minorHAnsi"/>
          <w:sz w:val="22"/>
        </w:rPr>
        <w:t>You will always have reasonabl</w:t>
      </w:r>
      <w:r>
        <w:rPr>
          <w:rFonts w:asciiTheme="minorHAnsi" w:hAnsiTheme="minorHAnsi"/>
          <w:sz w:val="22"/>
        </w:rPr>
        <w:t>e notice (several days) of significant</w:t>
      </w:r>
      <w:r w:rsidRPr="00B75A0D">
        <w:rPr>
          <w:rFonts w:asciiTheme="minorHAnsi" w:hAnsiTheme="minorHAnsi"/>
          <w:sz w:val="22"/>
        </w:rPr>
        <w:t xml:space="preserve"> changes</w:t>
      </w:r>
      <w:r w:rsidR="00E434DE">
        <w:rPr>
          <w:rFonts w:asciiTheme="minorHAnsi" w:hAnsiTheme="minorHAnsi"/>
          <w:sz w:val="22"/>
        </w:rPr>
        <w:t>.</w:t>
      </w:r>
    </w:p>
    <w:p w14:paraId="41D5FA62" w14:textId="48F3548C" w:rsidR="00E434DE" w:rsidRDefault="00E434DE" w:rsidP="008F2DB8">
      <w:pPr>
        <w:spacing w:line="276" w:lineRule="auto"/>
        <w:ind w:left="540"/>
        <w:rPr>
          <w:rFonts w:asciiTheme="minorHAnsi" w:hAnsiTheme="minorHAnsi"/>
          <w:sz w:val="22"/>
        </w:rPr>
      </w:pPr>
    </w:p>
    <w:p w14:paraId="39FF5B9F" w14:textId="4EF41EDA" w:rsidR="00E434DE" w:rsidRPr="00B75A0D" w:rsidRDefault="00E434DE" w:rsidP="008F2DB8">
      <w:pPr>
        <w:spacing w:line="276" w:lineRule="auto"/>
        <w:ind w:left="540"/>
        <w:rPr>
          <w:rFonts w:asciiTheme="minorHAnsi" w:hAnsiTheme="minorHAnsi"/>
          <w:sz w:val="22"/>
        </w:rPr>
      </w:pPr>
      <w:r w:rsidRPr="00A0414F">
        <w:rPr>
          <w:rFonts w:asciiTheme="minorHAnsi" w:hAnsiTheme="minorHAnsi"/>
          <w:b/>
          <w:bCs/>
          <w:i/>
          <w:iCs/>
          <w:sz w:val="22"/>
        </w:rPr>
        <w:t>Always check the version of the syllabus on Carmen</w:t>
      </w:r>
      <w:r>
        <w:rPr>
          <w:rFonts w:asciiTheme="minorHAnsi" w:hAnsiTheme="minorHAnsi"/>
          <w:sz w:val="22"/>
        </w:rPr>
        <w:t xml:space="preserve"> to make sure you are suing the current one.</w:t>
      </w:r>
    </w:p>
    <w:p w14:paraId="789FD75D" w14:textId="627DB1E8" w:rsidR="008F2DB8" w:rsidRDefault="008F2DB8" w:rsidP="008F2DB8">
      <w:pPr>
        <w:spacing w:line="276" w:lineRule="auto"/>
        <w:rPr>
          <w:b/>
          <w:u w:val="single"/>
        </w:rPr>
      </w:pPr>
    </w:p>
    <w:p w14:paraId="5E03D4AA" w14:textId="77777777" w:rsidR="00613BD2" w:rsidRDefault="00613BD2">
      <w:pPr>
        <w:spacing w:after="200" w:line="276" w:lineRule="auto"/>
        <w:rPr>
          <w:b/>
        </w:rPr>
      </w:pPr>
      <w:r>
        <w:rPr>
          <w:b/>
        </w:rPr>
        <w:br w:type="page"/>
      </w:r>
    </w:p>
    <w:p w14:paraId="0B1F0CFE" w14:textId="5C375EF9" w:rsidR="00613BD2" w:rsidRPr="000F63BC" w:rsidRDefault="00613BD2" w:rsidP="00613BD2">
      <w:pPr>
        <w:spacing w:line="276" w:lineRule="auto"/>
        <w:jc w:val="center"/>
        <w:rPr>
          <w:b/>
          <w:sz w:val="32"/>
          <w:szCs w:val="32"/>
        </w:rPr>
      </w:pPr>
      <w:r w:rsidRPr="000F63BC">
        <w:rPr>
          <w:b/>
          <w:sz w:val="32"/>
          <w:szCs w:val="32"/>
        </w:rPr>
        <w:lastRenderedPageBreak/>
        <w:t>Course Plan</w:t>
      </w:r>
      <w:r w:rsidR="00DC204F" w:rsidRPr="000F63BC">
        <w:rPr>
          <w:b/>
          <w:sz w:val="32"/>
          <w:szCs w:val="32"/>
        </w:rPr>
        <w:t xml:space="preserve"> – Day-by-Day Quick Reference</w:t>
      </w:r>
    </w:p>
    <w:p w14:paraId="2715FDA7" w14:textId="77777777" w:rsidR="008F2DB8" w:rsidRPr="00B75A0D" w:rsidRDefault="008F2DB8" w:rsidP="008F2DB8">
      <w:pPr>
        <w:spacing w:line="276" w:lineRule="auto"/>
        <w:jc w:val="center"/>
      </w:pPr>
    </w:p>
    <w:tbl>
      <w:tblPr>
        <w:tblStyle w:val="TableGrid"/>
        <w:tblW w:w="9355" w:type="dxa"/>
        <w:tblLook w:val="04A0" w:firstRow="1" w:lastRow="0" w:firstColumn="1" w:lastColumn="0" w:noHBand="0" w:noVBand="1"/>
      </w:tblPr>
      <w:tblGrid>
        <w:gridCol w:w="1166"/>
        <w:gridCol w:w="1107"/>
        <w:gridCol w:w="7082"/>
      </w:tblGrid>
      <w:tr w:rsidR="008F2DB8" w:rsidRPr="00B75A0D" w14:paraId="6555A2C5" w14:textId="77777777" w:rsidTr="00F664B8">
        <w:trPr>
          <w:trHeight w:val="953"/>
        </w:trPr>
        <w:tc>
          <w:tcPr>
            <w:tcW w:w="1166" w:type="dxa"/>
          </w:tcPr>
          <w:p w14:paraId="11B0B4AE" w14:textId="77777777" w:rsidR="008F2DB8" w:rsidRPr="00B75A0D" w:rsidRDefault="008F2DB8" w:rsidP="00227BF8">
            <w:pPr>
              <w:spacing w:line="276" w:lineRule="auto"/>
              <w:jc w:val="center"/>
              <w:rPr>
                <w:b/>
              </w:rPr>
            </w:pPr>
            <w:bookmarkStart w:id="0" w:name="_Hlk492914221"/>
            <w:r w:rsidRPr="00B75A0D">
              <w:rPr>
                <w:b/>
              </w:rPr>
              <w:t>Date</w:t>
            </w:r>
          </w:p>
        </w:tc>
        <w:tc>
          <w:tcPr>
            <w:tcW w:w="1079" w:type="dxa"/>
          </w:tcPr>
          <w:p w14:paraId="431035DA" w14:textId="77777777" w:rsidR="008F2DB8" w:rsidRPr="00B75A0D" w:rsidRDefault="008F2DB8" w:rsidP="00227BF8">
            <w:pPr>
              <w:spacing w:line="276" w:lineRule="auto"/>
              <w:jc w:val="center"/>
              <w:rPr>
                <w:b/>
              </w:rPr>
            </w:pPr>
            <w:r w:rsidRPr="00B75A0D">
              <w:rPr>
                <w:b/>
              </w:rPr>
              <w:t>Class No.</w:t>
            </w:r>
          </w:p>
        </w:tc>
        <w:tc>
          <w:tcPr>
            <w:tcW w:w="7110" w:type="dxa"/>
          </w:tcPr>
          <w:p w14:paraId="5FEEC057" w14:textId="066D0BA9" w:rsidR="008F2DB8" w:rsidRPr="00B75A0D" w:rsidRDefault="008F2DB8" w:rsidP="00227BF8">
            <w:pPr>
              <w:spacing w:line="276" w:lineRule="auto"/>
              <w:jc w:val="center"/>
              <w:rPr>
                <w:b/>
              </w:rPr>
            </w:pPr>
          </w:p>
        </w:tc>
      </w:tr>
      <w:tr w:rsidR="008F2DB8" w:rsidRPr="00B75A0D" w14:paraId="6B9A0A85" w14:textId="77777777" w:rsidTr="00F664B8">
        <w:tc>
          <w:tcPr>
            <w:tcW w:w="1166" w:type="dxa"/>
          </w:tcPr>
          <w:p w14:paraId="21523F41" w14:textId="30AAF48B" w:rsidR="008F2DB8" w:rsidRPr="00B75A0D" w:rsidRDefault="00346199" w:rsidP="00227BF8">
            <w:pPr>
              <w:spacing w:line="276" w:lineRule="auto"/>
              <w:rPr>
                <w:sz w:val="18"/>
                <w:szCs w:val="18"/>
              </w:rPr>
            </w:pPr>
            <w:r>
              <w:rPr>
                <w:sz w:val="18"/>
                <w:szCs w:val="18"/>
              </w:rPr>
              <w:t>Tu</w:t>
            </w:r>
            <w:r w:rsidR="003B19D0">
              <w:rPr>
                <w:sz w:val="18"/>
                <w:szCs w:val="18"/>
              </w:rPr>
              <w:t>esday, Aug 2</w:t>
            </w:r>
            <w:r w:rsidR="006248FE">
              <w:rPr>
                <w:sz w:val="18"/>
                <w:szCs w:val="18"/>
              </w:rPr>
              <w:t>2</w:t>
            </w:r>
          </w:p>
        </w:tc>
        <w:tc>
          <w:tcPr>
            <w:tcW w:w="1079" w:type="dxa"/>
          </w:tcPr>
          <w:p w14:paraId="42CD7149" w14:textId="77777777" w:rsidR="001036BE" w:rsidRDefault="001036BE" w:rsidP="00227BF8">
            <w:pPr>
              <w:spacing w:line="276" w:lineRule="auto"/>
              <w:rPr>
                <w:sz w:val="18"/>
                <w:szCs w:val="18"/>
              </w:rPr>
            </w:pPr>
            <w:r>
              <w:rPr>
                <w:sz w:val="18"/>
                <w:szCs w:val="18"/>
              </w:rPr>
              <w:t xml:space="preserve">Week 1, </w:t>
            </w:r>
          </w:p>
          <w:p w14:paraId="6B51525D" w14:textId="5002679E" w:rsidR="008F2DB8" w:rsidRPr="00B75A0D" w:rsidRDefault="00D04DF0" w:rsidP="00227BF8">
            <w:pPr>
              <w:spacing w:line="276" w:lineRule="auto"/>
              <w:rPr>
                <w:sz w:val="18"/>
                <w:szCs w:val="18"/>
              </w:rPr>
            </w:pPr>
            <w:r>
              <w:rPr>
                <w:sz w:val="18"/>
                <w:szCs w:val="18"/>
              </w:rPr>
              <w:t xml:space="preserve">   </w:t>
            </w:r>
            <w:r w:rsidR="001036BE">
              <w:rPr>
                <w:sz w:val="18"/>
                <w:szCs w:val="18"/>
              </w:rPr>
              <w:t xml:space="preserve">Class </w:t>
            </w:r>
            <w:r w:rsidR="008F2DB8" w:rsidRPr="00B75A0D">
              <w:rPr>
                <w:sz w:val="18"/>
                <w:szCs w:val="18"/>
              </w:rPr>
              <w:t>1</w:t>
            </w:r>
          </w:p>
        </w:tc>
        <w:tc>
          <w:tcPr>
            <w:tcW w:w="7110" w:type="dxa"/>
          </w:tcPr>
          <w:p w14:paraId="7546D1EE" w14:textId="01AC3E70" w:rsidR="0061599F" w:rsidRPr="00797D34" w:rsidRDefault="0061599F" w:rsidP="00227BF8">
            <w:pPr>
              <w:spacing w:line="276" w:lineRule="auto"/>
              <w:rPr>
                <w:b/>
                <w:bCs/>
                <w:sz w:val="18"/>
                <w:szCs w:val="18"/>
              </w:rPr>
            </w:pPr>
            <w:r w:rsidRPr="00797D34">
              <w:rPr>
                <w:b/>
                <w:bCs/>
                <w:sz w:val="18"/>
                <w:szCs w:val="18"/>
              </w:rPr>
              <w:t>Introduction</w:t>
            </w:r>
          </w:p>
          <w:p w14:paraId="7657D3EA" w14:textId="4C333E24" w:rsidR="007308BB" w:rsidRDefault="0061599F" w:rsidP="00227BF8">
            <w:pPr>
              <w:spacing w:line="276" w:lineRule="auto"/>
              <w:rPr>
                <w:sz w:val="18"/>
                <w:szCs w:val="18"/>
              </w:rPr>
            </w:pPr>
            <w:r>
              <w:rPr>
                <w:sz w:val="18"/>
                <w:szCs w:val="18"/>
              </w:rPr>
              <w:t xml:space="preserve">   </w:t>
            </w:r>
            <w:r w:rsidR="008F2DB8" w:rsidRPr="00B75A0D">
              <w:rPr>
                <w:sz w:val="18"/>
                <w:szCs w:val="18"/>
              </w:rPr>
              <w:t>Course Introduction</w:t>
            </w:r>
            <w:r w:rsidR="00B87FAA">
              <w:rPr>
                <w:sz w:val="18"/>
                <w:szCs w:val="18"/>
              </w:rPr>
              <w:t xml:space="preserve"> &amp; Simulation Overview</w:t>
            </w:r>
          </w:p>
          <w:p w14:paraId="29D1AB01" w14:textId="42355EA5" w:rsidR="008F2DB8" w:rsidRPr="00B75A0D" w:rsidRDefault="0061599F" w:rsidP="00227BF8">
            <w:pPr>
              <w:spacing w:line="276" w:lineRule="auto"/>
              <w:rPr>
                <w:sz w:val="18"/>
                <w:szCs w:val="18"/>
              </w:rPr>
            </w:pPr>
            <w:r>
              <w:rPr>
                <w:sz w:val="18"/>
                <w:szCs w:val="18"/>
              </w:rPr>
              <w:t xml:space="preserve">   </w:t>
            </w:r>
            <w:r w:rsidR="006334DD">
              <w:rPr>
                <w:sz w:val="18"/>
                <w:szCs w:val="18"/>
              </w:rPr>
              <w:t>Bin Laden Raid</w:t>
            </w:r>
            <w:r w:rsidR="008F2DB8">
              <w:rPr>
                <w:sz w:val="18"/>
                <w:szCs w:val="18"/>
              </w:rPr>
              <w:t xml:space="preserve"> Case Study</w:t>
            </w:r>
            <w:r w:rsidR="00A92C35">
              <w:rPr>
                <w:sz w:val="18"/>
                <w:szCs w:val="18"/>
              </w:rPr>
              <w:t xml:space="preserve">, </w:t>
            </w:r>
            <w:r w:rsidR="00FC7EFC">
              <w:rPr>
                <w:sz w:val="18"/>
                <w:szCs w:val="18"/>
              </w:rPr>
              <w:t>P</w:t>
            </w:r>
            <w:r w:rsidR="00A92C35">
              <w:rPr>
                <w:sz w:val="18"/>
                <w:szCs w:val="18"/>
              </w:rPr>
              <w:t>art 1</w:t>
            </w:r>
          </w:p>
        </w:tc>
      </w:tr>
      <w:tr w:rsidR="008F2DB8" w:rsidRPr="00B75A0D" w14:paraId="6B9350BA" w14:textId="77777777" w:rsidTr="00F664B8">
        <w:tc>
          <w:tcPr>
            <w:tcW w:w="1166" w:type="dxa"/>
          </w:tcPr>
          <w:p w14:paraId="1BD6004F" w14:textId="77777777" w:rsidR="003B19D0" w:rsidRDefault="006248FE" w:rsidP="00227BF8">
            <w:pPr>
              <w:spacing w:line="276" w:lineRule="auto"/>
              <w:rPr>
                <w:sz w:val="18"/>
                <w:szCs w:val="18"/>
              </w:rPr>
            </w:pPr>
            <w:r>
              <w:rPr>
                <w:sz w:val="18"/>
                <w:szCs w:val="18"/>
              </w:rPr>
              <w:t>Thursday,</w:t>
            </w:r>
          </w:p>
          <w:p w14:paraId="0F928342" w14:textId="69F6EC2D" w:rsidR="006248FE" w:rsidRPr="00B75A0D" w:rsidRDefault="006248FE" w:rsidP="00227BF8">
            <w:pPr>
              <w:spacing w:line="276" w:lineRule="auto"/>
              <w:rPr>
                <w:sz w:val="18"/>
                <w:szCs w:val="18"/>
              </w:rPr>
            </w:pPr>
            <w:r>
              <w:rPr>
                <w:sz w:val="18"/>
                <w:szCs w:val="18"/>
              </w:rPr>
              <w:t>Aug 24</w:t>
            </w:r>
          </w:p>
        </w:tc>
        <w:tc>
          <w:tcPr>
            <w:tcW w:w="1079" w:type="dxa"/>
          </w:tcPr>
          <w:p w14:paraId="02C24708" w14:textId="460CFADB" w:rsidR="008F2DB8" w:rsidRPr="00B75A0D" w:rsidRDefault="00D04DF0" w:rsidP="00227BF8">
            <w:pPr>
              <w:spacing w:line="276" w:lineRule="auto"/>
              <w:rPr>
                <w:sz w:val="18"/>
                <w:szCs w:val="18"/>
              </w:rPr>
            </w:pPr>
            <w:r>
              <w:rPr>
                <w:sz w:val="18"/>
                <w:szCs w:val="18"/>
              </w:rPr>
              <w:t xml:space="preserve">   </w:t>
            </w:r>
            <w:r w:rsidR="001036BE">
              <w:rPr>
                <w:sz w:val="18"/>
                <w:szCs w:val="18"/>
              </w:rPr>
              <w:t xml:space="preserve">Class </w:t>
            </w:r>
            <w:r w:rsidR="008F2DB8" w:rsidRPr="00B75A0D">
              <w:rPr>
                <w:sz w:val="18"/>
                <w:szCs w:val="18"/>
              </w:rPr>
              <w:t>2</w:t>
            </w:r>
          </w:p>
        </w:tc>
        <w:tc>
          <w:tcPr>
            <w:tcW w:w="7110" w:type="dxa"/>
          </w:tcPr>
          <w:p w14:paraId="0BA59D61" w14:textId="0CFC0158" w:rsidR="00B431B6" w:rsidRPr="00B75A0D" w:rsidRDefault="0061599F" w:rsidP="00227BF8">
            <w:pPr>
              <w:spacing w:line="276" w:lineRule="auto"/>
              <w:rPr>
                <w:sz w:val="18"/>
                <w:szCs w:val="18"/>
              </w:rPr>
            </w:pPr>
            <w:r>
              <w:rPr>
                <w:sz w:val="18"/>
                <w:szCs w:val="18"/>
              </w:rPr>
              <w:t xml:space="preserve">   </w:t>
            </w:r>
            <w:r w:rsidR="006334DD">
              <w:rPr>
                <w:sz w:val="18"/>
                <w:szCs w:val="18"/>
              </w:rPr>
              <w:t>Bin Laden Raid</w:t>
            </w:r>
            <w:r w:rsidR="007D020E">
              <w:rPr>
                <w:sz w:val="18"/>
                <w:szCs w:val="18"/>
              </w:rPr>
              <w:t xml:space="preserve"> Case Study, </w:t>
            </w:r>
            <w:r w:rsidR="00FC7EFC">
              <w:rPr>
                <w:sz w:val="18"/>
                <w:szCs w:val="18"/>
              </w:rPr>
              <w:t>P</w:t>
            </w:r>
            <w:r w:rsidR="00A92C35">
              <w:rPr>
                <w:sz w:val="18"/>
                <w:szCs w:val="18"/>
              </w:rPr>
              <w:t>art 2</w:t>
            </w:r>
            <w:r w:rsidR="00B87FAA">
              <w:rPr>
                <w:sz w:val="18"/>
                <w:szCs w:val="18"/>
              </w:rPr>
              <w:t xml:space="preserve"> (guest</w:t>
            </w:r>
            <w:r w:rsidR="00DE4414">
              <w:rPr>
                <w:sz w:val="18"/>
                <w:szCs w:val="18"/>
              </w:rPr>
              <w:t>:</w:t>
            </w:r>
            <w:r w:rsidR="00B87FAA">
              <w:rPr>
                <w:sz w:val="18"/>
                <w:szCs w:val="18"/>
              </w:rPr>
              <w:t xml:space="preserve"> Mary DeRosa)</w:t>
            </w:r>
            <w:r>
              <w:rPr>
                <w:sz w:val="18"/>
                <w:szCs w:val="18"/>
              </w:rPr>
              <w:t xml:space="preserve"> </w:t>
            </w:r>
            <w:r w:rsidR="00B431B6">
              <w:rPr>
                <w:sz w:val="18"/>
                <w:szCs w:val="18"/>
              </w:rPr>
              <w:t>(zoomed)</w:t>
            </w:r>
          </w:p>
        </w:tc>
      </w:tr>
      <w:tr w:rsidR="008F2DB8" w:rsidRPr="00B75A0D" w14:paraId="2B9EEF3C" w14:textId="77777777" w:rsidTr="00F664B8">
        <w:tc>
          <w:tcPr>
            <w:tcW w:w="1166" w:type="dxa"/>
          </w:tcPr>
          <w:p w14:paraId="0D8CDC25" w14:textId="13A2C116" w:rsidR="008F2DB8" w:rsidRPr="00B75A0D" w:rsidRDefault="00D3576C" w:rsidP="00227BF8">
            <w:pPr>
              <w:spacing w:line="276" w:lineRule="auto"/>
              <w:rPr>
                <w:sz w:val="18"/>
                <w:szCs w:val="18"/>
              </w:rPr>
            </w:pPr>
            <w:r>
              <w:rPr>
                <w:sz w:val="18"/>
                <w:szCs w:val="18"/>
              </w:rPr>
              <w:t xml:space="preserve">Tuesday, Aug </w:t>
            </w:r>
            <w:r w:rsidR="008D12DF">
              <w:rPr>
                <w:sz w:val="18"/>
                <w:szCs w:val="18"/>
              </w:rPr>
              <w:t>2</w:t>
            </w:r>
            <w:r w:rsidR="006248FE">
              <w:rPr>
                <w:sz w:val="18"/>
                <w:szCs w:val="18"/>
              </w:rPr>
              <w:t>9</w:t>
            </w:r>
          </w:p>
        </w:tc>
        <w:tc>
          <w:tcPr>
            <w:tcW w:w="1079" w:type="dxa"/>
          </w:tcPr>
          <w:p w14:paraId="3D6D53A9" w14:textId="77777777" w:rsidR="001036BE" w:rsidRDefault="001036BE" w:rsidP="00227BF8">
            <w:pPr>
              <w:spacing w:line="276" w:lineRule="auto"/>
              <w:rPr>
                <w:sz w:val="18"/>
                <w:szCs w:val="18"/>
              </w:rPr>
            </w:pPr>
            <w:r>
              <w:rPr>
                <w:sz w:val="18"/>
                <w:szCs w:val="18"/>
              </w:rPr>
              <w:t>Week 2,</w:t>
            </w:r>
          </w:p>
          <w:p w14:paraId="6FE6328F" w14:textId="792C5031" w:rsidR="008F2DB8" w:rsidRPr="00B75A0D" w:rsidRDefault="00D04DF0" w:rsidP="00227BF8">
            <w:pPr>
              <w:spacing w:line="276" w:lineRule="auto"/>
              <w:rPr>
                <w:sz w:val="18"/>
                <w:szCs w:val="18"/>
              </w:rPr>
            </w:pPr>
            <w:r>
              <w:rPr>
                <w:sz w:val="18"/>
                <w:szCs w:val="18"/>
              </w:rPr>
              <w:t xml:space="preserve">   </w:t>
            </w:r>
            <w:r w:rsidR="001036BE">
              <w:rPr>
                <w:sz w:val="18"/>
                <w:szCs w:val="18"/>
              </w:rPr>
              <w:t xml:space="preserve">Class </w:t>
            </w:r>
            <w:r w:rsidR="008F2DB8" w:rsidRPr="00B75A0D">
              <w:rPr>
                <w:sz w:val="18"/>
                <w:szCs w:val="18"/>
              </w:rPr>
              <w:t>3</w:t>
            </w:r>
          </w:p>
        </w:tc>
        <w:tc>
          <w:tcPr>
            <w:tcW w:w="7110" w:type="dxa"/>
          </w:tcPr>
          <w:p w14:paraId="7CF5B3A1" w14:textId="2910CB81" w:rsidR="008F2DB8" w:rsidRDefault="0061599F" w:rsidP="00227BF8">
            <w:pPr>
              <w:spacing w:line="276" w:lineRule="auto"/>
              <w:rPr>
                <w:sz w:val="18"/>
                <w:szCs w:val="18"/>
              </w:rPr>
            </w:pPr>
            <w:r>
              <w:rPr>
                <w:sz w:val="18"/>
                <w:szCs w:val="18"/>
              </w:rPr>
              <w:t xml:space="preserve">   </w:t>
            </w:r>
            <w:r w:rsidR="00B87FAA">
              <w:rPr>
                <w:sz w:val="18"/>
                <w:szCs w:val="18"/>
              </w:rPr>
              <w:t>Conceptual Framing: Defining National Security</w:t>
            </w:r>
          </w:p>
          <w:p w14:paraId="6D2E7DD9" w14:textId="2316CF7D" w:rsidR="007308BB" w:rsidRPr="00B75A0D" w:rsidRDefault="0061599F" w:rsidP="00227BF8">
            <w:pPr>
              <w:spacing w:line="276" w:lineRule="auto"/>
              <w:rPr>
                <w:sz w:val="18"/>
                <w:szCs w:val="18"/>
              </w:rPr>
            </w:pPr>
            <w:r>
              <w:rPr>
                <w:sz w:val="18"/>
                <w:szCs w:val="18"/>
              </w:rPr>
              <w:t xml:space="preserve">   </w:t>
            </w:r>
          </w:p>
        </w:tc>
      </w:tr>
      <w:tr w:rsidR="008F2DB8" w:rsidRPr="00B75A0D" w14:paraId="39D40927" w14:textId="77777777" w:rsidTr="00F664B8">
        <w:trPr>
          <w:trHeight w:val="70"/>
        </w:trPr>
        <w:tc>
          <w:tcPr>
            <w:tcW w:w="1166" w:type="dxa"/>
          </w:tcPr>
          <w:p w14:paraId="6CFE1F89" w14:textId="77777777" w:rsidR="008F2DB8" w:rsidRDefault="008D12DF" w:rsidP="00227BF8">
            <w:pPr>
              <w:spacing w:line="276" w:lineRule="auto"/>
              <w:rPr>
                <w:sz w:val="18"/>
                <w:szCs w:val="18"/>
              </w:rPr>
            </w:pPr>
            <w:r>
              <w:rPr>
                <w:sz w:val="18"/>
                <w:szCs w:val="18"/>
              </w:rPr>
              <w:t xml:space="preserve">Thursday, </w:t>
            </w:r>
          </w:p>
          <w:p w14:paraId="0B4C9EF3" w14:textId="72C12A34" w:rsidR="008D12DF" w:rsidRPr="00B75A0D" w:rsidRDefault="008D12DF" w:rsidP="00227BF8">
            <w:pPr>
              <w:spacing w:line="276" w:lineRule="auto"/>
              <w:rPr>
                <w:sz w:val="18"/>
                <w:szCs w:val="18"/>
              </w:rPr>
            </w:pPr>
            <w:r>
              <w:rPr>
                <w:sz w:val="18"/>
                <w:szCs w:val="18"/>
              </w:rPr>
              <w:t>Aug 31</w:t>
            </w:r>
          </w:p>
        </w:tc>
        <w:tc>
          <w:tcPr>
            <w:tcW w:w="1079" w:type="dxa"/>
          </w:tcPr>
          <w:p w14:paraId="157A9510" w14:textId="79CF5FFF" w:rsidR="008F2DB8" w:rsidRPr="00B75A0D" w:rsidRDefault="00D04DF0" w:rsidP="00227BF8">
            <w:pPr>
              <w:spacing w:line="276" w:lineRule="auto"/>
              <w:rPr>
                <w:sz w:val="18"/>
                <w:szCs w:val="18"/>
              </w:rPr>
            </w:pPr>
            <w:r>
              <w:rPr>
                <w:sz w:val="18"/>
                <w:szCs w:val="18"/>
              </w:rPr>
              <w:t xml:space="preserve">   </w:t>
            </w:r>
            <w:r w:rsidR="001036BE">
              <w:rPr>
                <w:sz w:val="18"/>
                <w:szCs w:val="18"/>
              </w:rPr>
              <w:t xml:space="preserve">Class </w:t>
            </w:r>
            <w:r w:rsidR="008F2DB8" w:rsidRPr="00B75A0D">
              <w:rPr>
                <w:sz w:val="18"/>
                <w:szCs w:val="18"/>
              </w:rPr>
              <w:t>4</w:t>
            </w:r>
          </w:p>
        </w:tc>
        <w:tc>
          <w:tcPr>
            <w:tcW w:w="7110" w:type="dxa"/>
          </w:tcPr>
          <w:p w14:paraId="1AB556EA" w14:textId="32FDBC8C" w:rsidR="008F2DB8" w:rsidRPr="00B75A0D" w:rsidRDefault="0061599F" w:rsidP="00BD6FC0">
            <w:pPr>
              <w:spacing w:line="276" w:lineRule="auto"/>
              <w:rPr>
                <w:sz w:val="18"/>
                <w:szCs w:val="18"/>
              </w:rPr>
            </w:pPr>
            <w:r>
              <w:rPr>
                <w:sz w:val="18"/>
                <w:szCs w:val="18"/>
              </w:rPr>
              <w:t xml:space="preserve">   </w:t>
            </w:r>
            <w:r w:rsidR="008F2DB8" w:rsidRPr="00B75A0D">
              <w:rPr>
                <w:sz w:val="18"/>
                <w:szCs w:val="18"/>
              </w:rPr>
              <w:t>Constitutional Framing</w:t>
            </w:r>
            <w:r w:rsidR="003A2DFD">
              <w:rPr>
                <w:sz w:val="18"/>
                <w:szCs w:val="18"/>
              </w:rPr>
              <w:t>, Part 1</w:t>
            </w:r>
            <w:r w:rsidR="008F2DB8" w:rsidRPr="00B75A0D">
              <w:rPr>
                <w:sz w:val="18"/>
                <w:szCs w:val="18"/>
              </w:rPr>
              <w:t xml:space="preserve"> </w:t>
            </w:r>
            <w:r w:rsidR="008F2DB8">
              <w:rPr>
                <w:sz w:val="18"/>
                <w:szCs w:val="18"/>
              </w:rPr>
              <w:t xml:space="preserve">– </w:t>
            </w:r>
            <w:r w:rsidR="00BD6FC0">
              <w:rPr>
                <w:sz w:val="18"/>
                <w:szCs w:val="18"/>
              </w:rPr>
              <w:t>Overall; the “Constitution Crawl”</w:t>
            </w:r>
          </w:p>
        </w:tc>
      </w:tr>
      <w:tr w:rsidR="007308BB" w:rsidRPr="00B75A0D" w14:paraId="1ED519C6" w14:textId="77777777" w:rsidTr="00F664B8">
        <w:trPr>
          <w:trHeight w:val="70"/>
        </w:trPr>
        <w:tc>
          <w:tcPr>
            <w:tcW w:w="1166" w:type="dxa"/>
          </w:tcPr>
          <w:p w14:paraId="166FF536" w14:textId="34A2389D" w:rsidR="007308BB" w:rsidRPr="00B75A0D" w:rsidRDefault="00D3576C" w:rsidP="00227BF8">
            <w:pPr>
              <w:spacing w:line="276" w:lineRule="auto"/>
              <w:rPr>
                <w:sz w:val="18"/>
                <w:szCs w:val="18"/>
              </w:rPr>
            </w:pPr>
            <w:r>
              <w:rPr>
                <w:sz w:val="18"/>
                <w:szCs w:val="18"/>
              </w:rPr>
              <w:t xml:space="preserve">Tuesday, Sept </w:t>
            </w:r>
            <w:r w:rsidR="00130372">
              <w:rPr>
                <w:sz w:val="18"/>
                <w:szCs w:val="18"/>
              </w:rPr>
              <w:t>5</w:t>
            </w:r>
          </w:p>
        </w:tc>
        <w:tc>
          <w:tcPr>
            <w:tcW w:w="1079" w:type="dxa"/>
          </w:tcPr>
          <w:p w14:paraId="641C1B1D" w14:textId="77777777" w:rsidR="00D04DF0" w:rsidRDefault="001036BE" w:rsidP="00227BF8">
            <w:pPr>
              <w:spacing w:line="276" w:lineRule="auto"/>
              <w:rPr>
                <w:sz w:val="18"/>
                <w:szCs w:val="18"/>
              </w:rPr>
            </w:pPr>
            <w:r>
              <w:rPr>
                <w:sz w:val="18"/>
                <w:szCs w:val="18"/>
              </w:rPr>
              <w:t xml:space="preserve">Week 3, </w:t>
            </w:r>
            <w:r w:rsidR="00D04DF0">
              <w:rPr>
                <w:sz w:val="18"/>
                <w:szCs w:val="18"/>
              </w:rPr>
              <w:t xml:space="preserve">   </w:t>
            </w:r>
          </w:p>
          <w:p w14:paraId="601EDC80" w14:textId="4E9B8F23" w:rsidR="007308BB" w:rsidRPr="00B75A0D" w:rsidRDefault="00D04DF0" w:rsidP="00227BF8">
            <w:pPr>
              <w:spacing w:line="276" w:lineRule="auto"/>
              <w:rPr>
                <w:sz w:val="18"/>
                <w:szCs w:val="18"/>
              </w:rPr>
            </w:pPr>
            <w:r>
              <w:rPr>
                <w:sz w:val="18"/>
                <w:szCs w:val="18"/>
              </w:rPr>
              <w:t xml:space="preserve">   </w:t>
            </w:r>
            <w:r w:rsidR="001036BE">
              <w:rPr>
                <w:sz w:val="18"/>
                <w:szCs w:val="18"/>
              </w:rPr>
              <w:t xml:space="preserve">Class </w:t>
            </w:r>
            <w:r w:rsidR="007308BB" w:rsidRPr="00B75A0D">
              <w:rPr>
                <w:sz w:val="18"/>
                <w:szCs w:val="18"/>
              </w:rPr>
              <w:t>5</w:t>
            </w:r>
          </w:p>
        </w:tc>
        <w:tc>
          <w:tcPr>
            <w:tcW w:w="7110" w:type="dxa"/>
          </w:tcPr>
          <w:p w14:paraId="2955F36C" w14:textId="77777777" w:rsidR="00BD6FC0" w:rsidRPr="00BD6FC0" w:rsidRDefault="003A2DFD" w:rsidP="00227BF8">
            <w:pPr>
              <w:spacing w:line="276" w:lineRule="auto"/>
              <w:rPr>
                <w:bCs/>
                <w:sz w:val="18"/>
                <w:szCs w:val="18"/>
              </w:rPr>
            </w:pPr>
            <w:r>
              <w:rPr>
                <w:b/>
                <w:sz w:val="18"/>
                <w:szCs w:val="18"/>
              </w:rPr>
              <w:t xml:space="preserve">   </w:t>
            </w:r>
            <w:r w:rsidRPr="00BD6FC0">
              <w:rPr>
                <w:bCs/>
                <w:sz w:val="18"/>
                <w:szCs w:val="18"/>
              </w:rPr>
              <w:t>Constitutional Framing, Part 2 – The Supreme Court Canon</w:t>
            </w:r>
            <w:r w:rsidR="00BD6FC0" w:rsidRPr="00BD6FC0">
              <w:rPr>
                <w:bCs/>
                <w:sz w:val="18"/>
                <w:szCs w:val="18"/>
              </w:rPr>
              <w:t xml:space="preserve"> and </w:t>
            </w:r>
            <w:r w:rsidR="00BD6FC0" w:rsidRPr="00BD6FC0">
              <w:rPr>
                <w:bCs/>
                <w:i/>
                <w:iCs/>
                <w:sz w:val="18"/>
                <w:szCs w:val="18"/>
              </w:rPr>
              <w:t>Youngstown</w:t>
            </w:r>
            <w:r w:rsidR="00BD6FC0" w:rsidRPr="00BD6FC0">
              <w:rPr>
                <w:bCs/>
                <w:sz w:val="18"/>
                <w:szCs w:val="18"/>
              </w:rPr>
              <w:t xml:space="preserve"> </w:t>
            </w:r>
          </w:p>
          <w:p w14:paraId="1AFE0A12" w14:textId="4A6903EE" w:rsidR="007308BB" w:rsidRPr="009030C8" w:rsidRDefault="00BD6FC0" w:rsidP="00227BF8">
            <w:pPr>
              <w:spacing w:line="276" w:lineRule="auto"/>
              <w:rPr>
                <w:b/>
                <w:sz w:val="18"/>
                <w:szCs w:val="18"/>
              </w:rPr>
            </w:pPr>
            <w:r w:rsidRPr="00BD6FC0">
              <w:rPr>
                <w:bCs/>
                <w:sz w:val="18"/>
                <w:szCs w:val="18"/>
              </w:rPr>
              <w:t xml:space="preserve">        Framework</w:t>
            </w:r>
          </w:p>
        </w:tc>
      </w:tr>
      <w:tr w:rsidR="001B0155" w:rsidRPr="00B75A0D" w14:paraId="27E58FCD" w14:textId="77777777" w:rsidTr="00F664B8">
        <w:trPr>
          <w:trHeight w:val="70"/>
        </w:trPr>
        <w:tc>
          <w:tcPr>
            <w:tcW w:w="1166" w:type="dxa"/>
          </w:tcPr>
          <w:p w14:paraId="39C99533" w14:textId="77777777" w:rsidR="00112D03" w:rsidRDefault="00130372" w:rsidP="00227BF8">
            <w:pPr>
              <w:spacing w:line="276" w:lineRule="auto"/>
              <w:rPr>
                <w:sz w:val="18"/>
                <w:szCs w:val="18"/>
              </w:rPr>
            </w:pPr>
            <w:r>
              <w:rPr>
                <w:sz w:val="18"/>
                <w:szCs w:val="18"/>
              </w:rPr>
              <w:t>Thursday,</w:t>
            </w:r>
          </w:p>
          <w:p w14:paraId="712E9D21" w14:textId="3B2C4480" w:rsidR="00130372" w:rsidRDefault="00130372" w:rsidP="00227BF8">
            <w:pPr>
              <w:spacing w:line="276" w:lineRule="auto"/>
              <w:rPr>
                <w:sz w:val="18"/>
                <w:szCs w:val="18"/>
              </w:rPr>
            </w:pPr>
            <w:r>
              <w:rPr>
                <w:sz w:val="18"/>
                <w:szCs w:val="18"/>
              </w:rPr>
              <w:t>Sept</w:t>
            </w:r>
            <w:r w:rsidR="0094651F">
              <w:rPr>
                <w:sz w:val="18"/>
                <w:szCs w:val="18"/>
              </w:rPr>
              <w:t xml:space="preserve"> 7</w:t>
            </w:r>
          </w:p>
        </w:tc>
        <w:tc>
          <w:tcPr>
            <w:tcW w:w="1079" w:type="dxa"/>
          </w:tcPr>
          <w:p w14:paraId="244EE4DD" w14:textId="46D6486D" w:rsidR="001B0155" w:rsidRPr="00B75A0D" w:rsidRDefault="00D04DF0" w:rsidP="00227BF8">
            <w:pPr>
              <w:spacing w:line="276" w:lineRule="auto"/>
              <w:rPr>
                <w:sz w:val="18"/>
                <w:szCs w:val="18"/>
              </w:rPr>
            </w:pPr>
            <w:r>
              <w:rPr>
                <w:sz w:val="18"/>
                <w:szCs w:val="18"/>
              </w:rPr>
              <w:t xml:space="preserve">   </w:t>
            </w:r>
            <w:r w:rsidR="000C1363">
              <w:rPr>
                <w:sz w:val="18"/>
                <w:szCs w:val="18"/>
              </w:rPr>
              <w:t xml:space="preserve">Class </w:t>
            </w:r>
            <w:r w:rsidR="00112D03">
              <w:rPr>
                <w:sz w:val="18"/>
                <w:szCs w:val="18"/>
              </w:rPr>
              <w:t>6</w:t>
            </w:r>
          </w:p>
        </w:tc>
        <w:tc>
          <w:tcPr>
            <w:tcW w:w="7110" w:type="dxa"/>
          </w:tcPr>
          <w:p w14:paraId="3F27932F" w14:textId="3382BE52" w:rsidR="003A2DFD" w:rsidRPr="00FC7EFC" w:rsidRDefault="003A2DFD" w:rsidP="00227BF8">
            <w:pPr>
              <w:spacing w:line="276" w:lineRule="auto"/>
              <w:rPr>
                <w:b/>
                <w:bCs/>
                <w:sz w:val="18"/>
                <w:szCs w:val="18"/>
              </w:rPr>
            </w:pPr>
            <w:r w:rsidRPr="00FC7EFC">
              <w:rPr>
                <w:b/>
                <w:bCs/>
                <w:sz w:val="18"/>
                <w:szCs w:val="18"/>
              </w:rPr>
              <w:t>Process</w:t>
            </w:r>
            <w:r w:rsidR="00C819F3" w:rsidRPr="00FC7EFC">
              <w:rPr>
                <w:b/>
                <w:bCs/>
                <w:sz w:val="18"/>
                <w:szCs w:val="18"/>
              </w:rPr>
              <w:t xml:space="preserve">   </w:t>
            </w:r>
          </w:p>
          <w:p w14:paraId="01AEBF17" w14:textId="385140EE" w:rsidR="001B0155" w:rsidRDefault="003A2DFD" w:rsidP="00227BF8">
            <w:pPr>
              <w:spacing w:line="276" w:lineRule="auto"/>
              <w:rPr>
                <w:sz w:val="18"/>
                <w:szCs w:val="18"/>
              </w:rPr>
            </w:pPr>
            <w:r>
              <w:rPr>
                <w:iCs/>
                <w:sz w:val="18"/>
                <w:szCs w:val="18"/>
              </w:rPr>
              <w:t xml:space="preserve">   </w:t>
            </w:r>
            <w:r w:rsidR="0094651F">
              <w:rPr>
                <w:iCs/>
                <w:sz w:val="18"/>
                <w:szCs w:val="18"/>
              </w:rPr>
              <w:t>Process: Executive</w:t>
            </w:r>
            <w:r w:rsidR="00281347">
              <w:rPr>
                <w:iCs/>
                <w:sz w:val="18"/>
                <w:szCs w:val="18"/>
              </w:rPr>
              <w:t xml:space="preserve"> Branch</w:t>
            </w:r>
          </w:p>
        </w:tc>
      </w:tr>
      <w:tr w:rsidR="007308BB" w:rsidRPr="00B75A0D" w14:paraId="07E6983C" w14:textId="77777777" w:rsidTr="00F664B8">
        <w:trPr>
          <w:trHeight w:val="70"/>
        </w:trPr>
        <w:tc>
          <w:tcPr>
            <w:tcW w:w="1166" w:type="dxa"/>
          </w:tcPr>
          <w:p w14:paraId="704A9479" w14:textId="17DE7DFE" w:rsidR="007308BB" w:rsidRPr="00F33788" w:rsidRDefault="00F33788" w:rsidP="00227BF8">
            <w:pPr>
              <w:spacing w:line="276" w:lineRule="auto"/>
              <w:rPr>
                <w:sz w:val="18"/>
                <w:szCs w:val="18"/>
              </w:rPr>
            </w:pPr>
            <w:r w:rsidRPr="00F33788">
              <w:rPr>
                <w:sz w:val="18"/>
                <w:szCs w:val="18"/>
              </w:rPr>
              <w:t>Tuesday, Sept 1</w:t>
            </w:r>
            <w:r w:rsidR="007E2314">
              <w:rPr>
                <w:sz w:val="18"/>
                <w:szCs w:val="18"/>
              </w:rPr>
              <w:t>2</w:t>
            </w:r>
          </w:p>
        </w:tc>
        <w:tc>
          <w:tcPr>
            <w:tcW w:w="1079" w:type="dxa"/>
          </w:tcPr>
          <w:p w14:paraId="4AC28647" w14:textId="77777777" w:rsidR="000C1363" w:rsidRDefault="000C1363" w:rsidP="00227BF8">
            <w:pPr>
              <w:spacing w:line="276" w:lineRule="auto"/>
              <w:rPr>
                <w:sz w:val="18"/>
                <w:szCs w:val="18"/>
              </w:rPr>
            </w:pPr>
            <w:r>
              <w:rPr>
                <w:sz w:val="18"/>
                <w:szCs w:val="18"/>
              </w:rPr>
              <w:t>Week 4,</w:t>
            </w:r>
          </w:p>
          <w:p w14:paraId="782ED419" w14:textId="68D98D89" w:rsidR="007308BB" w:rsidRPr="00B75A0D" w:rsidRDefault="00D04DF0" w:rsidP="00227BF8">
            <w:pPr>
              <w:spacing w:line="276" w:lineRule="auto"/>
              <w:rPr>
                <w:sz w:val="18"/>
                <w:szCs w:val="18"/>
              </w:rPr>
            </w:pPr>
            <w:r>
              <w:rPr>
                <w:sz w:val="18"/>
                <w:szCs w:val="18"/>
              </w:rPr>
              <w:t xml:space="preserve">   </w:t>
            </w:r>
            <w:r w:rsidR="000C1363">
              <w:rPr>
                <w:sz w:val="18"/>
                <w:szCs w:val="18"/>
              </w:rPr>
              <w:t xml:space="preserve">Class </w:t>
            </w:r>
            <w:r w:rsidR="00FF086A">
              <w:rPr>
                <w:sz w:val="18"/>
                <w:szCs w:val="18"/>
              </w:rPr>
              <w:t>7</w:t>
            </w:r>
          </w:p>
        </w:tc>
        <w:tc>
          <w:tcPr>
            <w:tcW w:w="7110" w:type="dxa"/>
          </w:tcPr>
          <w:p w14:paraId="32A36CC3" w14:textId="43C82117" w:rsidR="0061291D" w:rsidRDefault="00B942B6" w:rsidP="00151403">
            <w:pPr>
              <w:spacing w:line="276" w:lineRule="auto"/>
              <w:rPr>
                <w:sz w:val="18"/>
                <w:szCs w:val="18"/>
              </w:rPr>
            </w:pPr>
            <w:r>
              <w:rPr>
                <w:sz w:val="18"/>
                <w:szCs w:val="18"/>
              </w:rPr>
              <w:t xml:space="preserve">  </w:t>
            </w:r>
            <w:r w:rsidR="00281347">
              <w:rPr>
                <w:sz w:val="18"/>
                <w:szCs w:val="18"/>
              </w:rPr>
              <w:t xml:space="preserve"> </w:t>
            </w:r>
            <w:r>
              <w:rPr>
                <w:sz w:val="18"/>
                <w:szCs w:val="18"/>
              </w:rPr>
              <w:t xml:space="preserve">Process: </w:t>
            </w:r>
            <w:r w:rsidR="00FE74F8">
              <w:rPr>
                <w:sz w:val="18"/>
                <w:szCs w:val="18"/>
              </w:rPr>
              <w:t>Executive</w:t>
            </w:r>
            <w:r w:rsidR="00281347">
              <w:rPr>
                <w:sz w:val="18"/>
                <w:szCs w:val="18"/>
              </w:rPr>
              <w:t xml:space="preserve"> Branch</w:t>
            </w:r>
            <w:r w:rsidR="00887597">
              <w:rPr>
                <w:sz w:val="18"/>
                <w:szCs w:val="18"/>
              </w:rPr>
              <w:t>, cont.</w:t>
            </w:r>
          </w:p>
          <w:p w14:paraId="378BC3E2" w14:textId="593876B6" w:rsidR="002111C3" w:rsidRPr="00B75A0D" w:rsidRDefault="00FE74F8" w:rsidP="00151403">
            <w:pPr>
              <w:spacing w:line="276" w:lineRule="auto"/>
              <w:rPr>
                <w:sz w:val="18"/>
                <w:szCs w:val="18"/>
              </w:rPr>
            </w:pPr>
            <w:r>
              <w:rPr>
                <w:iCs/>
                <w:sz w:val="18"/>
                <w:szCs w:val="18"/>
              </w:rPr>
              <w:t xml:space="preserve"> </w:t>
            </w:r>
            <w:r w:rsidR="0061291D">
              <w:rPr>
                <w:iCs/>
                <w:sz w:val="18"/>
                <w:szCs w:val="18"/>
              </w:rPr>
              <w:t xml:space="preserve">                Legislative Branch</w:t>
            </w:r>
          </w:p>
        </w:tc>
      </w:tr>
      <w:tr w:rsidR="007308BB" w:rsidRPr="00B75A0D" w14:paraId="7B9A4A34" w14:textId="77777777" w:rsidTr="00F664B8">
        <w:tc>
          <w:tcPr>
            <w:tcW w:w="1166" w:type="dxa"/>
          </w:tcPr>
          <w:p w14:paraId="346AF530" w14:textId="51DC1240" w:rsidR="00797D34" w:rsidRPr="005A3A96" w:rsidRDefault="00F33788" w:rsidP="00227BF8">
            <w:pPr>
              <w:spacing w:line="276" w:lineRule="auto"/>
              <w:rPr>
                <w:sz w:val="18"/>
                <w:szCs w:val="18"/>
              </w:rPr>
            </w:pPr>
            <w:r w:rsidRPr="005A3A96">
              <w:rPr>
                <w:sz w:val="18"/>
                <w:szCs w:val="18"/>
              </w:rPr>
              <w:t xml:space="preserve">Thursday, </w:t>
            </w:r>
            <w:r w:rsidR="004F7F13" w:rsidRPr="005A3A96">
              <w:rPr>
                <w:sz w:val="18"/>
                <w:szCs w:val="18"/>
              </w:rPr>
              <w:t>Sept 1</w:t>
            </w:r>
            <w:r w:rsidR="007E2314" w:rsidRPr="005A3A96">
              <w:rPr>
                <w:sz w:val="18"/>
                <w:szCs w:val="18"/>
              </w:rPr>
              <w:t>4</w:t>
            </w:r>
          </w:p>
        </w:tc>
        <w:tc>
          <w:tcPr>
            <w:tcW w:w="1079" w:type="dxa"/>
          </w:tcPr>
          <w:p w14:paraId="064CFF8B" w14:textId="10097918" w:rsidR="007308BB" w:rsidRPr="00B75A0D" w:rsidRDefault="00D04DF0" w:rsidP="00227BF8">
            <w:pPr>
              <w:spacing w:line="276" w:lineRule="auto"/>
              <w:rPr>
                <w:sz w:val="18"/>
                <w:szCs w:val="18"/>
              </w:rPr>
            </w:pPr>
            <w:r>
              <w:rPr>
                <w:sz w:val="18"/>
                <w:szCs w:val="18"/>
              </w:rPr>
              <w:t xml:space="preserve">   </w:t>
            </w:r>
            <w:r w:rsidR="009235DE">
              <w:rPr>
                <w:sz w:val="18"/>
                <w:szCs w:val="18"/>
              </w:rPr>
              <w:t xml:space="preserve">Class </w:t>
            </w:r>
            <w:r w:rsidR="00FF086A">
              <w:rPr>
                <w:sz w:val="18"/>
                <w:szCs w:val="18"/>
              </w:rPr>
              <w:t>8</w:t>
            </w:r>
          </w:p>
        </w:tc>
        <w:tc>
          <w:tcPr>
            <w:tcW w:w="7110" w:type="dxa"/>
          </w:tcPr>
          <w:p w14:paraId="52F42773" w14:textId="6F8761D3" w:rsidR="005B19A0" w:rsidRPr="00094E6D" w:rsidRDefault="008D5B48" w:rsidP="007E2314">
            <w:pPr>
              <w:spacing w:line="276" w:lineRule="auto"/>
              <w:rPr>
                <w:iCs/>
                <w:sz w:val="18"/>
                <w:szCs w:val="18"/>
              </w:rPr>
            </w:pPr>
            <w:r>
              <w:rPr>
                <w:sz w:val="18"/>
                <w:szCs w:val="18"/>
              </w:rPr>
              <w:t xml:space="preserve">  </w:t>
            </w:r>
            <w:r w:rsidR="00281347">
              <w:rPr>
                <w:sz w:val="18"/>
                <w:szCs w:val="18"/>
              </w:rPr>
              <w:t xml:space="preserve"> </w:t>
            </w:r>
            <w:r>
              <w:rPr>
                <w:sz w:val="18"/>
                <w:szCs w:val="18"/>
              </w:rPr>
              <w:t xml:space="preserve">Process: </w:t>
            </w:r>
            <w:r w:rsidR="0061291D">
              <w:rPr>
                <w:sz w:val="18"/>
                <w:szCs w:val="18"/>
              </w:rPr>
              <w:t>Judicial</w:t>
            </w:r>
            <w:r>
              <w:rPr>
                <w:sz w:val="18"/>
                <w:szCs w:val="18"/>
              </w:rPr>
              <w:t xml:space="preserve"> Branch</w:t>
            </w:r>
            <w:r w:rsidR="0061291D">
              <w:rPr>
                <w:sz w:val="18"/>
                <w:szCs w:val="18"/>
              </w:rPr>
              <w:t xml:space="preserve"> (guest. Prof. Beth Cooke)</w:t>
            </w:r>
          </w:p>
        </w:tc>
      </w:tr>
      <w:tr w:rsidR="007308BB" w:rsidRPr="00B75A0D" w14:paraId="55BBE3B5" w14:textId="77777777" w:rsidTr="00F664B8">
        <w:tc>
          <w:tcPr>
            <w:tcW w:w="1166" w:type="dxa"/>
          </w:tcPr>
          <w:p w14:paraId="0281B49E" w14:textId="77777777" w:rsidR="004F7F13" w:rsidRDefault="00F2679E" w:rsidP="00227BF8">
            <w:pPr>
              <w:spacing w:line="276" w:lineRule="auto"/>
              <w:rPr>
                <w:b/>
                <w:bCs/>
                <w:i/>
                <w:iCs/>
                <w:sz w:val="18"/>
                <w:szCs w:val="18"/>
              </w:rPr>
            </w:pPr>
            <w:r>
              <w:rPr>
                <w:b/>
                <w:bCs/>
                <w:i/>
                <w:iCs/>
                <w:sz w:val="18"/>
                <w:szCs w:val="18"/>
              </w:rPr>
              <w:t xml:space="preserve">MAKE-UP: </w:t>
            </w:r>
          </w:p>
          <w:p w14:paraId="691DAE84" w14:textId="4C1C0648" w:rsidR="00E27B2B" w:rsidRPr="005A3A96" w:rsidRDefault="009F74EB" w:rsidP="00227BF8">
            <w:pPr>
              <w:spacing w:line="276" w:lineRule="auto"/>
              <w:rPr>
                <w:b/>
                <w:bCs/>
                <w:i/>
                <w:iCs/>
                <w:sz w:val="18"/>
                <w:szCs w:val="18"/>
              </w:rPr>
            </w:pPr>
            <w:r>
              <w:rPr>
                <w:b/>
                <w:bCs/>
                <w:i/>
                <w:iCs/>
                <w:sz w:val="18"/>
                <w:szCs w:val="18"/>
              </w:rPr>
              <w:t>Fri</w:t>
            </w:r>
            <w:r w:rsidR="00E27B2B">
              <w:rPr>
                <w:b/>
                <w:bCs/>
                <w:i/>
                <w:iCs/>
                <w:sz w:val="18"/>
                <w:szCs w:val="18"/>
              </w:rPr>
              <w:t xml:space="preserve"> </w:t>
            </w:r>
            <w:r>
              <w:rPr>
                <w:b/>
                <w:bCs/>
                <w:i/>
                <w:iCs/>
                <w:sz w:val="18"/>
                <w:szCs w:val="18"/>
              </w:rPr>
              <w:t>Sept. 15, 10-12 AM</w:t>
            </w:r>
          </w:p>
        </w:tc>
        <w:tc>
          <w:tcPr>
            <w:tcW w:w="1079" w:type="dxa"/>
          </w:tcPr>
          <w:p w14:paraId="168A0BC7" w14:textId="3A842F81" w:rsidR="00094FA6" w:rsidRDefault="0095706D" w:rsidP="0095706D">
            <w:pPr>
              <w:spacing w:line="276" w:lineRule="auto"/>
              <w:rPr>
                <w:sz w:val="18"/>
                <w:szCs w:val="18"/>
              </w:rPr>
            </w:pPr>
            <w:r>
              <w:rPr>
                <w:sz w:val="18"/>
                <w:szCs w:val="18"/>
              </w:rPr>
              <w:t xml:space="preserve">   </w:t>
            </w:r>
            <w:r w:rsidR="009235DE">
              <w:rPr>
                <w:sz w:val="18"/>
                <w:szCs w:val="18"/>
              </w:rPr>
              <w:t xml:space="preserve">Class </w:t>
            </w:r>
            <w:r w:rsidR="00FF086A">
              <w:rPr>
                <w:sz w:val="18"/>
                <w:szCs w:val="18"/>
              </w:rPr>
              <w:t>9</w:t>
            </w:r>
          </w:p>
          <w:p w14:paraId="32BCE116" w14:textId="1631E95E" w:rsidR="00094FA6" w:rsidRPr="00094FA6" w:rsidRDefault="00094FA6" w:rsidP="00094FA6">
            <w:pPr>
              <w:spacing w:line="276" w:lineRule="auto"/>
              <w:jc w:val="center"/>
              <w:rPr>
                <w:b/>
                <w:bCs/>
                <w:i/>
                <w:iCs/>
                <w:sz w:val="18"/>
                <w:szCs w:val="18"/>
              </w:rPr>
            </w:pPr>
            <w:r w:rsidRPr="00094FA6">
              <w:rPr>
                <w:b/>
                <w:bCs/>
                <w:i/>
                <w:iCs/>
                <w:sz w:val="18"/>
                <w:szCs w:val="18"/>
              </w:rPr>
              <w:t>ENTIRELY ZOOMED</w:t>
            </w:r>
          </w:p>
        </w:tc>
        <w:tc>
          <w:tcPr>
            <w:tcW w:w="7110" w:type="dxa"/>
          </w:tcPr>
          <w:p w14:paraId="6B9A48B4" w14:textId="77777777" w:rsidR="008D5B48" w:rsidRPr="00797D34" w:rsidRDefault="00B071F4" w:rsidP="008D5B48">
            <w:pPr>
              <w:spacing w:line="276" w:lineRule="auto"/>
              <w:rPr>
                <w:b/>
                <w:bCs/>
                <w:sz w:val="18"/>
                <w:szCs w:val="18"/>
              </w:rPr>
            </w:pPr>
            <w:r>
              <w:rPr>
                <w:sz w:val="18"/>
                <w:szCs w:val="18"/>
              </w:rPr>
              <w:t xml:space="preserve"> </w:t>
            </w:r>
            <w:r w:rsidR="008D5B48" w:rsidRPr="00797D34">
              <w:rPr>
                <w:b/>
                <w:bCs/>
                <w:sz w:val="18"/>
                <w:szCs w:val="18"/>
              </w:rPr>
              <w:t>Instruments of National Power</w:t>
            </w:r>
          </w:p>
          <w:p w14:paraId="78FB24B3" w14:textId="4D10B1E1" w:rsidR="007308BB" w:rsidRPr="00B75A0D" w:rsidRDefault="008D5B48" w:rsidP="008D5B48">
            <w:pPr>
              <w:spacing w:line="276" w:lineRule="auto"/>
              <w:rPr>
                <w:sz w:val="18"/>
                <w:szCs w:val="18"/>
              </w:rPr>
            </w:pPr>
            <w:r>
              <w:rPr>
                <w:sz w:val="18"/>
                <w:szCs w:val="18"/>
              </w:rPr>
              <w:t xml:space="preserve">   Diplomatic Instrument of National Power</w:t>
            </w:r>
            <w:r w:rsidR="002C0A22">
              <w:rPr>
                <w:sz w:val="18"/>
                <w:szCs w:val="18"/>
              </w:rPr>
              <w:t xml:space="preserve"> (guest: Prof. Mohamed Helal)</w:t>
            </w:r>
          </w:p>
        </w:tc>
      </w:tr>
      <w:tr w:rsidR="007308BB" w:rsidRPr="00B75A0D" w14:paraId="0E1D4887" w14:textId="77777777" w:rsidTr="00F664B8">
        <w:tc>
          <w:tcPr>
            <w:tcW w:w="1166" w:type="dxa"/>
          </w:tcPr>
          <w:p w14:paraId="2937E8FE" w14:textId="77777777" w:rsidR="00C21FB1" w:rsidRPr="004F7F13" w:rsidRDefault="004F7F13" w:rsidP="00227BF8">
            <w:pPr>
              <w:spacing w:line="276" w:lineRule="auto"/>
              <w:rPr>
                <w:sz w:val="18"/>
                <w:szCs w:val="18"/>
              </w:rPr>
            </w:pPr>
            <w:r w:rsidRPr="004F7F13">
              <w:rPr>
                <w:sz w:val="18"/>
                <w:szCs w:val="18"/>
              </w:rPr>
              <w:t>Tuesday,</w:t>
            </w:r>
          </w:p>
          <w:p w14:paraId="241B7A30" w14:textId="23145126" w:rsidR="004F7F13" w:rsidRPr="004F7F13" w:rsidRDefault="004F7F13" w:rsidP="00227BF8">
            <w:pPr>
              <w:spacing w:line="276" w:lineRule="auto"/>
              <w:rPr>
                <w:sz w:val="18"/>
                <w:szCs w:val="18"/>
              </w:rPr>
            </w:pPr>
            <w:r w:rsidRPr="004F7F13">
              <w:rPr>
                <w:sz w:val="18"/>
                <w:szCs w:val="18"/>
              </w:rPr>
              <w:t xml:space="preserve">Sept </w:t>
            </w:r>
            <w:r w:rsidR="00A563D0">
              <w:rPr>
                <w:sz w:val="18"/>
                <w:szCs w:val="18"/>
              </w:rPr>
              <w:t>19</w:t>
            </w:r>
          </w:p>
        </w:tc>
        <w:tc>
          <w:tcPr>
            <w:tcW w:w="1079" w:type="dxa"/>
          </w:tcPr>
          <w:p w14:paraId="417B7E37" w14:textId="77777777" w:rsidR="000C1363" w:rsidRDefault="000C1363" w:rsidP="00227BF8">
            <w:pPr>
              <w:spacing w:line="276" w:lineRule="auto"/>
              <w:rPr>
                <w:sz w:val="18"/>
                <w:szCs w:val="18"/>
              </w:rPr>
            </w:pPr>
            <w:r>
              <w:rPr>
                <w:sz w:val="18"/>
                <w:szCs w:val="18"/>
              </w:rPr>
              <w:t>Week 5,</w:t>
            </w:r>
          </w:p>
          <w:p w14:paraId="4D2B3856" w14:textId="38615296" w:rsidR="007308BB" w:rsidRPr="00B75A0D" w:rsidRDefault="00D04DF0" w:rsidP="00227BF8">
            <w:pPr>
              <w:spacing w:line="276" w:lineRule="auto"/>
              <w:rPr>
                <w:sz w:val="18"/>
                <w:szCs w:val="18"/>
              </w:rPr>
            </w:pPr>
            <w:r>
              <w:rPr>
                <w:sz w:val="18"/>
                <w:szCs w:val="18"/>
              </w:rPr>
              <w:t xml:space="preserve">   </w:t>
            </w:r>
            <w:r w:rsidR="000C1363">
              <w:rPr>
                <w:sz w:val="18"/>
                <w:szCs w:val="18"/>
              </w:rPr>
              <w:t xml:space="preserve">Class </w:t>
            </w:r>
            <w:r w:rsidR="00FF086A">
              <w:rPr>
                <w:sz w:val="18"/>
                <w:szCs w:val="18"/>
              </w:rPr>
              <w:t>10</w:t>
            </w:r>
          </w:p>
        </w:tc>
        <w:tc>
          <w:tcPr>
            <w:tcW w:w="7110" w:type="dxa"/>
          </w:tcPr>
          <w:p w14:paraId="1F073DED" w14:textId="1217D620" w:rsidR="00A41FB0" w:rsidRDefault="004C6B3C" w:rsidP="00A563D0">
            <w:pPr>
              <w:spacing w:line="276" w:lineRule="auto"/>
              <w:rPr>
                <w:sz w:val="18"/>
                <w:szCs w:val="18"/>
              </w:rPr>
            </w:pPr>
            <w:r>
              <w:rPr>
                <w:sz w:val="18"/>
                <w:szCs w:val="18"/>
              </w:rPr>
              <w:t xml:space="preserve">   </w:t>
            </w:r>
            <w:r w:rsidR="00BA3BE7">
              <w:rPr>
                <w:sz w:val="18"/>
                <w:szCs w:val="18"/>
              </w:rPr>
              <w:t>Diplomatic Instrument, cont. – Logan Act; int’l law of sea, air, and space</w:t>
            </w:r>
          </w:p>
          <w:p w14:paraId="052733BD" w14:textId="16110CC8" w:rsidR="001F002D" w:rsidRDefault="00AD15FD" w:rsidP="00A563D0">
            <w:pPr>
              <w:spacing w:line="276" w:lineRule="auto"/>
              <w:rPr>
                <w:sz w:val="18"/>
                <w:szCs w:val="18"/>
              </w:rPr>
            </w:pPr>
            <w:r>
              <w:rPr>
                <w:sz w:val="18"/>
                <w:szCs w:val="18"/>
              </w:rPr>
              <w:t xml:space="preserve">   </w:t>
            </w:r>
            <w:r w:rsidR="00A563D0">
              <w:rPr>
                <w:sz w:val="18"/>
                <w:szCs w:val="18"/>
              </w:rPr>
              <w:t xml:space="preserve">Military Instrument of National Power: </w:t>
            </w:r>
          </w:p>
          <w:p w14:paraId="0DFC51B4" w14:textId="725BDE27" w:rsidR="00A563D0" w:rsidRDefault="001F002D" w:rsidP="00A563D0">
            <w:pPr>
              <w:spacing w:line="276" w:lineRule="auto"/>
              <w:rPr>
                <w:sz w:val="18"/>
                <w:szCs w:val="18"/>
              </w:rPr>
            </w:pPr>
            <w:r>
              <w:rPr>
                <w:sz w:val="18"/>
                <w:szCs w:val="18"/>
              </w:rPr>
              <w:t xml:space="preserve">       </w:t>
            </w:r>
            <w:r w:rsidR="00A563D0">
              <w:rPr>
                <w:sz w:val="18"/>
                <w:szCs w:val="18"/>
              </w:rPr>
              <w:t>DOD 101 - Organization and Chain of Command</w:t>
            </w:r>
          </w:p>
          <w:p w14:paraId="2B7136B3" w14:textId="26E7B524" w:rsidR="004C6B3C" w:rsidRDefault="00A563D0" w:rsidP="005A02F5">
            <w:pPr>
              <w:spacing w:line="276" w:lineRule="auto"/>
              <w:rPr>
                <w:sz w:val="18"/>
                <w:szCs w:val="18"/>
              </w:rPr>
            </w:pPr>
            <w:r>
              <w:rPr>
                <w:sz w:val="18"/>
                <w:szCs w:val="18"/>
              </w:rPr>
              <w:t xml:space="preserve">   </w:t>
            </w:r>
            <w:r w:rsidR="001F002D">
              <w:rPr>
                <w:sz w:val="18"/>
                <w:szCs w:val="18"/>
              </w:rPr>
              <w:t xml:space="preserve">    </w:t>
            </w:r>
          </w:p>
          <w:p w14:paraId="0E1D1E3A" w14:textId="568CAC46" w:rsidR="007308BB" w:rsidRPr="00CB0C06" w:rsidRDefault="004C6B3C" w:rsidP="004C6B3C">
            <w:pPr>
              <w:spacing w:line="276" w:lineRule="auto"/>
              <w:rPr>
                <w:sz w:val="18"/>
                <w:szCs w:val="18"/>
              </w:rPr>
            </w:pPr>
            <w:r>
              <w:rPr>
                <w:sz w:val="18"/>
                <w:szCs w:val="18"/>
              </w:rPr>
              <w:t xml:space="preserve">   </w:t>
            </w:r>
          </w:p>
        </w:tc>
      </w:tr>
      <w:tr w:rsidR="007D76B8" w:rsidRPr="00B75A0D" w14:paraId="73C5C807" w14:textId="77777777" w:rsidTr="00F664B8">
        <w:tc>
          <w:tcPr>
            <w:tcW w:w="1166" w:type="dxa"/>
          </w:tcPr>
          <w:p w14:paraId="14741207" w14:textId="4D3AE6C8" w:rsidR="007D76B8" w:rsidRPr="00AF205B" w:rsidRDefault="00AF205B" w:rsidP="00E92340">
            <w:pPr>
              <w:spacing w:line="276" w:lineRule="auto"/>
              <w:rPr>
                <w:sz w:val="18"/>
                <w:szCs w:val="18"/>
              </w:rPr>
            </w:pPr>
            <w:r>
              <w:rPr>
                <w:sz w:val="18"/>
                <w:szCs w:val="18"/>
              </w:rPr>
              <w:t xml:space="preserve">Thursday, Sept </w:t>
            </w:r>
            <w:r w:rsidR="00654AB5">
              <w:rPr>
                <w:sz w:val="18"/>
                <w:szCs w:val="18"/>
              </w:rPr>
              <w:t>21</w:t>
            </w:r>
          </w:p>
        </w:tc>
        <w:tc>
          <w:tcPr>
            <w:tcW w:w="1079" w:type="dxa"/>
          </w:tcPr>
          <w:p w14:paraId="43E445BF" w14:textId="053790CC" w:rsidR="007D76B8" w:rsidRPr="00B75A0D" w:rsidRDefault="00D04DF0" w:rsidP="007D76B8">
            <w:pPr>
              <w:spacing w:line="276" w:lineRule="auto"/>
              <w:rPr>
                <w:sz w:val="18"/>
                <w:szCs w:val="18"/>
              </w:rPr>
            </w:pPr>
            <w:r>
              <w:rPr>
                <w:sz w:val="18"/>
                <w:szCs w:val="18"/>
              </w:rPr>
              <w:t xml:space="preserve">   </w:t>
            </w:r>
            <w:r w:rsidR="009235DE">
              <w:rPr>
                <w:sz w:val="18"/>
                <w:szCs w:val="18"/>
              </w:rPr>
              <w:t xml:space="preserve">Class </w:t>
            </w:r>
            <w:r w:rsidR="007D76B8">
              <w:rPr>
                <w:sz w:val="18"/>
                <w:szCs w:val="18"/>
              </w:rPr>
              <w:t>11</w:t>
            </w:r>
          </w:p>
        </w:tc>
        <w:tc>
          <w:tcPr>
            <w:tcW w:w="7110" w:type="dxa"/>
          </w:tcPr>
          <w:p w14:paraId="72CDE092" w14:textId="5C0EBBF9" w:rsidR="007D76B8" w:rsidRDefault="00D1526A" w:rsidP="00A563D0">
            <w:pPr>
              <w:spacing w:line="276" w:lineRule="auto"/>
              <w:rPr>
                <w:sz w:val="18"/>
                <w:szCs w:val="18"/>
              </w:rPr>
            </w:pPr>
            <w:r>
              <w:rPr>
                <w:sz w:val="18"/>
                <w:szCs w:val="18"/>
              </w:rPr>
              <w:t xml:space="preserve">   </w:t>
            </w:r>
            <w:r w:rsidR="00F2679E">
              <w:rPr>
                <w:sz w:val="18"/>
                <w:szCs w:val="18"/>
              </w:rPr>
              <w:t xml:space="preserve">  </w:t>
            </w:r>
            <w:r w:rsidR="00A41FB0">
              <w:rPr>
                <w:sz w:val="18"/>
                <w:szCs w:val="18"/>
              </w:rPr>
              <w:t xml:space="preserve">  </w:t>
            </w:r>
            <w:r w:rsidR="00A41FB0" w:rsidRPr="00063709">
              <w:rPr>
                <w:sz w:val="18"/>
                <w:szCs w:val="18"/>
              </w:rPr>
              <w:t>Use of Force – Domestic Legal Framework</w:t>
            </w:r>
          </w:p>
          <w:p w14:paraId="63249C30" w14:textId="3B497C65" w:rsidR="008741C4" w:rsidRPr="008741C4" w:rsidRDefault="008741C4" w:rsidP="008741C4">
            <w:pPr>
              <w:spacing w:line="276" w:lineRule="auto"/>
              <w:rPr>
                <w:i/>
                <w:iCs/>
                <w:sz w:val="18"/>
                <w:szCs w:val="18"/>
              </w:rPr>
            </w:pPr>
            <w:r>
              <w:rPr>
                <w:sz w:val="18"/>
                <w:szCs w:val="18"/>
              </w:rPr>
              <w:t xml:space="preserve">   </w:t>
            </w:r>
            <w:r w:rsidR="00F2679E">
              <w:rPr>
                <w:sz w:val="18"/>
                <w:szCs w:val="18"/>
              </w:rPr>
              <w:t xml:space="preserve">    </w:t>
            </w:r>
          </w:p>
          <w:p w14:paraId="27549ADD" w14:textId="4F61BEE5" w:rsidR="008741C4" w:rsidRPr="00DE6AC7" w:rsidRDefault="008741C4" w:rsidP="00A563D0">
            <w:pPr>
              <w:spacing w:line="276" w:lineRule="auto"/>
              <w:rPr>
                <w:i/>
                <w:iCs/>
                <w:sz w:val="18"/>
                <w:szCs w:val="18"/>
              </w:rPr>
            </w:pPr>
          </w:p>
        </w:tc>
      </w:tr>
      <w:tr w:rsidR="007D76B8" w:rsidRPr="00B75A0D" w14:paraId="4082F3D2" w14:textId="77777777" w:rsidTr="00F664B8">
        <w:tc>
          <w:tcPr>
            <w:tcW w:w="1166" w:type="dxa"/>
          </w:tcPr>
          <w:p w14:paraId="33D25398" w14:textId="77777777" w:rsidR="00E92340" w:rsidRPr="00E92340" w:rsidRDefault="00E92340" w:rsidP="00E92340">
            <w:pPr>
              <w:spacing w:line="276" w:lineRule="auto"/>
              <w:rPr>
                <w:sz w:val="18"/>
                <w:szCs w:val="18"/>
              </w:rPr>
            </w:pPr>
            <w:r w:rsidRPr="00E92340">
              <w:rPr>
                <w:sz w:val="18"/>
                <w:szCs w:val="18"/>
              </w:rPr>
              <w:t xml:space="preserve">Tuesday, </w:t>
            </w:r>
          </w:p>
          <w:p w14:paraId="0597BA25" w14:textId="0D48A0ED" w:rsidR="007D76B8" w:rsidRPr="004D7353" w:rsidRDefault="00E92340" w:rsidP="00E92340">
            <w:pPr>
              <w:spacing w:line="276" w:lineRule="auto"/>
              <w:rPr>
                <w:i/>
                <w:iCs/>
                <w:sz w:val="18"/>
                <w:szCs w:val="18"/>
              </w:rPr>
            </w:pPr>
            <w:r w:rsidRPr="00E92340">
              <w:rPr>
                <w:sz w:val="18"/>
                <w:szCs w:val="18"/>
              </w:rPr>
              <w:t>Sept 2</w:t>
            </w:r>
            <w:r w:rsidR="00654AB5">
              <w:rPr>
                <w:sz w:val="18"/>
                <w:szCs w:val="18"/>
              </w:rPr>
              <w:t>6</w:t>
            </w:r>
          </w:p>
        </w:tc>
        <w:tc>
          <w:tcPr>
            <w:tcW w:w="1079" w:type="dxa"/>
          </w:tcPr>
          <w:p w14:paraId="6C6CF438" w14:textId="77777777" w:rsidR="000C1363" w:rsidRDefault="000C1363" w:rsidP="007D76B8">
            <w:pPr>
              <w:spacing w:line="276" w:lineRule="auto"/>
              <w:rPr>
                <w:sz w:val="18"/>
                <w:szCs w:val="18"/>
              </w:rPr>
            </w:pPr>
            <w:r>
              <w:rPr>
                <w:sz w:val="18"/>
                <w:szCs w:val="18"/>
              </w:rPr>
              <w:t>Week 6,</w:t>
            </w:r>
          </w:p>
          <w:p w14:paraId="28CCCBD3" w14:textId="12DC7B44" w:rsidR="007D76B8" w:rsidRPr="00B75A0D" w:rsidRDefault="00D04DF0" w:rsidP="007D76B8">
            <w:pPr>
              <w:spacing w:line="276" w:lineRule="auto"/>
              <w:rPr>
                <w:sz w:val="18"/>
                <w:szCs w:val="18"/>
              </w:rPr>
            </w:pPr>
            <w:r>
              <w:rPr>
                <w:sz w:val="18"/>
                <w:szCs w:val="18"/>
              </w:rPr>
              <w:t xml:space="preserve">   </w:t>
            </w:r>
            <w:r w:rsidR="000C1363">
              <w:rPr>
                <w:sz w:val="18"/>
                <w:szCs w:val="18"/>
              </w:rPr>
              <w:t xml:space="preserve">Class </w:t>
            </w:r>
            <w:r w:rsidR="007D76B8">
              <w:rPr>
                <w:sz w:val="18"/>
                <w:szCs w:val="18"/>
              </w:rPr>
              <w:t>12</w:t>
            </w:r>
          </w:p>
        </w:tc>
        <w:tc>
          <w:tcPr>
            <w:tcW w:w="7110" w:type="dxa"/>
          </w:tcPr>
          <w:p w14:paraId="53B421D6" w14:textId="5D442D40" w:rsidR="007D76B8" w:rsidRPr="00AF205B" w:rsidRDefault="004407AA" w:rsidP="007D76B8">
            <w:pPr>
              <w:spacing w:line="276" w:lineRule="auto"/>
              <w:rPr>
                <w:i/>
                <w:sz w:val="18"/>
                <w:szCs w:val="18"/>
              </w:rPr>
            </w:pPr>
            <w:r>
              <w:rPr>
                <w:sz w:val="18"/>
                <w:szCs w:val="18"/>
              </w:rPr>
              <w:t xml:space="preserve">  </w:t>
            </w:r>
            <w:r w:rsidR="001F002D">
              <w:rPr>
                <w:sz w:val="18"/>
                <w:szCs w:val="18"/>
              </w:rPr>
              <w:t xml:space="preserve"> </w:t>
            </w:r>
            <w:r w:rsidR="00F2679E">
              <w:rPr>
                <w:sz w:val="18"/>
                <w:szCs w:val="18"/>
              </w:rPr>
              <w:t xml:space="preserve">   </w:t>
            </w:r>
            <w:r w:rsidR="00F35CF6">
              <w:rPr>
                <w:sz w:val="18"/>
                <w:szCs w:val="18"/>
              </w:rPr>
              <w:t xml:space="preserve"> </w:t>
            </w:r>
            <w:r w:rsidR="00F2679E">
              <w:rPr>
                <w:sz w:val="18"/>
                <w:szCs w:val="18"/>
              </w:rPr>
              <w:t xml:space="preserve"> </w:t>
            </w:r>
            <w:r w:rsidR="001F002D">
              <w:rPr>
                <w:sz w:val="18"/>
                <w:szCs w:val="18"/>
              </w:rPr>
              <w:t xml:space="preserve">Id., </w:t>
            </w:r>
            <w:r w:rsidR="007D76B8" w:rsidRPr="00035C88">
              <w:rPr>
                <w:sz w:val="18"/>
                <w:szCs w:val="18"/>
              </w:rPr>
              <w:t>International Legal Framework</w:t>
            </w:r>
            <w:r>
              <w:rPr>
                <w:sz w:val="18"/>
                <w:szCs w:val="18"/>
              </w:rPr>
              <w:t>:</w:t>
            </w:r>
            <w:r w:rsidR="007D76B8" w:rsidRPr="00035C88">
              <w:rPr>
                <w:sz w:val="18"/>
                <w:szCs w:val="18"/>
              </w:rPr>
              <w:t xml:space="preserve"> </w:t>
            </w:r>
            <w:r w:rsidR="007D76B8" w:rsidRPr="00035C88">
              <w:rPr>
                <w:i/>
                <w:sz w:val="18"/>
                <w:szCs w:val="18"/>
              </w:rPr>
              <w:t xml:space="preserve">Jus </w:t>
            </w:r>
            <w:r w:rsidR="00F35CF6">
              <w:rPr>
                <w:i/>
                <w:sz w:val="18"/>
                <w:szCs w:val="18"/>
              </w:rPr>
              <w:t>ad Bellum</w:t>
            </w:r>
          </w:p>
        </w:tc>
      </w:tr>
      <w:tr w:rsidR="007D76B8" w:rsidRPr="00B75A0D" w14:paraId="7DD250F3" w14:textId="77777777" w:rsidTr="00F664B8">
        <w:tc>
          <w:tcPr>
            <w:tcW w:w="1166" w:type="dxa"/>
          </w:tcPr>
          <w:p w14:paraId="7AD09A66" w14:textId="7A88BF37" w:rsidR="00C97813" w:rsidRPr="00F2679E" w:rsidRDefault="00654AB5" w:rsidP="007D76B8">
            <w:pPr>
              <w:spacing w:line="276" w:lineRule="auto"/>
              <w:rPr>
                <w:sz w:val="18"/>
                <w:szCs w:val="18"/>
              </w:rPr>
            </w:pPr>
            <w:r w:rsidRPr="00F2679E">
              <w:rPr>
                <w:sz w:val="18"/>
                <w:szCs w:val="18"/>
              </w:rPr>
              <w:t>Thursday, Sept 28</w:t>
            </w:r>
          </w:p>
        </w:tc>
        <w:tc>
          <w:tcPr>
            <w:tcW w:w="1079" w:type="dxa"/>
          </w:tcPr>
          <w:p w14:paraId="2FC03677" w14:textId="766ED854" w:rsidR="007D76B8" w:rsidRPr="00B75A0D" w:rsidRDefault="00D04DF0" w:rsidP="007D76B8">
            <w:pPr>
              <w:spacing w:line="276" w:lineRule="auto"/>
              <w:rPr>
                <w:sz w:val="18"/>
                <w:szCs w:val="18"/>
              </w:rPr>
            </w:pPr>
            <w:r>
              <w:rPr>
                <w:sz w:val="18"/>
                <w:szCs w:val="18"/>
              </w:rPr>
              <w:t xml:space="preserve">   </w:t>
            </w:r>
            <w:r w:rsidR="009235DE">
              <w:rPr>
                <w:sz w:val="18"/>
                <w:szCs w:val="18"/>
              </w:rPr>
              <w:t xml:space="preserve">Class </w:t>
            </w:r>
            <w:r w:rsidR="007D76B8">
              <w:rPr>
                <w:sz w:val="18"/>
                <w:szCs w:val="18"/>
              </w:rPr>
              <w:t>13</w:t>
            </w:r>
          </w:p>
        </w:tc>
        <w:tc>
          <w:tcPr>
            <w:tcW w:w="7110" w:type="dxa"/>
          </w:tcPr>
          <w:p w14:paraId="6906448E" w14:textId="0F66291E" w:rsidR="007D76B8" w:rsidRDefault="004407AA" w:rsidP="007D76B8">
            <w:pPr>
              <w:spacing w:line="276" w:lineRule="auto"/>
              <w:rPr>
                <w:i/>
                <w:sz w:val="18"/>
                <w:szCs w:val="18"/>
              </w:rPr>
            </w:pPr>
            <w:r>
              <w:rPr>
                <w:sz w:val="18"/>
                <w:szCs w:val="18"/>
              </w:rPr>
              <w:t xml:space="preserve">  </w:t>
            </w:r>
            <w:r w:rsidR="00F35CF6">
              <w:rPr>
                <w:sz w:val="18"/>
                <w:szCs w:val="18"/>
              </w:rPr>
              <w:t xml:space="preserve">     </w:t>
            </w:r>
            <w:r>
              <w:rPr>
                <w:sz w:val="18"/>
                <w:szCs w:val="18"/>
              </w:rPr>
              <w:t xml:space="preserve"> </w:t>
            </w:r>
            <w:r w:rsidR="006B7590">
              <w:rPr>
                <w:sz w:val="18"/>
                <w:szCs w:val="18"/>
              </w:rPr>
              <w:t xml:space="preserve">Id., </w:t>
            </w:r>
            <w:r w:rsidR="006B7590" w:rsidRPr="00035C88">
              <w:rPr>
                <w:sz w:val="18"/>
                <w:szCs w:val="18"/>
              </w:rPr>
              <w:t>International Legal Framework</w:t>
            </w:r>
            <w:r w:rsidR="006B7590">
              <w:rPr>
                <w:sz w:val="18"/>
                <w:szCs w:val="18"/>
              </w:rPr>
              <w:t>:</w:t>
            </w:r>
            <w:r w:rsidR="006B7590" w:rsidRPr="00035C88">
              <w:rPr>
                <w:sz w:val="18"/>
                <w:szCs w:val="18"/>
              </w:rPr>
              <w:t xml:space="preserve"> </w:t>
            </w:r>
            <w:r w:rsidR="006B7590" w:rsidRPr="00035C88">
              <w:rPr>
                <w:i/>
                <w:sz w:val="18"/>
                <w:szCs w:val="18"/>
              </w:rPr>
              <w:t>Jus in Bello</w:t>
            </w:r>
          </w:p>
          <w:p w14:paraId="2E293490" w14:textId="319DF5D4" w:rsidR="006B7590" w:rsidRPr="006B7590" w:rsidRDefault="006B7590" w:rsidP="007D76B8">
            <w:pPr>
              <w:spacing w:line="276" w:lineRule="auto"/>
              <w:rPr>
                <w:iCs/>
                <w:sz w:val="18"/>
                <w:szCs w:val="18"/>
              </w:rPr>
            </w:pPr>
            <w:r w:rsidRPr="006B7590">
              <w:rPr>
                <w:iCs/>
                <w:sz w:val="18"/>
                <w:szCs w:val="18"/>
              </w:rPr>
              <w:t xml:space="preserve">     </w:t>
            </w:r>
            <w:r w:rsidR="00F35CF6">
              <w:rPr>
                <w:iCs/>
                <w:sz w:val="18"/>
                <w:szCs w:val="18"/>
              </w:rPr>
              <w:t xml:space="preserve">       </w:t>
            </w:r>
            <w:r w:rsidRPr="006B7590">
              <w:rPr>
                <w:iCs/>
                <w:sz w:val="18"/>
                <w:szCs w:val="18"/>
              </w:rPr>
              <w:t>(</w:t>
            </w:r>
            <w:proofErr w:type="gramStart"/>
            <w:r w:rsidRPr="006B7590">
              <w:rPr>
                <w:iCs/>
                <w:sz w:val="18"/>
                <w:szCs w:val="18"/>
              </w:rPr>
              <w:t>special</w:t>
            </w:r>
            <w:proofErr w:type="gramEnd"/>
            <w:r w:rsidRPr="006B7590">
              <w:rPr>
                <w:iCs/>
                <w:sz w:val="18"/>
                <w:szCs w:val="18"/>
              </w:rPr>
              <w:t xml:space="preserve"> guest: Col. Josh Berry)</w:t>
            </w:r>
          </w:p>
        </w:tc>
      </w:tr>
      <w:tr w:rsidR="007D76B8" w:rsidRPr="00B75A0D" w14:paraId="0B1D1917" w14:textId="77777777" w:rsidTr="00F664B8">
        <w:tc>
          <w:tcPr>
            <w:tcW w:w="1166" w:type="dxa"/>
          </w:tcPr>
          <w:p w14:paraId="61BC3F32" w14:textId="77777777" w:rsidR="007D76B8" w:rsidRDefault="00F2679E" w:rsidP="00B51EED">
            <w:pPr>
              <w:spacing w:line="276" w:lineRule="auto"/>
              <w:rPr>
                <w:b/>
                <w:bCs/>
                <w:i/>
                <w:iCs/>
                <w:sz w:val="18"/>
                <w:szCs w:val="18"/>
              </w:rPr>
            </w:pPr>
            <w:r w:rsidRPr="00F2679E">
              <w:rPr>
                <w:b/>
                <w:bCs/>
                <w:i/>
                <w:iCs/>
                <w:sz w:val="18"/>
                <w:szCs w:val="18"/>
              </w:rPr>
              <w:t xml:space="preserve">MAKE-UP: </w:t>
            </w:r>
          </w:p>
          <w:p w14:paraId="1E80EA93" w14:textId="77777777" w:rsidR="00D20D3D" w:rsidRDefault="00D20D3D" w:rsidP="00B51EED">
            <w:pPr>
              <w:spacing w:line="276" w:lineRule="auto"/>
              <w:rPr>
                <w:b/>
                <w:bCs/>
                <w:i/>
                <w:iCs/>
                <w:sz w:val="18"/>
                <w:szCs w:val="18"/>
              </w:rPr>
            </w:pPr>
            <w:r>
              <w:rPr>
                <w:b/>
                <w:bCs/>
                <w:i/>
                <w:iCs/>
                <w:sz w:val="18"/>
                <w:szCs w:val="18"/>
              </w:rPr>
              <w:t>Fri Sept. 29,</w:t>
            </w:r>
          </w:p>
          <w:p w14:paraId="087875EA" w14:textId="1CF05105" w:rsidR="00D20D3D" w:rsidRPr="00F2679E" w:rsidRDefault="00D20D3D" w:rsidP="00B51EED">
            <w:pPr>
              <w:spacing w:line="276" w:lineRule="auto"/>
              <w:rPr>
                <w:b/>
                <w:bCs/>
                <w:i/>
                <w:iCs/>
                <w:sz w:val="18"/>
                <w:szCs w:val="18"/>
              </w:rPr>
            </w:pPr>
            <w:r>
              <w:rPr>
                <w:b/>
                <w:bCs/>
                <w:i/>
                <w:iCs/>
                <w:sz w:val="18"/>
                <w:szCs w:val="18"/>
              </w:rPr>
              <w:t>10-12 AM</w:t>
            </w:r>
          </w:p>
        </w:tc>
        <w:tc>
          <w:tcPr>
            <w:tcW w:w="1079" w:type="dxa"/>
          </w:tcPr>
          <w:p w14:paraId="12C629E9" w14:textId="77777777" w:rsidR="007D76B8" w:rsidRDefault="00D04DF0" w:rsidP="007D76B8">
            <w:pPr>
              <w:spacing w:line="276" w:lineRule="auto"/>
              <w:rPr>
                <w:sz w:val="18"/>
                <w:szCs w:val="18"/>
              </w:rPr>
            </w:pPr>
            <w:r>
              <w:rPr>
                <w:sz w:val="18"/>
                <w:szCs w:val="18"/>
              </w:rPr>
              <w:t xml:space="preserve">   </w:t>
            </w:r>
            <w:r w:rsidR="009235DE">
              <w:rPr>
                <w:sz w:val="18"/>
                <w:szCs w:val="18"/>
              </w:rPr>
              <w:t xml:space="preserve">Class </w:t>
            </w:r>
            <w:r w:rsidR="007D76B8">
              <w:rPr>
                <w:sz w:val="18"/>
                <w:szCs w:val="18"/>
              </w:rPr>
              <w:t>14</w:t>
            </w:r>
          </w:p>
          <w:p w14:paraId="10503A66" w14:textId="57427F39" w:rsidR="00094FA6" w:rsidRPr="00B75A0D" w:rsidRDefault="00094FA6" w:rsidP="007D76B8">
            <w:pPr>
              <w:spacing w:line="276" w:lineRule="auto"/>
              <w:rPr>
                <w:sz w:val="18"/>
                <w:szCs w:val="18"/>
              </w:rPr>
            </w:pPr>
            <w:r w:rsidRPr="00094FA6">
              <w:rPr>
                <w:b/>
                <w:bCs/>
                <w:i/>
                <w:iCs/>
                <w:sz w:val="18"/>
                <w:szCs w:val="18"/>
              </w:rPr>
              <w:t>ENTIRELY ZOOMED</w:t>
            </w:r>
          </w:p>
        </w:tc>
        <w:tc>
          <w:tcPr>
            <w:tcW w:w="7110" w:type="dxa"/>
          </w:tcPr>
          <w:p w14:paraId="6C733597" w14:textId="40D61DC4" w:rsidR="007D76B8" w:rsidRDefault="004407AA" w:rsidP="007D76B8">
            <w:pPr>
              <w:spacing w:line="276" w:lineRule="auto"/>
              <w:rPr>
                <w:sz w:val="18"/>
                <w:szCs w:val="18"/>
              </w:rPr>
            </w:pPr>
            <w:r>
              <w:rPr>
                <w:sz w:val="18"/>
                <w:szCs w:val="18"/>
              </w:rPr>
              <w:t xml:space="preserve">  </w:t>
            </w:r>
            <w:r w:rsidR="00757267">
              <w:rPr>
                <w:sz w:val="18"/>
                <w:szCs w:val="18"/>
              </w:rPr>
              <w:t xml:space="preserve">  </w:t>
            </w:r>
            <w:r w:rsidR="00477B0B">
              <w:rPr>
                <w:sz w:val="18"/>
                <w:szCs w:val="18"/>
              </w:rPr>
              <w:t xml:space="preserve">Intelligence – Generally &amp; </w:t>
            </w:r>
            <w:r w:rsidR="00757267">
              <w:rPr>
                <w:sz w:val="18"/>
                <w:szCs w:val="18"/>
              </w:rPr>
              <w:t>Covert Action</w:t>
            </w:r>
          </w:p>
          <w:p w14:paraId="6AF66F6A" w14:textId="62D6DEEE" w:rsidR="000017D4" w:rsidRPr="00063709" w:rsidRDefault="00034A21" w:rsidP="00477B0B">
            <w:pPr>
              <w:spacing w:line="276" w:lineRule="auto"/>
              <w:rPr>
                <w:sz w:val="18"/>
                <w:szCs w:val="18"/>
              </w:rPr>
            </w:pPr>
            <w:r>
              <w:rPr>
                <w:iCs/>
                <w:sz w:val="18"/>
                <w:szCs w:val="18"/>
              </w:rPr>
              <w:t xml:space="preserve">   </w:t>
            </w:r>
          </w:p>
        </w:tc>
      </w:tr>
      <w:tr w:rsidR="007D76B8" w:rsidRPr="00B75A0D" w14:paraId="5095579B" w14:textId="77777777" w:rsidTr="00F664B8">
        <w:tc>
          <w:tcPr>
            <w:tcW w:w="1166" w:type="dxa"/>
          </w:tcPr>
          <w:p w14:paraId="632D898C" w14:textId="77777777" w:rsidR="008E69E1" w:rsidRPr="008E69E1" w:rsidRDefault="008E69E1" w:rsidP="008E69E1">
            <w:pPr>
              <w:spacing w:line="276" w:lineRule="auto"/>
              <w:rPr>
                <w:sz w:val="18"/>
                <w:szCs w:val="18"/>
              </w:rPr>
            </w:pPr>
            <w:r w:rsidRPr="008E69E1">
              <w:rPr>
                <w:sz w:val="18"/>
                <w:szCs w:val="18"/>
              </w:rPr>
              <w:t>Tuesday,</w:t>
            </w:r>
          </w:p>
          <w:p w14:paraId="76584A43" w14:textId="6CF81E14" w:rsidR="007D76B8" w:rsidRPr="004D7353" w:rsidRDefault="008E69E1" w:rsidP="008E69E1">
            <w:pPr>
              <w:spacing w:line="276" w:lineRule="auto"/>
              <w:rPr>
                <w:i/>
                <w:iCs/>
                <w:sz w:val="18"/>
                <w:szCs w:val="18"/>
              </w:rPr>
            </w:pPr>
            <w:r w:rsidRPr="008E69E1">
              <w:rPr>
                <w:sz w:val="18"/>
                <w:szCs w:val="18"/>
              </w:rPr>
              <w:t xml:space="preserve">Oct </w:t>
            </w:r>
            <w:r w:rsidR="000435F8">
              <w:rPr>
                <w:sz w:val="18"/>
                <w:szCs w:val="18"/>
              </w:rPr>
              <w:t>3</w:t>
            </w:r>
          </w:p>
        </w:tc>
        <w:tc>
          <w:tcPr>
            <w:tcW w:w="1079" w:type="dxa"/>
          </w:tcPr>
          <w:p w14:paraId="7E01A999" w14:textId="77777777" w:rsidR="009235DE" w:rsidRDefault="009235DE" w:rsidP="007D76B8">
            <w:pPr>
              <w:spacing w:line="276" w:lineRule="auto"/>
              <w:rPr>
                <w:sz w:val="18"/>
                <w:szCs w:val="18"/>
              </w:rPr>
            </w:pPr>
            <w:r>
              <w:rPr>
                <w:sz w:val="18"/>
                <w:szCs w:val="18"/>
              </w:rPr>
              <w:t>Week 7,</w:t>
            </w:r>
          </w:p>
          <w:p w14:paraId="3425F469" w14:textId="063A7BB7" w:rsidR="007D76B8" w:rsidRPr="00B75A0D" w:rsidRDefault="00D04DF0" w:rsidP="007D76B8">
            <w:pPr>
              <w:spacing w:line="276" w:lineRule="auto"/>
              <w:rPr>
                <w:sz w:val="18"/>
                <w:szCs w:val="18"/>
              </w:rPr>
            </w:pPr>
            <w:r>
              <w:rPr>
                <w:sz w:val="18"/>
                <w:szCs w:val="18"/>
              </w:rPr>
              <w:t xml:space="preserve">   </w:t>
            </w:r>
            <w:r w:rsidR="009235DE">
              <w:rPr>
                <w:sz w:val="18"/>
                <w:szCs w:val="18"/>
              </w:rPr>
              <w:t xml:space="preserve">Class </w:t>
            </w:r>
            <w:r w:rsidR="007D76B8">
              <w:rPr>
                <w:sz w:val="18"/>
                <w:szCs w:val="18"/>
              </w:rPr>
              <w:t>15</w:t>
            </w:r>
          </w:p>
        </w:tc>
        <w:tc>
          <w:tcPr>
            <w:tcW w:w="7110" w:type="dxa"/>
          </w:tcPr>
          <w:p w14:paraId="44A94596" w14:textId="2CDF6E2D" w:rsidR="00A260CC" w:rsidRDefault="00A260CC" w:rsidP="007D76B8">
            <w:pPr>
              <w:spacing w:line="276" w:lineRule="auto"/>
              <w:rPr>
                <w:b/>
                <w:bCs/>
                <w:iCs/>
                <w:sz w:val="18"/>
                <w:szCs w:val="18"/>
              </w:rPr>
            </w:pPr>
            <w:r w:rsidRPr="00263675">
              <w:rPr>
                <w:b/>
                <w:bCs/>
                <w:sz w:val="18"/>
                <w:szCs w:val="18"/>
              </w:rPr>
              <w:t>Simulation Role Section – overview of roles</w:t>
            </w:r>
            <w:r>
              <w:rPr>
                <w:b/>
                <w:bCs/>
                <w:sz w:val="18"/>
                <w:szCs w:val="18"/>
              </w:rPr>
              <w:t xml:space="preserve"> and selection process</w:t>
            </w:r>
          </w:p>
          <w:p w14:paraId="525EB292" w14:textId="29C6A4B4" w:rsidR="00A260CC" w:rsidRPr="00A260CC" w:rsidRDefault="00A260CC" w:rsidP="007D76B8">
            <w:pPr>
              <w:spacing w:line="276" w:lineRule="auto"/>
              <w:rPr>
                <w:b/>
                <w:bCs/>
                <w:iCs/>
                <w:sz w:val="18"/>
                <w:szCs w:val="18"/>
              </w:rPr>
            </w:pPr>
            <w:r w:rsidRPr="00A260CC">
              <w:rPr>
                <w:b/>
                <w:bCs/>
                <w:iCs/>
                <w:sz w:val="18"/>
                <w:szCs w:val="18"/>
              </w:rPr>
              <w:t>Cross-Cutting Issues</w:t>
            </w:r>
            <w:r w:rsidR="004407AA" w:rsidRPr="00A260CC">
              <w:rPr>
                <w:b/>
                <w:bCs/>
                <w:iCs/>
                <w:sz w:val="18"/>
                <w:szCs w:val="18"/>
              </w:rPr>
              <w:t xml:space="preserve">  </w:t>
            </w:r>
          </w:p>
          <w:p w14:paraId="675775E7" w14:textId="65D2A540" w:rsidR="00C65D2C" w:rsidRDefault="00C65D2C" w:rsidP="00C65D2C">
            <w:pPr>
              <w:spacing w:line="276" w:lineRule="auto"/>
              <w:rPr>
                <w:iCs/>
                <w:sz w:val="18"/>
                <w:szCs w:val="18"/>
              </w:rPr>
            </w:pPr>
            <w:r>
              <w:rPr>
                <w:iCs/>
                <w:sz w:val="18"/>
                <w:szCs w:val="18"/>
              </w:rPr>
              <w:t xml:space="preserve">   Economic Instrument of National Power</w:t>
            </w:r>
            <w:r w:rsidR="004407AA">
              <w:rPr>
                <w:iCs/>
                <w:sz w:val="18"/>
                <w:szCs w:val="18"/>
              </w:rPr>
              <w:t xml:space="preserve"> </w:t>
            </w:r>
            <w:r w:rsidR="00A260CC">
              <w:rPr>
                <w:iCs/>
                <w:sz w:val="18"/>
                <w:szCs w:val="18"/>
              </w:rPr>
              <w:t xml:space="preserve">  </w:t>
            </w:r>
          </w:p>
          <w:p w14:paraId="1EC6C0E1" w14:textId="726D0E3F" w:rsidR="00C65D2C" w:rsidRDefault="00C65D2C" w:rsidP="00C65D2C">
            <w:pPr>
              <w:spacing w:line="276" w:lineRule="auto"/>
              <w:rPr>
                <w:iCs/>
                <w:sz w:val="18"/>
                <w:szCs w:val="18"/>
              </w:rPr>
            </w:pPr>
            <w:r>
              <w:rPr>
                <w:iCs/>
                <w:sz w:val="18"/>
                <w:szCs w:val="18"/>
              </w:rPr>
              <w:t xml:space="preserve">   Law Enforcement Instrument of National Power</w:t>
            </w:r>
          </w:p>
          <w:p w14:paraId="34D45388" w14:textId="7D435485" w:rsidR="00263675" w:rsidRPr="00263675" w:rsidRDefault="00C65D2C" w:rsidP="00C65D2C">
            <w:pPr>
              <w:spacing w:line="276" w:lineRule="auto"/>
              <w:rPr>
                <w:b/>
                <w:bCs/>
                <w:iCs/>
                <w:sz w:val="18"/>
                <w:szCs w:val="18"/>
              </w:rPr>
            </w:pPr>
            <w:r>
              <w:rPr>
                <w:iCs/>
                <w:sz w:val="18"/>
                <w:szCs w:val="18"/>
              </w:rPr>
              <w:t xml:space="preserve">   </w:t>
            </w:r>
          </w:p>
        </w:tc>
      </w:tr>
      <w:tr w:rsidR="007D76B8" w:rsidRPr="00B75A0D" w14:paraId="3F852BB5" w14:textId="77777777" w:rsidTr="00F664B8">
        <w:tc>
          <w:tcPr>
            <w:tcW w:w="1166" w:type="dxa"/>
          </w:tcPr>
          <w:p w14:paraId="5A195E82" w14:textId="5D4D2083" w:rsidR="004037AC" w:rsidRPr="004037AC" w:rsidRDefault="00C4349B" w:rsidP="004037AC">
            <w:pPr>
              <w:spacing w:line="276" w:lineRule="auto"/>
              <w:rPr>
                <w:sz w:val="18"/>
                <w:szCs w:val="18"/>
              </w:rPr>
            </w:pPr>
            <w:r>
              <w:rPr>
                <w:sz w:val="18"/>
                <w:szCs w:val="18"/>
              </w:rPr>
              <w:t>Thursday,</w:t>
            </w:r>
          </w:p>
          <w:p w14:paraId="33DD2609" w14:textId="207304C4" w:rsidR="00B77F3C" w:rsidRPr="004D7353" w:rsidRDefault="004037AC" w:rsidP="004037AC">
            <w:pPr>
              <w:spacing w:line="276" w:lineRule="auto"/>
              <w:rPr>
                <w:i/>
                <w:iCs/>
                <w:sz w:val="18"/>
                <w:szCs w:val="18"/>
              </w:rPr>
            </w:pPr>
            <w:r w:rsidRPr="004037AC">
              <w:rPr>
                <w:sz w:val="18"/>
                <w:szCs w:val="18"/>
              </w:rPr>
              <w:t xml:space="preserve">Oct </w:t>
            </w:r>
            <w:r w:rsidR="00451787">
              <w:rPr>
                <w:sz w:val="18"/>
                <w:szCs w:val="18"/>
              </w:rPr>
              <w:t>5</w:t>
            </w:r>
          </w:p>
        </w:tc>
        <w:tc>
          <w:tcPr>
            <w:tcW w:w="1079" w:type="dxa"/>
          </w:tcPr>
          <w:p w14:paraId="4608ECA7" w14:textId="71D808B2" w:rsidR="007D76B8" w:rsidRDefault="00D04DF0" w:rsidP="007D76B8">
            <w:pPr>
              <w:spacing w:line="276" w:lineRule="auto"/>
              <w:rPr>
                <w:sz w:val="18"/>
                <w:szCs w:val="18"/>
              </w:rPr>
            </w:pPr>
            <w:r>
              <w:rPr>
                <w:sz w:val="18"/>
                <w:szCs w:val="18"/>
              </w:rPr>
              <w:t xml:space="preserve">   </w:t>
            </w:r>
            <w:r w:rsidR="009235DE">
              <w:rPr>
                <w:sz w:val="18"/>
                <w:szCs w:val="18"/>
              </w:rPr>
              <w:t xml:space="preserve">Class </w:t>
            </w:r>
            <w:r w:rsidR="00293555">
              <w:rPr>
                <w:sz w:val="18"/>
                <w:szCs w:val="18"/>
              </w:rPr>
              <w:t>16</w:t>
            </w:r>
          </w:p>
        </w:tc>
        <w:tc>
          <w:tcPr>
            <w:tcW w:w="7110" w:type="dxa"/>
          </w:tcPr>
          <w:p w14:paraId="5F6BA426" w14:textId="157459B9" w:rsidR="007D76B8" w:rsidRDefault="004407AA" w:rsidP="007D76B8">
            <w:pPr>
              <w:spacing w:line="276" w:lineRule="auto"/>
              <w:rPr>
                <w:sz w:val="18"/>
                <w:szCs w:val="18"/>
              </w:rPr>
            </w:pPr>
            <w:r>
              <w:rPr>
                <w:sz w:val="18"/>
                <w:szCs w:val="18"/>
              </w:rPr>
              <w:t xml:space="preserve">   </w:t>
            </w:r>
            <w:r w:rsidR="00293555">
              <w:rPr>
                <w:sz w:val="18"/>
                <w:szCs w:val="18"/>
              </w:rPr>
              <w:t>Surveillance</w:t>
            </w:r>
            <w:r w:rsidR="00F01535">
              <w:rPr>
                <w:sz w:val="18"/>
                <w:szCs w:val="18"/>
              </w:rPr>
              <w:t xml:space="preserve"> (begin)</w:t>
            </w:r>
          </w:p>
        </w:tc>
      </w:tr>
      <w:tr w:rsidR="007D76B8" w:rsidRPr="00B75A0D" w14:paraId="08BAE1E5" w14:textId="77777777" w:rsidTr="00F664B8">
        <w:tc>
          <w:tcPr>
            <w:tcW w:w="1166" w:type="dxa"/>
          </w:tcPr>
          <w:p w14:paraId="2350C27F" w14:textId="34278A3D" w:rsidR="00603431" w:rsidRPr="00135F49" w:rsidRDefault="00135F49" w:rsidP="007D76B8">
            <w:pPr>
              <w:spacing w:line="276" w:lineRule="auto"/>
              <w:rPr>
                <w:sz w:val="18"/>
                <w:szCs w:val="18"/>
              </w:rPr>
            </w:pPr>
            <w:r w:rsidRPr="00135F49">
              <w:rPr>
                <w:sz w:val="18"/>
                <w:szCs w:val="18"/>
              </w:rPr>
              <w:t>Tuesday, Oct 10</w:t>
            </w:r>
          </w:p>
        </w:tc>
        <w:tc>
          <w:tcPr>
            <w:tcW w:w="1079" w:type="dxa"/>
          </w:tcPr>
          <w:p w14:paraId="6C423EC0" w14:textId="3BF8E640" w:rsidR="007D76B8" w:rsidRPr="009124A5" w:rsidRDefault="00D04DF0" w:rsidP="007D76B8">
            <w:pPr>
              <w:spacing w:line="276" w:lineRule="auto"/>
              <w:rPr>
                <w:sz w:val="18"/>
                <w:szCs w:val="18"/>
              </w:rPr>
            </w:pPr>
            <w:r>
              <w:rPr>
                <w:sz w:val="18"/>
                <w:szCs w:val="18"/>
              </w:rPr>
              <w:t xml:space="preserve">  </w:t>
            </w:r>
          </w:p>
        </w:tc>
        <w:tc>
          <w:tcPr>
            <w:tcW w:w="7110" w:type="dxa"/>
          </w:tcPr>
          <w:p w14:paraId="4C202867" w14:textId="5D3DA80A" w:rsidR="004B2F0A" w:rsidRPr="009124A5" w:rsidRDefault="00135F49" w:rsidP="00372E50">
            <w:pPr>
              <w:spacing w:line="276" w:lineRule="auto"/>
              <w:rPr>
                <w:sz w:val="18"/>
                <w:szCs w:val="18"/>
              </w:rPr>
            </w:pPr>
            <w:r>
              <w:rPr>
                <w:sz w:val="18"/>
                <w:szCs w:val="18"/>
              </w:rPr>
              <w:t>NO CLASS – FALL BREAK</w:t>
            </w:r>
          </w:p>
        </w:tc>
      </w:tr>
      <w:tr w:rsidR="007D76B8" w:rsidRPr="00B75A0D" w14:paraId="23C57780" w14:textId="77777777" w:rsidTr="00F664B8">
        <w:tc>
          <w:tcPr>
            <w:tcW w:w="1166" w:type="dxa"/>
          </w:tcPr>
          <w:p w14:paraId="0478C5F1" w14:textId="56A63492" w:rsidR="004617A6" w:rsidRPr="00135F49" w:rsidRDefault="00135F49" w:rsidP="007D76B8">
            <w:pPr>
              <w:spacing w:line="276" w:lineRule="auto"/>
              <w:rPr>
                <w:sz w:val="18"/>
                <w:szCs w:val="18"/>
              </w:rPr>
            </w:pPr>
            <w:r w:rsidRPr="00135F49">
              <w:rPr>
                <w:sz w:val="18"/>
                <w:szCs w:val="18"/>
              </w:rPr>
              <w:t>Thursday, Oct 12</w:t>
            </w:r>
          </w:p>
        </w:tc>
        <w:tc>
          <w:tcPr>
            <w:tcW w:w="1079" w:type="dxa"/>
          </w:tcPr>
          <w:p w14:paraId="284E676C" w14:textId="3B4AED01" w:rsidR="007D76B8" w:rsidRPr="009124A5" w:rsidRDefault="007D76B8" w:rsidP="007D76B8">
            <w:pPr>
              <w:spacing w:line="276" w:lineRule="auto"/>
              <w:rPr>
                <w:sz w:val="18"/>
                <w:szCs w:val="18"/>
              </w:rPr>
            </w:pPr>
          </w:p>
        </w:tc>
        <w:tc>
          <w:tcPr>
            <w:tcW w:w="7110" w:type="dxa"/>
          </w:tcPr>
          <w:p w14:paraId="25D96D97" w14:textId="63BCEDD0" w:rsidR="000C56DA" w:rsidRDefault="004617A6" w:rsidP="007D76B8">
            <w:pPr>
              <w:spacing w:line="276" w:lineRule="auto"/>
              <w:rPr>
                <w:sz w:val="18"/>
                <w:szCs w:val="18"/>
              </w:rPr>
            </w:pPr>
            <w:r>
              <w:rPr>
                <w:sz w:val="18"/>
                <w:szCs w:val="18"/>
              </w:rPr>
              <w:t>NO CLASS – FALL BREAK</w:t>
            </w:r>
          </w:p>
          <w:p w14:paraId="62E26EE7" w14:textId="767C9E7F" w:rsidR="000C56DA" w:rsidRPr="00AD1FF3" w:rsidRDefault="000C56DA" w:rsidP="007D76B8">
            <w:pPr>
              <w:spacing w:line="276" w:lineRule="auto"/>
              <w:rPr>
                <w:sz w:val="18"/>
                <w:szCs w:val="18"/>
              </w:rPr>
            </w:pPr>
          </w:p>
        </w:tc>
      </w:tr>
      <w:tr w:rsidR="007D76B8" w:rsidRPr="00B75A0D" w14:paraId="6A99560C" w14:textId="77777777" w:rsidTr="00F664B8">
        <w:tc>
          <w:tcPr>
            <w:tcW w:w="1166" w:type="dxa"/>
          </w:tcPr>
          <w:p w14:paraId="3A496D60" w14:textId="77777777" w:rsidR="004617A6" w:rsidRPr="003A6E96" w:rsidRDefault="004617A6" w:rsidP="004617A6">
            <w:pPr>
              <w:spacing w:line="276" w:lineRule="auto"/>
              <w:rPr>
                <w:sz w:val="18"/>
                <w:szCs w:val="18"/>
              </w:rPr>
            </w:pPr>
            <w:r w:rsidRPr="003A6E96">
              <w:rPr>
                <w:sz w:val="18"/>
                <w:szCs w:val="18"/>
              </w:rPr>
              <w:lastRenderedPageBreak/>
              <w:t>Tuesday,</w:t>
            </w:r>
          </w:p>
          <w:p w14:paraId="69862C55" w14:textId="75C9AA37" w:rsidR="007D76B8" w:rsidRPr="003A6E96" w:rsidRDefault="004617A6" w:rsidP="004617A6">
            <w:pPr>
              <w:spacing w:line="276" w:lineRule="auto"/>
              <w:rPr>
                <w:i/>
                <w:iCs/>
                <w:sz w:val="18"/>
                <w:szCs w:val="18"/>
              </w:rPr>
            </w:pPr>
            <w:r w:rsidRPr="003A6E96">
              <w:rPr>
                <w:sz w:val="18"/>
                <w:szCs w:val="18"/>
              </w:rPr>
              <w:t>Oct 1</w:t>
            </w:r>
            <w:r w:rsidR="00E86796">
              <w:rPr>
                <w:sz w:val="18"/>
                <w:szCs w:val="18"/>
              </w:rPr>
              <w:t>7</w:t>
            </w:r>
          </w:p>
        </w:tc>
        <w:tc>
          <w:tcPr>
            <w:tcW w:w="1079" w:type="dxa"/>
          </w:tcPr>
          <w:p w14:paraId="09F7FB44" w14:textId="355F83C7" w:rsidR="00D04DF0" w:rsidRPr="003A6E96" w:rsidRDefault="00F664B8" w:rsidP="007D76B8">
            <w:pPr>
              <w:spacing w:line="276" w:lineRule="auto"/>
              <w:rPr>
                <w:sz w:val="18"/>
                <w:szCs w:val="18"/>
              </w:rPr>
            </w:pPr>
            <w:r w:rsidRPr="003A6E96">
              <w:rPr>
                <w:sz w:val="18"/>
                <w:szCs w:val="18"/>
              </w:rPr>
              <w:t xml:space="preserve">Week </w:t>
            </w:r>
            <w:r w:rsidR="00E86796">
              <w:rPr>
                <w:sz w:val="18"/>
                <w:szCs w:val="18"/>
              </w:rPr>
              <w:t>8</w:t>
            </w:r>
            <w:r w:rsidRPr="003A6E96">
              <w:rPr>
                <w:sz w:val="18"/>
                <w:szCs w:val="18"/>
              </w:rPr>
              <w:t xml:space="preserve">, </w:t>
            </w:r>
            <w:r w:rsidR="00D04DF0" w:rsidRPr="003A6E96">
              <w:rPr>
                <w:sz w:val="18"/>
                <w:szCs w:val="18"/>
              </w:rPr>
              <w:t xml:space="preserve">  </w:t>
            </w:r>
          </w:p>
          <w:p w14:paraId="5B5FB9FB" w14:textId="3B02FA36" w:rsidR="007D76B8" w:rsidRPr="003A6E96" w:rsidRDefault="00D04DF0" w:rsidP="007D76B8">
            <w:pPr>
              <w:spacing w:line="276" w:lineRule="auto"/>
              <w:rPr>
                <w:sz w:val="18"/>
                <w:szCs w:val="18"/>
              </w:rPr>
            </w:pPr>
            <w:r w:rsidRPr="003A6E96">
              <w:rPr>
                <w:sz w:val="18"/>
                <w:szCs w:val="18"/>
              </w:rPr>
              <w:t xml:space="preserve">   </w:t>
            </w:r>
            <w:r w:rsidR="00F664B8" w:rsidRPr="003A6E96">
              <w:rPr>
                <w:sz w:val="18"/>
                <w:szCs w:val="18"/>
              </w:rPr>
              <w:t xml:space="preserve">Class </w:t>
            </w:r>
            <w:r w:rsidR="004617A6" w:rsidRPr="003A6E96">
              <w:rPr>
                <w:sz w:val="18"/>
                <w:szCs w:val="18"/>
              </w:rPr>
              <w:t>1</w:t>
            </w:r>
            <w:r w:rsidR="007A0079">
              <w:rPr>
                <w:sz w:val="18"/>
                <w:szCs w:val="18"/>
              </w:rPr>
              <w:t>7</w:t>
            </w:r>
            <w:r w:rsidR="004617A6" w:rsidRPr="003A6E96">
              <w:rPr>
                <w:sz w:val="18"/>
                <w:szCs w:val="18"/>
              </w:rPr>
              <w:t xml:space="preserve"> </w:t>
            </w:r>
          </w:p>
        </w:tc>
        <w:tc>
          <w:tcPr>
            <w:tcW w:w="7110" w:type="dxa"/>
          </w:tcPr>
          <w:p w14:paraId="026EAAC1" w14:textId="1D2752B8" w:rsidR="007D76B8" w:rsidRPr="00F500BA" w:rsidRDefault="00372E50" w:rsidP="007D76B8">
            <w:pPr>
              <w:spacing w:line="276" w:lineRule="auto"/>
              <w:rPr>
                <w:sz w:val="18"/>
                <w:szCs w:val="18"/>
              </w:rPr>
            </w:pPr>
            <w:r w:rsidRPr="00F500BA">
              <w:rPr>
                <w:sz w:val="18"/>
                <w:szCs w:val="18"/>
              </w:rPr>
              <w:t xml:space="preserve">   </w:t>
            </w:r>
            <w:r w:rsidR="00F01535" w:rsidRPr="00F500BA">
              <w:rPr>
                <w:sz w:val="18"/>
                <w:szCs w:val="18"/>
              </w:rPr>
              <w:t>Surveillance, cont.</w:t>
            </w:r>
          </w:p>
        </w:tc>
      </w:tr>
      <w:tr w:rsidR="007D76B8" w:rsidRPr="00B75A0D" w14:paraId="23F1EE7D" w14:textId="77777777" w:rsidTr="00F664B8">
        <w:tc>
          <w:tcPr>
            <w:tcW w:w="1166" w:type="dxa"/>
          </w:tcPr>
          <w:p w14:paraId="17870373" w14:textId="63FE1E85" w:rsidR="00CD3787" w:rsidRPr="00A76DDE" w:rsidRDefault="00CD3787" w:rsidP="007D76B8">
            <w:pPr>
              <w:spacing w:line="276" w:lineRule="auto"/>
              <w:rPr>
                <w:sz w:val="18"/>
                <w:szCs w:val="18"/>
              </w:rPr>
            </w:pPr>
            <w:r w:rsidRPr="00A76DDE">
              <w:rPr>
                <w:sz w:val="18"/>
                <w:szCs w:val="18"/>
              </w:rPr>
              <w:t xml:space="preserve">Thursday, Oct </w:t>
            </w:r>
            <w:r w:rsidR="00026FE2" w:rsidRPr="00A76DDE">
              <w:rPr>
                <w:sz w:val="18"/>
                <w:szCs w:val="18"/>
              </w:rPr>
              <w:t>19</w:t>
            </w:r>
          </w:p>
        </w:tc>
        <w:tc>
          <w:tcPr>
            <w:tcW w:w="1079" w:type="dxa"/>
          </w:tcPr>
          <w:p w14:paraId="319C0B46" w14:textId="18F58D5F" w:rsidR="007D76B8" w:rsidRPr="003A6E96" w:rsidRDefault="00D04DF0" w:rsidP="007D76B8">
            <w:pPr>
              <w:spacing w:line="276" w:lineRule="auto"/>
              <w:rPr>
                <w:sz w:val="18"/>
                <w:szCs w:val="18"/>
              </w:rPr>
            </w:pPr>
            <w:r w:rsidRPr="003A6E96">
              <w:rPr>
                <w:sz w:val="18"/>
                <w:szCs w:val="18"/>
              </w:rPr>
              <w:t xml:space="preserve">   </w:t>
            </w:r>
            <w:r w:rsidR="00F664B8" w:rsidRPr="003A6E96">
              <w:rPr>
                <w:sz w:val="18"/>
                <w:szCs w:val="18"/>
              </w:rPr>
              <w:t xml:space="preserve">Class </w:t>
            </w:r>
            <w:r w:rsidR="00026FE2">
              <w:rPr>
                <w:sz w:val="18"/>
                <w:szCs w:val="18"/>
              </w:rPr>
              <w:t>1</w:t>
            </w:r>
            <w:r w:rsidR="007A0079">
              <w:rPr>
                <w:sz w:val="18"/>
                <w:szCs w:val="18"/>
              </w:rPr>
              <w:t>8</w:t>
            </w:r>
          </w:p>
        </w:tc>
        <w:tc>
          <w:tcPr>
            <w:tcW w:w="7110" w:type="dxa"/>
          </w:tcPr>
          <w:p w14:paraId="2B666D29" w14:textId="77777777" w:rsidR="00F01535" w:rsidRPr="00F500BA" w:rsidRDefault="00A76DDE" w:rsidP="003A6E96">
            <w:pPr>
              <w:spacing w:line="276" w:lineRule="auto"/>
              <w:rPr>
                <w:sz w:val="18"/>
                <w:szCs w:val="18"/>
              </w:rPr>
            </w:pPr>
            <w:r w:rsidRPr="00F500BA">
              <w:rPr>
                <w:sz w:val="18"/>
                <w:szCs w:val="18"/>
              </w:rPr>
              <w:t xml:space="preserve">   </w:t>
            </w:r>
            <w:r w:rsidR="00F01535" w:rsidRPr="00F500BA">
              <w:rPr>
                <w:sz w:val="18"/>
                <w:szCs w:val="18"/>
              </w:rPr>
              <w:t>Surveillance (finish)</w:t>
            </w:r>
          </w:p>
          <w:p w14:paraId="43A82075" w14:textId="6B064434" w:rsidR="00F61D64" w:rsidRPr="00F500BA" w:rsidRDefault="00F01535" w:rsidP="003A6E96">
            <w:pPr>
              <w:spacing w:line="276" w:lineRule="auto"/>
              <w:rPr>
                <w:sz w:val="18"/>
                <w:szCs w:val="18"/>
              </w:rPr>
            </w:pPr>
            <w:r w:rsidRPr="00F500BA">
              <w:rPr>
                <w:sz w:val="18"/>
                <w:szCs w:val="18"/>
              </w:rPr>
              <w:t xml:space="preserve">   Cyber</w:t>
            </w:r>
            <w:r w:rsidR="00F61D64" w:rsidRPr="00F500BA">
              <w:rPr>
                <w:sz w:val="18"/>
                <w:szCs w:val="18"/>
              </w:rPr>
              <w:t xml:space="preserve">  </w:t>
            </w:r>
          </w:p>
        </w:tc>
      </w:tr>
      <w:tr w:rsidR="007D76B8" w:rsidRPr="00B75A0D" w14:paraId="325AAFC2" w14:textId="77777777" w:rsidTr="00F664B8">
        <w:tc>
          <w:tcPr>
            <w:tcW w:w="1166" w:type="dxa"/>
          </w:tcPr>
          <w:p w14:paraId="2E8CED21" w14:textId="77777777" w:rsidR="007D76B8" w:rsidRDefault="004E7E5B" w:rsidP="007D76B8">
            <w:pPr>
              <w:spacing w:line="276" w:lineRule="auto"/>
              <w:rPr>
                <w:sz w:val="18"/>
                <w:szCs w:val="18"/>
              </w:rPr>
            </w:pPr>
            <w:r>
              <w:rPr>
                <w:sz w:val="18"/>
                <w:szCs w:val="18"/>
              </w:rPr>
              <w:t>Tuesday</w:t>
            </w:r>
          </w:p>
          <w:p w14:paraId="1356FDEA" w14:textId="3675A444" w:rsidR="004E7E5B" w:rsidRPr="003A6E96" w:rsidRDefault="004E7E5B" w:rsidP="007D76B8">
            <w:pPr>
              <w:spacing w:line="276" w:lineRule="auto"/>
              <w:rPr>
                <w:sz w:val="18"/>
                <w:szCs w:val="18"/>
              </w:rPr>
            </w:pPr>
            <w:r>
              <w:rPr>
                <w:sz w:val="18"/>
                <w:szCs w:val="18"/>
              </w:rPr>
              <w:t>Oct 24</w:t>
            </w:r>
          </w:p>
        </w:tc>
        <w:tc>
          <w:tcPr>
            <w:tcW w:w="1079" w:type="dxa"/>
          </w:tcPr>
          <w:p w14:paraId="552C1AA7" w14:textId="555BED50" w:rsidR="004E7E5B" w:rsidRDefault="004E7E5B" w:rsidP="007D76B8">
            <w:pPr>
              <w:spacing w:line="276" w:lineRule="auto"/>
              <w:rPr>
                <w:rFonts w:cs="Times New Roman"/>
                <w:sz w:val="18"/>
                <w:szCs w:val="18"/>
              </w:rPr>
            </w:pPr>
            <w:r>
              <w:rPr>
                <w:rFonts w:cs="Times New Roman"/>
                <w:sz w:val="18"/>
                <w:szCs w:val="18"/>
              </w:rPr>
              <w:t>Week 9</w:t>
            </w:r>
          </w:p>
          <w:p w14:paraId="0B57BEF2" w14:textId="0CECDAB8" w:rsidR="007D76B8" w:rsidRPr="003A6E96" w:rsidRDefault="00D04DF0" w:rsidP="007D76B8">
            <w:pPr>
              <w:spacing w:line="276" w:lineRule="auto"/>
              <w:rPr>
                <w:rFonts w:cs="Times New Roman"/>
                <w:sz w:val="18"/>
                <w:szCs w:val="18"/>
              </w:rPr>
            </w:pPr>
            <w:r w:rsidRPr="003A6E96">
              <w:rPr>
                <w:rFonts w:cs="Times New Roman"/>
                <w:sz w:val="18"/>
                <w:szCs w:val="18"/>
              </w:rPr>
              <w:t xml:space="preserve">   </w:t>
            </w:r>
            <w:r w:rsidR="00F664B8" w:rsidRPr="003A6E96">
              <w:rPr>
                <w:rFonts w:cs="Times New Roman"/>
                <w:sz w:val="18"/>
                <w:szCs w:val="18"/>
              </w:rPr>
              <w:t xml:space="preserve">Class </w:t>
            </w:r>
            <w:r w:rsidR="007A0079">
              <w:rPr>
                <w:rFonts w:cs="Times New Roman"/>
                <w:sz w:val="18"/>
                <w:szCs w:val="18"/>
              </w:rPr>
              <w:t>19</w:t>
            </w:r>
          </w:p>
        </w:tc>
        <w:tc>
          <w:tcPr>
            <w:tcW w:w="7110" w:type="dxa"/>
          </w:tcPr>
          <w:p w14:paraId="43F02330" w14:textId="0F30983F" w:rsidR="009040F0" w:rsidRDefault="009040F0" w:rsidP="00C70F47">
            <w:pPr>
              <w:spacing w:line="276" w:lineRule="auto"/>
              <w:rPr>
                <w:rFonts w:eastAsiaTheme="minorEastAsia" w:cs="Times New Roman"/>
                <w:sz w:val="18"/>
                <w:szCs w:val="18"/>
                <w:highlight w:val="cyan"/>
              </w:rPr>
            </w:pPr>
            <w:r>
              <w:rPr>
                <w:rFonts w:eastAsiaTheme="minorEastAsia" w:cs="Times New Roman"/>
                <w:sz w:val="18"/>
                <w:szCs w:val="18"/>
                <w:highlight w:val="cyan"/>
              </w:rPr>
              <w:t xml:space="preserve">  Cyber (finish)</w:t>
            </w:r>
            <w:r w:rsidR="00F61D64" w:rsidRPr="00975668">
              <w:rPr>
                <w:rFonts w:eastAsiaTheme="minorEastAsia" w:cs="Times New Roman"/>
                <w:sz w:val="18"/>
                <w:szCs w:val="18"/>
                <w:highlight w:val="cyan"/>
              </w:rPr>
              <w:t xml:space="preserve">   </w:t>
            </w:r>
          </w:p>
          <w:p w14:paraId="648AEE1E" w14:textId="71C602FB" w:rsidR="00C70F47" w:rsidRPr="00975668" w:rsidRDefault="009040F0" w:rsidP="00C70F47">
            <w:pPr>
              <w:spacing w:line="276" w:lineRule="auto"/>
              <w:rPr>
                <w:sz w:val="18"/>
                <w:szCs w:val="18"/>
                <w:highlight w:val="cyan"/>
              </w:rPr>
            </w:pPr>
            <w:r>
              <w:rPr>
                <w:sz w:val="18"/>
                <w:szCs w:val="18"/>
                <w:highlight w:val="cyan"/>
              </w:rPr>
              <w:t xml:space="preserve">  </w:t>
            </w:r>
            <w:r w:rsidR="00C70F47" w:rsidRPr="00975668">
              <w:rPr>
                <w:sz w:val="18"/>
                <w:szCs w:val="18"/>
                <w:highlight w:val="cyan"/>
              </w:rPr>
              <w:t xml:space="preserve">Detainees and Interrogation </w:t>
            </w:r>
          </w:p>
          <w:p w14:paraId="55EF03CE" w14:textId="6D7C83F8" w:rsidR="003A6E96" w:rsidRPr="00975668" w:rsidRDefault="00C70F47" w:rsidP="003A6E96">
            <w:pPr>
              <w:spacing w:line="276" w:lineRule="auto"/>
              <w:rPr>
                <w:rFonts w:eastAsiaTheme="minorEastAsia" w:cs="Times New Roman"/>
                <w:sz w:val="18"/>
                <w:szCs w:val="18"/>
                <w:highlight w:val="cyan"/>
              </w:rPr>
            </w:pPr>
            <w:r w:rsidRPr="00975668">
              <w:rPr>
                <w:sz w:val="18"/>
                <w:szCs w:val="18"/>
                <w:highlight w:val="cyan"/>
              </w:rPr>
              <w:t xml:space="preserve">   </w:t>
            </w:r>
            <w:proofErr w:type="gramStart"/>
            <w:r w:rsidRPr="00975668">
              <w:rPr>
                <w:sz w:val="18"/>
                <w:szCs w:val="18"/>
                <w:highlight w:val="cyan"/>
              </w:rPr>
              <w:t>Counter-Terrorism</w:t>
            </w:r>
            <w:proofErr w:type="gramEnd"/>
            <w:r w:rsidRPr="00975668">
              <w:rPr>
                <w:sz w:val="18"/>
                <w:szCs w:val="18"/>
                <w:highlight w:val="cyan"/>
              </w:rPr>
              <w:t xml:space="preserve"> (CT) Playbook    </w:t>
            </w:r>
          </w:p>
          <w:p w14:paraId="40450196" w14:textId="353CAEDD" w:rsidR="007D76B8" w:rsidRPr="00975668" w:rsidRDefault="007D76B8" w:rsidP="007D76B8">
            <w:pPr>
              <w:spacing w:line="276" w:lineRule="auto"/>
              <w:rPr>
                <w:rFonts w:cs="Times New Roman"/>
                <w:sz w:val="18"/>
                <w:szCs w:val="18"/>
                <w:highlight w:val="cyan"/>
              </w:rPr>
            </w:pPr>
          </w:p>
        </w:tc>
      </w:tr>
      <w:tr w:rsidR="007D76B8" w:rsidRPr="00B75A0D" w14:paraId="41EF0FA9" w14:textId="77777777" w:rsidTr="00F664B8">
        <w:tc>
          <w:tcPr>
            <w:tcW w:w="1166" w:type="dxa"/>
          </w:tcPr>
          <w:p w14:paraId="41F49C8F" w14:textId="77777777" w:rsidR="007D76B8" w:rsidRDefault="00C2091D" w:rsidP="007D76B8">
            <w:pPr>
              <w:spacing w:line="276" w:lineRule="auto"/>
              <w:rPr>
                <w:sz w:val="18"/>
                <w:szCs w:val="18"/>
              </w:rPr>
            </w:pPr>
            <w:r>
              <w:rPr>
                <w:sz w:val="18"/>
                <w:szCs w:val="18"/>
              </w:rPr>
              <w:t xml:space="preserve">Thursday, </w:t>
            </w:r>
          </w:p>
          <w:p w14:paraId="5C157E44" w14:textId="46722D0D" w:rsidR="00C2091D" w:rsidRPr="002C5CD6" w:rsidRDefault="00C2091D" w:rsidP="007D76B8">
            <w:pPr>
              <w:spacing w:line="276" w:lineRule="auto"/>
              <w:rPr>
                <w:sz w:val="18"/>
                <w:szCs w:val="18"/>
              </w:rPr>
            </w:pPr>
            <w:r>
              <w:rPr>
                <w:sz w:val="18"/>
                <w:szCs w:val="18"/>
              </w:rPr>
              <w:t>Oct 26</w:t>
            </w:r>
          </w:p>
        </w:tc>
        <w:tc>
          <w:tcPr>
            <w:tcW w:w="1079" w:type="dxa"/>
          </w:tcPr>
          <w:p w14:paraId="3F99D9E9" w14:textId="1F210FC5" w:rsidR="007D76B8" w:rsidRPr="00DD1530" w:rsidRDefault="00D04DF0" w:rsidP="007D76B8">
            <w:pPr>
              <w:spacing w:line="276" w:lineRule="auto"/>
              <w:rPr>
                <w:sz w:val="18"/>
                <w:szCs w:val="18"/>
              </w:rPr>
            </w:pPr>
            <w:r>
              <w:rPr>
                <w:sz w:val="18"/>
                <w:szCs w:val="18"/>
              </w:rPr>
              <w:t xml:space="preserve">   </w:t>
            </w:r>
            <w:r w:rsidR="00F664B8">
              <w:rPr>
                <w:sz w:val="18"/>
                <w:szCs w:val="18"/>
              </w:rPr>
              <w:t xml:space="preserve">Class </w:t>
            </w:r>
            <w:r w:rsidR="007D76B8">
              <w:rPr>
                <w:sz w:val="18"/>
                <w:szCs w:val="18"/>
              </w:rPr>
              <w:t>2</w:t>
            </w:r>
            <w:r w:rsidR="007A0079">
              <w:rPr>
                <w:sz w:val="18"/>
                <w:szCs w:val="18"/>
              </w:rPr>
              <w:t>0</w:t>
            </w:r>
          </w:p>
        </w:tc>
        <w:tc>
          <w:tcPr>
            <w:tcW w:w="7110" w:type="dxa"/>
          </w:tcPr>
          <w:p w14:paraId="61078A60" w14:textId="77777777" w:rsidR="00377A1A" w:rsidRPr="00975668" w:rsidRDefault="00F61D64" w:rsidP="00377A1A">
            <w:pPr>
              <w:spacing w:line="276" w:lineRule="auto"/>
              <w:rPr>
                <w:rFonts w:cs="Times New Roman"/>
                <w:sz w:val="18"/>
                <w:szCs w:val="18"/>
                <w:highlight w:val="cyan"/>
              </w:rPr>
            </w:pPr>
            <w:r w:rsidRPr="00975668">
              <w:rPr>
                <w:rFonts w:cs="Times New Roman"/>
                <w:sz w:val="18"/>
                <w:szCs w:val="18"/>
                <w:highlight w:val="cyan"/>
              </w:rPr>
              <w:t xml:space="preserve">  </w:t>
            </w:r>
            <w:r w:rsidR="00377A1A" w:rsidRPr="00975668">
              <w:rPr>
                <w:rFonts w:cs="Times New Roman"/>
                <w:sz w:val="18"/>
                <w:szCs w:val="18"/>
                <w:highlight w:val="cyan"/>
              </w:rPr>
              <w:t>Homeland Security &amp; Domestic Use of the Military</w:t>
            </w:r>
          </w:p>
          <w:p w14:paraId="1ADFCB49" w14:textId="79546D19" w:rsidR="00E776C1" w:rsidRPr="00975668" w:rsidRDefault="00E776C1" w:rsidP="00E776C1">
            <w:pPr>
              <w:spacing w:line="276" w:lineRule="auto"/>
              <w:rPr>
                <w:rFonts w:cs="Times New Roman"/>
                <w:sz w:val="18"/>
                <w:szCs w:val="18"/>
                <w:highlight w:val="cyan"/>
              </w:rPr>
            </w:pPr>
          </w:p>
          <w:p w14:paraId="7BA69D57" w14:textId="22CACC53" w:rsidR="007D76B8" w:rsidRPr="00975668" w:rsidRDefault="00E776C1" w:rsidP="00E776C1">
            <w:pPr>
              <w:spacing w:line="276" w:lineRule="auto"/>
              <w:rPr>
                <w:rFonts w:cs="Times New Roman"/>
                <w:sz w:val="18"/>
                <w:szCs w:val="18"/>
                <w:highlight w:val="cyan"/>
              </w:rPr>
            </w:pPr>
            <w:r w:rsidRPr="00975668">
              <w:rPr>
                <w:rFonts w:cs="Times New Roman"/>
                <w:sz w:val="18"/>
                <w:szCs w:val="18"/>
                <w:highlight w:val="cyan"/>
              </w:rPr>
              <w:t xml:space="preserve">  </w:t>
            </w:r>
          </w:p>
        </w:tc>
      </w:tr>
      <w:tr w:rsidR="007D76B8" w:rsidRPr="00B75A0D" w14:paraId="3B5CED66" w14:textId="77777777" w:rsidTr="00F664B8">
        <w:tc>
          <w:tcPr>
            <w:tcW w:w="1166" w:type="dxa"/>
          </w:tcPr>
          <w:p w14:paraId="56808235" w14:textId="77777777" w:rsidR="007D76B8" w:rsidRDefault="003E3D6E" w:rsidP="007D76B8">
            <w:pPr>
              <w:spacing w:line="276" w:lineRule="auto"/>
              <w:rPr>
                <w:sz w:val="18"/>
                <w:szCs w:val="18"/>
              </w:rPr>
            </w:pPr>
            <w:r>
              <w:rPr>
                <w:sz w:val="18"/>
                <w:szCs w:val="18"/>
              </w:rPr>
              <w:t xml:space="preserve">Tuesday, </w:t>
            </w:r>
          </w:p>
          <w:p w14:paraId="0B38A662" w14:textId="057B1111" w:rsidR="003E3D6E" w:rsidRPr="002C5CD6" w:rsidRDefault="003E3D6E" w:rsidP="007D76B8">
            <w:pPr>
              <w:spacing w:line="276" w:lineRule="auto"/>
              <w:rPr>
                <w:sz w:val="18"/>
                <w:szCs w:val="18"/>
              </w:rPr>
            </w:pPr>
            <w:r>
              <w:rPr>
                <w:sz w:val="18"/>
                <w:szCs w:val="18"/>
              </w:rPr>
              <w:t>Oct 31</w:t>
            </w:r>
          </w:p>
        </w:tc>
        <w:tc>
          <w:tcPr>
            <w:tcW w:w="1079" w:type="dxa"/>
          </w:tcPr>
          <w:p w14:paraId="5D8A33B3" w14:textId="77777777" w:rsidR="003E3D6E" w:rsidRDefault="003E3D6E" w:rsidP="007D76B8">
            <w:pPr>
              <w:spacing w:line="276" w:lineRule="auto"/>
              <w:rPr>
                <w:sz w:val="18"/>
                <w:szCs w:val="18"/>
              </w:rPr>
            </w:pPr>
            <w:r>
              <w:rPr>
                <w:sz w:val="18"/>
                <w:szCs w:val="18"/>
              </w:rPr>
              <w:t>Week 10</w:t>
            </w:r>
          </w:p>
          <w:p w14:paraId="1753A4DE" w14:textId="49DCDCE8" w:rsidR="007D76B8" w:rsidRPr="00DD1530" w:rsidRDefault="003E3D6E" w:rsidP="007D76B8">
            <w:pPr>
              <w:spacing w:line="276" w:lineRule="auto"/>
              <w:rPr>
                <w:sz w:val="18"/>
                <w:szCs w:val="18"/>
              </w:rPr>
            </w:pPr>
            <w:r>
              <w:rPr>
                <w:sz w:val="18"/>
                <w:szCs w:val="18"/>
              </w:rPr>
              <w:t xml:space="preserve">   </w:t>
            </w:r>
            <w:r w:rsidR="00D04DF0">
              <w:rPr>
                <w:sz w:val="18"/>
                <w:szCs w:val="18"/>
              </w:rPr>
              <w:t xml:space="preserve">Class </w:t>
            </w:r>
            <w:r w:rsidR="007D76B8">
              <w:rPr>
                <w:sz w:val="18"/>
                <w:szCs w:val="18"/>
              </w:rPr>
              <w:t>2</w:t>
            </w:r>
            <w:r w:rsidR="007A0079">
              <w:rPr>
                <w:sz w:val="18"/>
                <w:szCs w:val="18"/>
              </w:rPr>
              <w:t>1</w:t>
            </w:r>
          </w:p>
        </w:tc>
        <w:tc>
          <w:tcPr>
            <w:tcW w:w="7110" w:type="dxa"/>
          </w:tcPr>
          <w:p w14:paraId="100A0ABA" w14:textId="77777777" w:rsidR="00230850" w:rsidRDefault="00423D68" w:rsidP="00487EC2">
            <w:pPr>
              <w:spacing w:line="276" w:lineRule="auto"/>
              <w:rPr>
                <w:rFonts w:cs="Times New Roman"/>
                <w:sz w:val="18"/>
                <w:szCs w:val="18"/>
              </w:rPr>
            </w:pPr>
            <w:r>
              <w:rPr>
                <w:rFonts w:cs="Times New Roman"/>
                <w:sz w:val="18"/>
                <w:szCs w:val="18"/>
              </w:rPr>
              <w:t xml:space="preserve">   </w:t>
            </w:r>
            <w:r w:rsidR="00487EC2">
              <w:rPr>
                <w:rFonts w:cs="Times New Roman"/>
                <w:sz w:val="18"/>
                <w:szCs w:val="18"/>
              </w:rPr>
              <w:t>The National Security Law</w:t>
            </w:r>
            <w:r w:rsidR="00192819">
              <w:rPr>
                <w:rFonts w:cs="Times New Roman"/>
                <w:sz w:val="18"/>
                <w:szCs w:val="18"/>
              </w:rPr>
              <w:t>y</w:t>
            </w:r>
            <w:r w:rsidR="00487EC2">
              <w:rPr>
                <w:rFonts w:cs="Times New Roman"/>
                <w:sz w:val="18"/>
                <w:szCs w:val="18"/>
              </w:rPr>
              <w:t>er</w:t>
            </w:r>
          </w:p>
          <w:p w14:paraId="222E444E" w14:textId="6ED85D9A" w:rsidR="00924274" w:rsidRDefault="00924274" w:rsidP="00487EC2">
            <w:pPr>
              <w:spacing w:line="276" w:lineRule="auto"/>
              <w:rPr>
                <w:rFonts w:cs="Times New Roman"/>
                <w:sz w:val="18"/>
                <w:szCs w:val="18"/>
              </w:rPr>
            </w:pPr>
            <w:r>
              <w:rPr>
                <w:rFonts w:cs="Times New Roman"/>
                <w:sz w:val="18"/>
                <w:szCs w:val="18"/>
              </w:rPr>
              <w:t xml:space="preserve">     (</w:t>
            </w:r>
            <w:proofErr w:type="gramStart"/>
            <w:r>
              <w:rPr>
                <w:rFonts w:cs="Times New Roman"/>
                <w:sz w:val="18"/>
                <w:szCs w:val="18"/>
              </w:rPr>
              <w:t>guest</w:t>
            </w:r>
            <w:proofErr w:type="gramEnd"/>
            <w:r>
              <w:rPr>
                <w:rFonts w:cs="Times New Roman"/>
                <w:sz w:val="18"/>
                <w:szCs w:val="18"/>
              </w:rPr>
              <w:t>: Judge Jamie Baker)</w:t>
            </w:r>
          </w:p>
          <w:p w14:paraId="73D2F0E1" w14:textId="49EFCFF7" w:rsidR="00487EC2" w:rsidRPr="00B91981" w:rsidRDefault="00230850" w:rsidP="00487EC2">
            <w:pPr>
              <w:spacing w:line="276" w:lineRule="auto"/>
              <w:rPr>
                <w:rFonts w:cs="Times New Roman"/>
                <w:strike/>
                <w:sz w:val="18"/>
                <w:szCs w:val="18"/>
              </w:rPr>
            </w:pPr>
            <w:r w:rsidRPr="00B91981">
              <w:rPr>
                <w:rFonts w:cs="Times New Roman"/>
                <w:b/>
                <w:bCs/>
                <w:strike/>
                <w:sz w:val="18"/>
                <w:szCs w:val="18"/>
                <w:highlight w:val="cyan"/>
              </w:rPr>
              <w:t>**Due by noon: Pre-Sim Memo**</w:t>
            </w:r>
          </w:p>
          <w:p w14:paraId="7EE89304" w14:textId="1B1C1C49" w:rsidR="00423D68" w:rsidRPr="00DD1530" w:rsidRDefault="00423D68" w:rsidP="008D2345">
            <w:pPr>
              <w:spacing w:line="276" w:lineRule="auto"/>
              <w:rPr>
                <w:rFonts w:cs="Times New Roman"/>
                <w:sz w:val="18"/>
                <w:szCs w:val="18"/>
              </w:rPr>
            </w:pPr>
          </w:p>
        </w:tc>
      </w:tr>
      <w:tr w:rsidR="00B91981" w:rsidRPr="00B75A0D" w14:paraId="1982EB21" w14:textId="77777777" w:rsidTr="00F664B8">
        <w:tc>
          <w:tcPr>
            <w:tcW w:w="1166" w:type="dxa"/>
          </w:tcPr>
          <w:p w14:paraId="3B38D670" w14:textId="77777777" w:rsidR="00B91981" w:rsidRPr="00B91981" w:rsidRDefault="00B91981" w:rsidP="007D76B8">
            <w:pPr>
              <w:spacing w:line="276" w:lineRule="auto"/>
              <w:rPr>
                <w:sz w:val="18"/>
                <w:szCs w:val="18"/>
                <w:highlight w:val="cyan"/>
              </w:rPr>
            </w:pPr>
            <w:r w:rsidRPr="00B91981">
              <w:rPr>
                <w:sz w:val="18"/>
                <w:szCs w:val="18"/>
                <w:highlight w:val="cyan"/>
              </w:rPr>
              <w:t>Wednesday,</w:t>
            </w:r>
          </w:p>
          <w:p w14:paraId="574E3175" w14:textId="7CFD6D02" w:rsidR="00B91981" w:rsidRPr="00B91981" w:rsidRDefault="00B91981" w:rsidP="007D76B8">
            <w:pPr>
              <w:spacing w:line="276" w:lineRule="auto"/>
              <w:rPr>
                <w:sz w:val="18"/>
                <w:szCs w:val="18"/>
                <w:highlight w:val="cyan"/>
              </w:rPr>
            </w:pPr>
            <w:r w:rsidRPr="00B91981">
              <w:rPr>
                <w:sz w:val="18"/>
                <w:szCs w:val="18"/>
                <w:highlight w:val="cyan"/>
              </w:rPr>
              <w:t>Nov. 1</w:t>
            </w:r>
          </w:p>
        </w:tc>
        <w:tc>
          <w:tcPr>
            <w:tcW w:w="1079" w:type="dxa"/>
          </w:tcPr>
          <w:p w14:paraId="6DCC3616" w14:textId="77777777" w:rsidR="00B91981" w:rsidRPr="00B91981" w:rsidRDefault="00B91981" w:rsidP="007D76B8">
            <w:pPr>
              <w:spacing w:line="276" w:lineRule="auto"/>
              <w:rPr>
                <w:sz w:val="18"/>
                <w:szCs w:val="18"/>
                <w:highlight w:val="cyan"/>
              </w:rPr>
            </w:pPr>
          </w:p>
        </w:tc>
        <w:tc>
          <w:tcPr>
            <w:tcW w:w="7110" w:type="dxa"/>
          </w:tcPr>
          <w:p w14:paraId="752B8AF3" w14:textId="77777777" w:rsidR="00B91981" w:rsidRPr="00B91981" w:rsidRDefault="00B91981" w:rsidP="00B91981">
            <w:pPr>
              <w:spacing w:line="276" w:lineRule="auto"/>
              <w:rPr>
                <w:rFonts w:cs="Times New Roman"/>
                <w:sz w:val="18"/>
                <w:szCs w:val="18"/>
                <w:highlight w:val="cyan"/>
              </w:rPr>
            </w:pPr>
            <w:r w:rsidRPr="00B91981">
              <w:rPr>
                <w:rFonts w:cs="Times New Roman"/>
                <w:b/>
                <w:bCs/>
                <w:sz w:val="18"/>
                <w:szCs w:val="18"/>
                <w:highlight w:val="cyan"/>
              </w:rPr>
              <w:t>**Due by noon: Pre-Sim Memo**</w:t>
            </w:r>
          </w:p>
          <w:p w14:paraId="4E43C900" w14:textId="77777777" w:rsidR="00B91981" w:rsidRPr="00B91981" w:rsidRDefault="00B91981" w:rsidP="00487EC2">
            <w:pPr>
              <w:spacing w:line="276" w:lineRule="auto"/>
              <w:rPr>
                <w:rFonts w:cs="Times New Roman"/>
                <w:sz w:val="18"/>
                <w:szCs w:val="18"/>
                <w:highlight w:val="cyan"/>
              </w:rPr>
            </w:pPr>
          </w:p>
        </w:tc>
      </w:tr>
      <w:tr w:rsidR="007D76B8" w:rsidRPr="00B75A0D" w14:paraId="403E86DD" w14:textId="77777777" w:rsidTr="00F664B8">
        <w:tc>
          <w:tcPr>
            <w:tcW w:w="1166" w:type="dxa"/>
          </w:tcPr>
          <w:p w14:paraId="4A7C1D47" w14:textId="77777777" w:rsidR="007D76B8" w:rsidRDefault="00B11541" w:rsidP="007D76B8">
            <w:pPr>
              <w:spacing w:line="276" w:lineRule="auto"/>
              <w:rPr>
                <w:sz w:val="18"/>
                <w:szCs w:val="18"/>
              </w:rPr>
            </w:pPr>
            <w:r>
              <w:rPr>
                <w:sz w:val="18"/>
                <w:szCs w:val="18"/>
              </w:rPr>
              <w:t>Thursday,</w:t>
            </w:r>
          </w:p>
          <w:p w14:paraId="0584323B" w14:textId="240F2C41" w:rsidR="00B11541" w:rsidRPr="00DD1530" w:rsidRDefault="00B11541" w:rsidP="007D76B8">
            <w:pPr>
              <w:spacing w:line="276" w:lineRule="auto"/>
              <w:rPr>
                <w:sz w:val="18"/>
                <w:szCs w:val="18"/>
              </w:rPr>
            </w:pPr>
            <w:r>
              <w:rPr>
                <w:sz w:val="18"/>
                <w:szCs w:val="18"/>
              </w:rPr>
              <w:t>Nov 2</w:t>
            </w:r>
          </w:p>
        </w:tc>
        <w:tc>
          <w:tcPr>
            <w:tcW w:w="1079" w:type="dxa"/>
          </w:tcPr>
          <w:p w14:paraId="595162AF" w14:textId="1E8CAA19" w:rsidR="00F664B8" w:rsidRDefault="00F664B8" w:rsidP="007D76B8">
            <w:pPr>
              <w:spacing w:line="276" w:lineRule="auto"/>
              <w:rPr>
                <w:sz w:val="18"/>
                <w:szCs w:val="18"/>
              </w:rPr>
            </w:pPr>
            <w:r>
              <w:rPr>
                <w:sz w:val="18"/>
                <w:szCs w:val="18"/>
              </w:rPr>
              <w:t>Week 1</w:t>
            </w:r>
            <w:r w:rsidR="00B11541">
              <w:rPr>
                <w:sz w:val="18"/>
                <w:szCs w:val="18"/>
              </w:rPr>
              <w:t>1</w:t>
            </w:r>
          </w:p>
          <w:p w14:paraId="3B87C6D2" w14:textId="3E1F5381" w:rsidR="00A6394B" w:rsidRPr="00DD1530" w:rsidRDefault="00A6394B" w:rsidP="007D76B8">
            <w:pPr>
              <w:spacing w:line="276" w:lineRule="auto"/>
              <w:rPr>
                <w:sz w:val="18"/>
                <w:szCs w:val="18"/>
              </w:rPr>
            </w:pPr>
            <w:r>
              <w:rPr>
                <w:sz w:val="18"/>
                <w:szCs w:val="18"/>
              </w:rPr>
              <w:t xml:space="preserve">   Class 2</w:t>
            </w:r>
            <w:r w:rsidR="007A0079">
              <w:rPr>
                <w:sz w:val="18"/>
                <w:szCs w:val="18"/>
              </w:rPr>
              <w:t>2</w:t>
            </w:r>
          </w:p>
        </w:tc>
        <w:tc>
          <w:tcPr>
            <w:tcW w:w="7110" w:type="dxa"/>
          </w:tcPr>
          <w:p w14:paraId="6ED4BB95" w14:textId="60365487" w:rsidR="00377A1A" w:rsidRDefault="00377A1A" w:rsidP="007D76B8">
            <w:pPr>
              <w:spacing w:line="276" w:lineRule="auto"/>
              <w:rPr>
                <w:rFonts w:cs="Times New Roman"/>
                <w:b/>
                <w:bCs/>
                <w:sz w:val="18"/>
                <w:szCs w:val="18"/>
              </w:rPr>
            </w:pPr>
            <w:r w:rsidRPr="00975668">
              <w:rPr>
                <w:rFonts w:cs="Times New Roman"/>
                <w:sz w:val="18"/>
                <w:szCs w:val="18"/>
                <w:highlight w:val="cyan"/>
              </w:rPr>
              <w:t>Information Management: Secrecy, Free Speech, FOIA, and the Media</w:t>
            </w:r>
          </w:p>
          <w:p w14:paraId="79D8EC2D" w14:textId="14D94911" w:rsidR="00923F9D" w:rsidRDefault="007A04EC" w:rsidP="007D76B8">
            <w:pPr>
              <w:spacing w:line="276" w:lineRule="auto"/>
              <w:rPr>
                <w:rFonts w:cs="Times New Roman"/>
                <w:b/>
                <w:bCs/>
                <w:sz w:val="18"/>
                <w:szCs w:val="18"/>
              </w:rPr>
            </w:pPr>
            <w:r>
              <w:rPr>
                <w:rFonts w:cs="Times New Roman"/>
                <w:b/>
                <w:bCs/>
                <w:sz w:val="18"/>
                <w:szCs w:val="18"/>
              </w:rPr>
              <w:t>Review Session / Catch-up Day</w:t>
            </w:r>
            <w:r w:rsidR="005A70E2">
              <w:rPr>
                <w:rFonts w:cs="Times New Roman"/>
                <w:b/>
                <w:bCs/>
                <w:sz w:val="18"/>
                <w:szCs w:val="18"/>
              </w:rPr>
              <w:t xml:space="preserve"> / </w:t>
            </w:r>
            <w:r w:rsidR="002647D8">
              <w:rPr>
                <w:rFonts w:cs="Times New Roman"/>
                <w:b/>
                <w:bCs/>
                <w:sz w:val="18"/>
                <w:szCs w:val="18"/>
              </w:rPr>
              <w:t xml:space="preserve">Pre-Sim </w:t>
            </w:r>
            <w:r w:rsidR="005A70E2">
              <w:rPr>
                <w:rFonts w:cs="Times New Roman"/>
                <w:b/>
                <w:bCs/>
                <w:sz w:val="18"/>
                <w:szCs w:val="18"/>
              </w:rPr>
              <w:t>Exercise</w:t>
            </w:r>
          </w:p>
          <w:p w14:paraId="62E32CE7" w14:textId="78983D60" w:rsidR="00707258" w:rsidRPr="00707258" w:rsidRDefault="00707258" w:rsidP="007D76B8">
            <w:pPr>
              <w:spacing w:line="276" w:lineRule="auto"/>
              <w:rPr>
                <w:rFonts w:cs="Times New Roman"/>
                <w:sz w:val="18"/>
                <w:szCs w:val="18"/>
              </w:rPr>
            </w:pPr>
            <w:r w:rsidRPr="00707258">
              <w:rPr>
                <w:rFonts w:cs="Times New Roman"/>
                <w:sz w:val="18"/>
                <w:szCs w:val="18"/>
              </w:rPr>
              <w:t xml:space="preserve">    (</w:t>
            </w:r>
            <w:proofErr w:type="gramStart"/>
            <w:r w:rsidRPr="00707258">
              <w:rPr>
                <w:rFonts w:cs="Times New Roman"/>
                <w:sz w:val="18"/>
                <w:szCs w:val="18"/>
              </w:rPr>
              <w:t>guest</w:t>
            </w:r>
            <w:proofErr w:type="gramEnd"/>
            <w:r w:rsidRPr="00707258">
              <w:rPr>
                <w:rFonts w:cs="Times New Roman"/>
                <w:sz w:val="18"/>
                <w:szCs w:val="18"/>
              </w:rPr>
              <w:t>: Lt. Col. Dan Maurer)</w:t>
            </w:r>
          </w:p>
        </w:tc>
      </w:tr>
      <w:tr w:rsidR="007D76B8" w:rsidRPr="00B75A0D" w14:paraId="00271BB4" w14:textId="77777777" w:rsidTr="00F664B8">
        <w:tc>
          <w:tcPr>
            <w:tcW w:w="1166" w:type="dxa"/>
          </w:tcPr>
          <w:p w14:paraId="7A753ACD" w14:textId="77777777" w:rsidR="00C876FC" w:rsidRDefault="0005312C" w:rsidP="007D76B8">
            <w:pPr>
              <w:spacing w:line="276" w:lineRule="auto"/>
              <w:rPr>
                <w:b/>
                <w:bCs/>
                <w:sz w:val="18"/>
                <w:szCs w:val="18"/>
              </w:rPr>
            </w:pPr>
            <w:r>
              <w:rPr>
                <w:b/>
                <w:bCs/>
                <w:sz w:val="18"/>
                <w:szCs w:val="18"/>
              </w:rPr>
              <w:t xml:space="preserve">Friday, </w:t>
            </w:r>
          </w:p>
          <w:p w14:paraId="74464819" w14:textId="1DD7CA36" w:rsidR="007D76B8" w:rsidRPr="00EB291E" w:rsidRDefault="0005312C" w:rsidP="007D76B8">
            <w:pPr>
              <w:spacing w:line="276" w:lineRule="auto"/>
              <w:rPr>
                <w:b/>
                <w:bCs/>
                <w:sz w:val="18"/>
                <w:szCs w:val="18"/>
              </w:rPr>
            </w:pPr>
            <w:r>
              <w:rPr>
                <w:b/>
                <w:bCs/>
                <w:sz w:val="18"/>
                <w:szCs w:val="18"/>
              </w:rPr>
              <w:t>Nov 3</w:t>
            </w:r>
          </w:p>
        </w:tc>
        <w:tc>
          <w:tcPr>
            <w:tcW w:w="1079" w:type="dxa"/>
          </w:tcPr>
          <w:p w14:paraId="4748D72D" w14:textId="291D7878" w:rsidR="007D76B8" w:rsidRPr="00EB291E" w:rsidRDefault="007D76B8" w:rsidP="007D76B8">
            <w:pPr>
              <w:spacing w:line="276" w:lineRule="auto"/>
              <w:rPr>
                <w:b/>
                <w:bCs/>
                <w:sz w:val="18"/>
                <w:szCs w:val="18"/>
              </w:rPr>
            </w:pPr>
          </w:p>
        </w:tc>
        <w:tc>
          <w:tcPr>
            <w:tcW w:w="7110" w:type="dxa"/>
          </w:tcPr>
          <w:p w14:paraId="064AD57D" w14:textId="062BD202" w:rsidR="007D76B8" w:rsidRPr="00EB291E" w:rsidRDefault="007D76B8" w:rsidP="007D76B8">
            <w:pPr>
              <w:spacing w:line="276" w:lineRule="auto"/>
              <w:rPr>
                <w:rFonts w:cs="Times New Roman"/>
                <w:b/>
                <w:bCs/>
                <w:sz w:val="18"/>
                <w:szCs w:val="18"/>
              </w:rPr>
            </w:pPr>
            <w:r w:rsidRPr="00EB291E">
              <w:rPr>
                <w:rFonts w:cs="Times New Roman"/>
                <w:b/>
                <w:bCs/>
                <w:sz w:val="18"/>
                <w:szCs w:val="18"/>
              </w:rPr>
              <w:t xml:space="preserve">Simulation, Day </w:t>
            </w:r>
            <w:r w:rsidR="0005312C">
              <w:rPr>
                <w:rFonts w:cs="Times New Roman"/>
                <w:b/>
                <w:bCs/>
                <w:sz w:val="18"/>
                <w:szCs w:val="18"/>
              </w:rPr>
              <w:t>1</w:t>
            </w:r>
          </w:p>
          <w:p w14:paraId="5073A8FF" w14:textId="7D4A2B62" w:rsidR="007D76B8" w:rsidRPr="00EB291E" w:rsidRDefault="007D76B8" w:rsidP="007D76B8">
            <w:pPr>
              <w:spacing w:line="276" w:lineRule="auto"/>
              <w:rPr>
                <w:rFonts w:cs="Times New Roman"/>
                <w:b/>
                <w:bCs/>
                <w:sz w:val="18"/>
                <w:szCs w:val="18"/>
              </w:rPr>
            </w:pPr>
            <w:r w:rsidRPr="00EB291E">
              <w:rPr>
                <w:rFonts w:cs="Times New Roman"/>
                <w:b/>
                <w:bCs/>
                <w:sz w:val="18"/>
                <w:szCs w:val="18"/>
              </w:rPr>
              <w:t xml:space="preserve">   Keynoter: </w:t>
            </w:r>
            <w:r w:rsidR="00301C6C">
              <w:rPr>
                <w:rFonts w:cs="Times New Roman"/>
                <w:b/>
                <w:bCs/>
                <w:sz w:val="18"/>
                <w:szCs w:val="18"/>
              </w:rPr>
              <w:t xml:space="preserve">Ashley </w:t>
            </w:r>
            <w:proofErr w:type="spellStart"/>
            <w:r w:rsidR="00301C6C">
              <w:rPr>
                <w:rFonts w:cs="Times New Roman"/>
                <w:b/>
                <w:bCs/>
                <w:sz w:val="18"/>
                <w:szCs w:val="18"/>
              </w:rPr>
              <w:t>Deeks</w:t>
            </w:r>
            <w:proofErr w:type="spellEnd"/>
            <w:r w:rsidR="00301C6C">
              <w:rPr>
                <w:rFonts w:cs="Times New Roman"/>
                <w:b/>
                <w:bCs/>
                <w:sz w:val="18"/>
                <w:szCs w:val="18"/>
              </w:rPr>
              <w:t>, former Deputy NSC Legal Advisor</w:t>
            </w:r>
          </w:p>
        </w:tc>
      </w:tr>
      <w:tr w:rsidR="007D76B8" w:rsidRPr="00B75A0D" w14:paraId="56847469" w14:textId="77777777" w:rsidTr="00F664B8">
        <w:tc>
          <w:tcPr>
            <w:tcW w:w="1166" w:type="dxa"/>
          </w:tcPr>
          <w:p w14:paraId="3905853A" w14:textId="77777777" w:rsidR="007D76B8" w:rsidRPr="001E442C" w:rsidRDefault="00C876FC" w:rsidP="007D76B8">
            <w:pPr>
              <w:spacing w:line="276" w:lineRule="auto"/>
              <w:rPr>
                <w:b/>
                <w:bCs/>
                <w:sz w:val="18"/>
                <w:szCs w:val="18"/>
              </w:rPr>
            </w:pPr>
            <w:bookmarkStart w:id="1" w:name="_Hlk36037863"/>
            <w:r w:rsidRPr="001E442C">
              <w:rPr>
                <w:b/>
                <w:bCs/>
                <w:sz w:val="18"/>
                <w:szCs w:val="18"/>
              </w:rPr>
              <w:t>Saturday,</w:t>
            </w:r>
          </w:p>
          <w:p w14:paraId="775E6C6E" w14:textId="362E008C" w:rsidR="00C876FC" w:rsidRPr="0031366D" w:rsidRDefault="00C876FC" w:rsidP="007D76B8">
            <w:pPr>
              <w:spacing w:line="276" w:lineRule="auto"/>
              <w:rPr>
                <w:sz w:val="18"/>
                <w:szCs w:val="18"/>
              </w:rPr>
            </w:pPr>
            <w:r w:rsidRPr="001E442C">
              <w:rPr>
                <w:b/>
                <w:bCs/>
                <w:sz w:val="18"/>
                <w:szCs w:val="18"/>
              </w:rPr>
              <w:t>Nov 4</w:t>
            </w:r>
          </w:p>
        </w:tc>
        <w:tc>
          <w:tcPr>
            <w:tcW w:w="1079" w:type="dxa"/>
          </w:tcPr>
          <w:p w14:paraId="7C729FF6" w14:textId="12861F3A" w:rsidR="007D76B8" w:rsidRPr="00DD1530" w:rsidRDefault="007D76B8" w:rsidP="007D76B8">
            <w:pPr>
              <w:spacing w:line="276" w:lineRule="auto"/>
              <w:rPr>
                <w:rFonts w:eastAsiaTheme="minorEastAsia" w:cs="Times New Roman"/>
                <w:sz w:val="18"/>
                <w:szCs w:val="18"/>
              </w:rPr>
            </w:pPr>
          </w:p>
        </w:tc>
        <w:tc>
          <w:tcPr>
            <w:tcW w:w="7110" w:type="dxa"/>
          </w:tcPr>
          <w:p w14:paraId="74989E98" w14:textId="27DF15C6" w:rsidR="00914FBD" w:rsidRDefault="001E442C" w:rsidP="007D76B8">
            <w:pPr>
              <w:spacing w:line="276" w:lineRule="auto"/>
              <w:rPr>
                <w:rFonts w:cs="Times New Roman"/>
                <w:b/>
                <w:sz w:val="18"/>
                <w:szCs w:val="18"/>
              </w:rPr>
            </w:pPr>
            <w:r>
              <w:rPr>
                <w:rFonts w:cs="Times New Roman"/>
                <w:b/>
                <w:sz w:val="18"/>
                <w:szCs w:val="18"/>
              </w:rPr>
              <w:t>Simulation, Day 2</w:t>
            </w:r>
          </w:p>
          <w:p w14:paraId="700F7E45" w14:textId="1B69BAF0" w:rsidR="001E442C" w:rsidRPr="00914FBD" w:rsidRDefault="001E442C" w:rsidP="007D76B8">
            <w:pPr>
              <w:spacing w:line="276" w:lineRule="auto"/>
              <w:rPr>
                <w:rFonts w:cs="Times New Roman"/>
                <w:b/>
                <w:sz w:val="18"/>
                <w:szCs w:val="18"/>
              </w:rPr>
            </w:pPr>
            <w:r>
              <w:rPr>
                <w:rFonts w:cs="Times New Roman"/>
                <w:b/>
                <w:sz w:val="18"/>
                <w:szCs w:val="18"/>
              </w:rPr>
              <w:t xml:space="preserve">   Keynoter: </w:t>
            </w:r>
            <w:r w:rsidR="00301C6C">
              <w:rPr>
                <w:rFonts w:cs="Times New Roman"/>
                <w:b/>
                <w:sz w:val="18"/>
                <w:szCs w:val="18"/>
              </w:rPr>
              <w:t>former US Rep</w:t>
            </w:r>
            <w:r w:rsidR="006507A9">
              <w:rPr>
                <w:rFonts w:cs="Times New Roman"/>
                <w:b/>
                <w:sz w:val="18"/>
                <w:szCs w:val="18"/>
              </w:rPr>
              <w:t>. &amp; Maj. Gen. Steve Stivers</w:t>
            </w:r>
          </w:p>
          <w:p w14:paraId="546F8D16" w14:textId="75E0315E" w:rsidR="007D76B8" w:rsidRPr="00DD1530" w:rsidRDefault="007D76B8" w:rsidP="007D76B8">
            <w:pPr>
              <w:spacing w:line="276" w:lineRule="auto"/>
              <w:rPr>
                <w:rFonts w:cs="Times New Roman"/>
                <w:bCs/>
                <w:sz w:val="18"/>
                <w:szCs w:val="18"/>
              </w:rPr>
            </w:pPr>
          </w:p>
        </w:tc>
      </w:tr>
      <w:bookmarkEnd w:id="1"/>
      <w:tr w:rsidR="007D76B8" w:rsidRPr="00B75A0D" w14:paraId="369FB7DD" w14:textId="77777777" w:rsidTr="00F664B8">
        <w:tc>
          <w:tcPr>
            <w:tcW w:w="1166" w:type="dxa"/>
          </w:tcPr>
          <w:p w14:paraId="3272BDCE" w14:textId="34953E86" w:rsidR="007D76B8" w:rsidRPr="00DD1530" w:rsidRDefault="001E442C" w:rsidP="007D76B8">
            <w:pPr>
              <w:spacing w:line="276" w:lineRule="auto"/>
              <w:rPr>
                <w:sz w:val="18"/>
                <w:szCs w:val="18"/>
              </w:rPr>
            </w:pPr>
            <w:r>
              <w:rPr>
                <w:sz w:val="18"/>
                <w:szCs w:val="18"/>
              </w:rPr>
              <w:t xml:space="preserve">Tuesday, Nov </w:t>
            </w:r>
            <w:r w:rsidR="00890AF9">
              <w:rPr>
                <w:sz w:val="18"/>
                <w:szCs w:val="18"/>
              </w:rPr>
              <w:t>7</w:t>
            </w:r>
          </w:p>
        </w:tc>
        <w:tc>
          <w:tcPr>
            <w:tcW w:w="1079" w:type="dxa"/>
          </w:tcPr>
          <w:p w14:paraId="76E8639F" w14:textId="124F7E4E" w:rsidR="007D76B8" w:rsidRPr="00DD1530" w:rsidRDefault="00722A74" w:rsidP="007D76B8">
            <w:pPr>
              <w:spacing w:line="276" w:lineRule="auto"/>
              <w:rPr>
                <w:rFonts w:eastAsiaTheme="minorEastAsia" w:cs="Times New Roman"/>
                <w:sz w:val="18"/>
                <w:szCs w:val="18"/>
              </w:rPr>
            </w:pPr>
            <w:r>
              <w:rPr>
                <w:rFonts w:eastAsiaTheme="minorEastAsia" w:cs="Times New Roman"/>
                <w:sz w:val="18"/>
                <w:szCs w:val="18"/>
              </w:rPr>
              <w:t>Week 1</w:t>
            </w:r>
            <w:r w:rsidR="004B5821">
              <w:rPr>
                <w:rFonts w:eastAsiaTheme="minorEastAsia" w:cs="Times New Roman"/>
                <w:sz w:val="18"/>
                <w:szCs w:val="18"/>
              </w:rPr>
              <w:t>2</w:t>
            </w:r>
          </w:p>
        </w:tc>
        <w:tc>
          <w:tcPr>
            <w:tcW w:w="7110" w:type="dxa"/>
          </w:tcPr>
          <w:p w14:paraId="4C42B828" w14:textId="5CACA04F" w:rsidR="007D76B8" w:rsidRPr="00DD1530" w:rsidRDefault="00890AF9" w:rsidP="007D76B8">
            <w:pPr>
              <w:spacing w:line="276" w:lineRule="auto"/>
              <w:rPr>
                <w:rFonts w:cs="Times New Roman"/>
                <w:bCs/>
                <w:sz w:val="18"/>
                <w:szCs w:val="18"/>
              </w:rPr>
            </w:pPr>
            <w:r>
              <w:rPr>
                <w:rFonts w:cs="Times New Roman"/>
                <w:bCs/>
                <w:sz w:val="18"/>
                <w:szCs w:val="18"/>
              </w:rPr>
              <w:t>NO CLASS – ELECTION DAY</w:t>
            </w:r>
            <w:r w:rsidR="007D76B8" w:rsidRPr="00DD1530">
              <w:rPr>
                <w:rFonts w:cs="Times New Roman"/>
                <w:bCs/>
                <w:sz w:val="18"/>
                <w:szCs w:val="18"/>
              </w:rPr>
              <w:t xml:space="preserve"> </w:t>
            </w:r>
          </w:p>
        </w:tc>
      </w:tr>
      <w:tr w:rsidR="00890AF9" w:rsidRPr="00B75A0D" w14:paraId="75E5EDCC" w14:textId="77777777" w:rsidTr="00F664B8">
        <w:tc>
          <w:tcPr>
            <w:tcW w:w="1166" w:type="dxa"/>
          </w:tcPr>
          <w:p w14:paraId="14675FFD" w14:textId="77777777" w:rsidR="00890AF9" w:rsidRDefault="00BE4A20" w:rsidP="007D76B8">
            <w:pPr>
              <w:spacing w:line="276" w:lineRule="auto"/>
              <w:rPr>
                <w:sz w:val="18"/>
                <w:szCs w:val="18"/>
              </w:rPr>
            </w:pPr>
            <w:r>
              <w:rPr>
                <w:sz w:val="18"/>
                <w:szCs w:val="18"/>
              </w:rPr>
              <w:t xml:space="preserve">Wednesday, </w:t>
            </w:r>
          </w:p>
          <w:p w14:paraId="14D642D1" w14:textId="6EC27812" w:rsidR="00BE4A20" w:rsidRDefault="00BE4A20" w:rsidP="007D76B8">
            <w:pPr>
              <w:spacing w:line="276" w:lineRule="auto"/>
              <w:rPr>
                <w:sz w:val="18"/>
                <w:szCs w:val="18"/>
              </w:rPr>
            </w:pPr>
            <w:r>
              <w:rPr>
                <w:sz w:val="18"/>
                <w:szCs w:val="18"/>
              </w:rPr>
              <w:t>Nov 8</w:t>
            </w:r>
          </w:p>
        </w:tc>
        <w:tc>
          <w:tcPr>
            <w:tcW w:w="1079" w:type="dxa"/>
          </w:tcPr>
          <w:p w14:paraId="7ACDF9EE" w14:textId="77777777" w:rsidR="00890AF9" w:rsidRDefault="00890AF9" w:rsidP="007D76B8">
            <w:pPr>
              <w:spacing w:line="276" w:lineRule="auto"/>
              <w:rPr>
                <w:rFonts w:eastAsiaTheme="minorEastAsia" w:cs="Times New Roman"/>
                <w:sz w:val="18"/>
                <w:szCs w:val="18"/>
              </w:rPr>
            </w:pPr>
          </w:p>
        </w:tc>
        <w:tc>
          <w:tcPr>
            <w:tcW w:w="7110" w:type="dxa"/>
          </w:tcPr>
          <w:p w14:paraId="4AFA0D88" w14:textId="1A65AC68" w:rsidR="00890AF9" w:rsidRPr="00B9597B" w:rsidRDefault="00B9597B" w:rsidP="007D76B8">
            <w:pPr>
              <w:spacing w:line="276" w:lineRule="auto"/>
              <w:rPr>
                <w:rFonts w:cs="Times New Roman"/>
                <w:b/>
                <w:sz w:val="18"/>
                <w:szCs w:val="18"/>
              </w:rPr>
            </w:pPr>
            <w:r w:rsidRPr="00B9597B">
              <w:rPr>
                <w:rFonts w:cs="Times New Roman"/>
                <w:b/>
                <w:sz w:val="18"/>
                <w:szCs w:val="18"/>
              </w:rPr>
              <w:t>**</w:t>
            </w:r>
            <w:r w:rsidR="00BE4A20" w:rsidRPr="00B9597B">
              <w:rPr>
                <w:rFonts w:cs="Times New Roman"/>
                <w:b/>
                <w:sz w:val="18"/>
                <w:szCs w:val="18"/>
              </w:rPr>
              <w:t>No Class – Post-Sim Memo &amp; Materials Due by</w:t>
            </w:r>
            <w:r w:rsidRPr="00B9597B">
              <w:rPr>
                <w:rFonts w:cs="Times New Roman"/>
                <w:b/>
                <w:sz w:val="18"/>
                <w:szCs w:val="18"/>
              </w:rPr>
              <w:t xml:space="preserve"> 5:00 PM**</w:t>
            </w:r>
          </w:p>
        </w:tc>
      </w:tr>
      <w:tr w:rsidR="00890AF9" w:rsidRPr="00B75A0D" w14:paraId="1B4F0A2E" w14:textId="77777777" w:rsidTr="00F664B8">
        <w:tc>
          <w:tcPr>
            <w:tcW w:w="1166" w:type="dxa"/>
          </w:tcPr>
          <w:p w14:paraId="76DDFAD1" w14:textId="77777777" w:rsidR="00890AF9" w:rsidRDefault="00B9597B" w:rsidP="007D76B8">
            <w:pPr>
              <w:spacing w:line="276" w:lineRule="auto"/>
              <w:rPr>
                <w:sz w:val="18"/>
                <w:szCs w:val="18"/>
              </w:rPr>
            </w:pPr>
            <w:r>
              <w:rPr>
                <w:sz w:val="18"/>
                <w:szCs w:val="18"/>
              </w:rPr>
              <w:t>Thursday,</w:t>
            </w:r>
          </w:p>
          <w:p w14:paraId="720AAC45" w14:textId="6CCFF768" w:rsidR="00B9597B" w:rsidRDefault="00B9597B" w:rsidP="007D76B8">
            <w:pPr>
              <w:spacing w:line="276" w:lineRule="auto"/>
              <w:rPr>
                <w:sz w:val="18"/>
                <w:szCs w:val="18"/>
              </w:rPr>
            </w:pPr>
            <w:r>
              <w:rPr>
                <w:sz w:val="18"/>
                <w:szCs w:val="18"/>
              </w:rPr>
              <w:t>Nov 9</w:t>
            </w:r>
          </w:p>
        </w:tc>
        <w:tc>
          <w:tcPr>
            <w:tcW w:w="1079" w:type="dxa"/>
          </w:tcPr>
          <w:p w14:paraId="1E7FBC91" w14:textId="4174BFE3" w:rsidR="00DE4B0B" w:rsidRDefault="00DE4B0B" w:rsidP="007D76B8">
            <w:pPr>
              <w:spacing w:line="276" w:lineRule="auto"/>
              <w:rPr>
                <w:rFonts w:eastAsiaTheme="minorEastAsia" w:cs="Times New Roman"/>
                <w:sz w:val="18"/>
                <w:szCs w:val="18"/>
              </w:rPr>
            </w:pPr>
            <w:r>
              <w:rPr>
                <w:rFonts w:eastAsiaTheme="minorEastAsia" w:cs="Times New Roman"/>
                <w:sz w:val="18"/>
                <w:szCs w:val="18"/>
              </w:rPr>
              <w:t xml:space="preserve">    Class 2</w:t>
            </w:r>
            <w:r w:rsidR="00E8313F">
              <w:rPr>
                <w:rFonts w:eastAsiaTheme="minorEastAsia" w:cs="Times New Roman"/>
                <w:sz w:val="18"/>
                <w:szCs w:val="18"/>
              </w:rPr>
              <w:t>3</w:t>
            </w:r>
          </w:p>
        </w:tc>
        <w:tc>
          <w:tcPr>
            <w:tcW w:w="7110" w:type="dxa"/>
          </w:tcPr>
          <w:p w14:paraId="2571D6ED" w14:textId="0C9A58CF" w:rsidR="00890AF9" w:rsidRDefault="00DE4B0B" w:rsidP="007D76B8">
            <w:pPr>
              <w:spacing w:line="276" w:lineRule="auto"/>
              <w:rPr>
                <w:rFonts w:cs="Times New Roman"/>
                <w:bCs/>
                <w:sz w:val="18"/>
                <w:szCs w:val="18"/>
              </w:rPr>
            </w:pPr>
            <w:r>
              <w:rPr>
                <w:rFonts w:cs="Times New Roman"/>
                <w:bCs/>
                <w:sz w:val="18"/>
                <w:szCs w:val="18"/>
              </w:rPr>
              <w:t>Post-Sim Reflection</w:t>
            </w:r>
          </w:p>
        </w:tc>
      </w:tr>
      <w:tr w:rsidR="00890AF9" w:rsidRPr="00B75A0D" w14:paraId="69AEFA13" w14:textId="77777777" w:rsidTr="00F664B8">
        <w:tc>
          <w:tcPr>
            <w:tcW w:w="1166" w:type="dxa"/>
          </w:tcPr>
          <w:p w14:paraId="3BADB566" w14:textId="4A3484B6" w:rsidR="00890AF9" w:rsidRDefault="00DE4B0B" w:rsidP="007D76B8">
            <w:pPr>
              <w:spacing w:line="276" w:lineRule="auto"/>
              <w:rPr>
                <w:sz w:val="18"/>
                <w:szCs w:val="18"/>
              </w:rPr>
            </w:pPr>
            <w:r>
              <w:rPr>
                <w:sz w:val="18"/>
                <w:szCs w:val="18"/>
              </w:rPr>
              <w:t xml:space="preserve">Tuesday, Nov </w:t>
            </w:r>
          </w:p>
        </w:tc>
        <w:tc>
          <w:tcPr>
            <w:tcW w:w="1079" w:type="dxa"/>
          </w:tcPr>
          <w:p w14:paraId="6C7DB577" w14:textId="2371EA83" w:rsidR="00890AF9" w:rsidRDefault="00722A74" w:rsidP="007D76B8">
            <w:pPr>
              <w:spacing w:line="276" w:lineRule="auto"/>
              <w:rPr>
                <w:rFonts w:eastAsiaTheme="minorEastAsia" w:cs="Times New Roman"/>
                <w:sz w:val="18"/>
                <w:szCs w:val="18"/>
              </w:rPr>
            </w:pPr>
            <w:r>
              <w:rPr>
                <w:rFonts w:eastAsiaTheme="minorEastAsia" w:cs="Times New Roman"/>
                <w:sz w:val="18"/>
                <w:szCs w:val="18"/>
              </w:rPr>
              <w:t>Week 1</w:t>
            </w:r>
            <w:r w:rsidR="004B5821">
              <w:rPr>
                <w:rFonts w:eastAsiaTheme="minorEastAsia" w:cs="Times New Roman"/>
                <w:sz w:val="18"/>
                <w:szCs w:val="18"/>
              </w:rPr>
              <w:t>3</w:t>
            </w:r>
          </w:p>
          <w:p w14:paraId="1214DD74" w14:textId="06BA5F45" w:rsidR="00722A74" w:rsidRDefault="00722A74" w:rsidP="007D76B8">
            <w:pPr>
              <w:spacing w:line="276" w:lineRule="auto"/>
              <w:rPr>
                <w:rFonts w:eastAsiaTheme="minorEastAsia" w:cs="Times New Roman"/>
                <w:sz w:val="18"/>
                <w:szCs w:val="18"/>
              </w:rPr>
            </w:pPr>
            <w:r>
              <w:rPr>
                <w:rFonts w:eastAsiaTheme="minorEastAsia" w:cs="Times New Roman"/>
                <w:sz w:val="18"/>
                <w:szCs w:val="18"/>
              </w:rPr>
              <w:t xml:space="preserve">    Class 2</w:t>
            </w:r>
            <w:r w:rsidR="00E8313F">
              <w:rPr>
                <w:rFonts w:eastAsiaTheme="minorEastAsia" w:cs="Times New Roman"/>
                <w:sz w:val="18"/>
                <w:szCs w:val="18"/>
              </w:rPr>
              <w:t>4</w:t>
            </w:r>
          </w:p>
        </w:tc>
        <w:tc>
          <w:tcPr>
            <w:tcW w:w="7110" w:type="dxa"/>
          </w:tcPr>
          <w:p w14:paraId="458064FC" w14:textId="5FA30370" w:rsidR="00890AF9" w:rsidRDefault="00722A74" w:rsidP="007D76B8">
            <w:pPr>
              <w:spacing w:line="276" w:lineRule="auto"/>
              <w:rPr>
                <w:rFonts w:cs="Times New Roman"/>
                <w:bCs/>
                <w:sz w:val="18"/>
                <w:szCs w:val="18"/>
              </w:rPr>
            </w:pPr>
            <w:r>
              <w:rPr>
                <w:rFonts w:cs="Times New Roman"/>
                <w:bCs/>
                <w:sz w:val="18"/>
                <w:szCs w:val="18"/>
              </w:rPr>
              <w:t>Post-Sim Reflection</w:t>
            </w:r>
          </w:p>
        </w:tc>
      </w:tr>
    </w:tbl>
    <w:bookmarkEnd w:id="0"/>
    <w:p w14:paraId="55401206" w14:textId="6DC8CE78" w:rsidR="008F2DB8" w:rsidRPr="0084017D" w:rsidRDefault="001E1D79" w:rsidP="008F2DB8">
      <w:pPr>
        <w:spacing w:line="276" w:lineRule="auto"/>
        <w:rPr>
          <w:rFonts w:cs="Times New Roman"/>
          <w:bCs/>
          <w:i/>
          <w:iCs/>
          <w:sz w:val="22"/>
        </w:rPr>
      </w:pPr>
      <w:r>
        <w:rPr>
          <w:rFonts w:cs="Times New Roman"/>
          <w:bCs/>
          <w:i/>
          <w:iCs/>
          <w:sz w:val="22"/>
        </w:rPr>
        <w:t xml:space="preserve">  Special make-up sessions are in </w:t>
      </w:r>
      <w:r w:rsidRPr="001E1D79">
        <w:rPr>
          <w:rFonts w:cs="Times New Roman"/>
          <w:b/>
          <w:i/>
          <w:iCs/>
          <w:sz w:val="22"/>
        </w:rPr>
        <w:t xml:space="preserve">bold </w:t>
      </w:r>
      <w:proofErr w:type="gramStart"/>
      <w:r w:rsidRPr="001E1D79">
        <w:rPr>
          <w:rFonts w:cs="Times New Roman"/>
          <w:b/>
          <w:i/>
          <w:iCs/>
          <w:sz w:val="22"/>
        </w:rPr>
        <w:t>italics</w:t>
      </w:r>
      <w:proofErr w:type="gramEnd"/>
    </w:p>
    <w:p w14:paraId="160054F6" w14:textId="77777777" w:rsidR="008F2DB8" w:rsidRPr="00B75A0D" w:rsidRDefault="008F2DB8" w:rsidP="008F2DB8">
      <w:pPr>
        <w:spacing w:line="276" w:lineRule="auto"/>
        <w:rPr>
          <w:rFonts w:asciiTheme="minorHAnsi" w:hAnsiTheme="minorHAnsi"/>
          <w:b/>
          <w:sz w:val="22"/>
        </w:rPr>
      </w:pPr>
    </w:p>
    <w:p w14:paraId="373393A7" w14:textId="77777777" w:rsidR="008F2DB8" w:rsidRPr="00B75A0D" w:rsidRDefault="008F2DB8" w:rsidP="008F2DB8">
      <w:pPr>
        <w:spacing w:line="276" w:lineRule="auto"/>
        <w:rPr>
          <w:rFonts w:asciiTheme="minorHAnsi" w:hAnsiTheme="minorHAnsi"/>
          <w:b/>
          <w:sz w:val="22"/>
        </w:rPr>
      </w:pPr>
    </w:p>
    <w:p w14:paraId="50B44FF9" w14:textId="77777777" w:rsidR="008F2DB8" w:rsidRPr="00B75A0D" w:rsidRDefault="008F2DB8" w:rsidP="008F2DB8">
      <w:pPr>
        <w:spacing w:line="276" w:lineRule="auto"/>
        <w:rPr>
          <w:rFonts w:asciiTheme="minorHAnsi" w:hAnsiTheme="minorHAnsi"/>
          <w:b/>
          <w:sz w:val="22"/>
        </w:rPr>
      </w:pPr>
    </w:p>
    <w:p w14:paraId="306CE949" w14:textId="77777777" w:rsidR="008F2DB8" w:rsidRDefault="008F2DB8" w:rsidP="008F2DB8">
      <w:pPr>
        <w:spacing w:after="200" w:line="276" w:lineRule="auto"/>
        <w:rPr>
          <w:rFonts w:asciiTheme="minorHAnsi" w:hAnsiTheme="minorHAnsi"/>
          <w:b/>
          <w:sz w:val="22"/>
        </w:rPr>
      </w:pPr>
      <w:r>
        <w:rPr>
          <w:rFonts w:asciiTheme="minorHAnsi" w:hAnsiTheme="minorHAnsi"/>
          <w:b/>
          <w:sz w:val="22"/>
        </w:rPr>
        <w:br w:type="page"/>
      </w:r>
    </w:p>
    <w:p w14:paraId="5D3E6996" w14:textId="77777777" w:rsidR="008F2DB8" w:rsidRPr="004608C3" w:rsidRDefault="008F2DB8" w:rsidP="008164BD">
      <w:pPr>
        <w:spacing w:line="276" w:lineRule="auto"/>
        <w:rPr>
          <w:rFonts w:asciiTheme="minorHAnsi" w:hAnsiTheme="minorHAnsi"/>
          <w:bCs/>
          <w:sz w:val="22"/>
          <w:u w:val="single"/>
        </w:rPr>
      </w:pPr>
      <w:r w:rsidRPr="004608C3">
        <w:rPr>
          <w:rFonts w:asciiTheme="minorHAnsi" w:hAnsiTheme="minorHAnsi"/>
          <w:bCs/>
          <w:sz w:val="22"/>
          <w:u w:val="single"/>
        </w:rPr>
        <w:lastRenderedPageBreak/>
        <w:t>Notes on the Readings</w:t>
      </w:r>
    </w:p>
    <w:p w14:paraId="3E65980D" w14:textId="77777777" w:rsidR="008F2DB8" w:rsidRPr="00B75A0D" w:rsidRDefault="008F2DB8" w:rsidP="008F2DB8">
      <w:pPr>
        <w:spacing w:line="276" w:lineRule="auto"/>
        <w:ind w:left="360"/>
        <w:rPr>
          <w:rFonts w:asciiTheme="minorHAnsi" w:hAnsiTheme="minorHAnsi"/>
          <w:b/>
          <w:u w:val="single"/>
        </w:rPr>
      </w:pPr>
    </w:p>
    <w:p w14:paraId="5A870E87" w14:textId="7C9DD1F6" w:rsidR="008F2DB8" w:rsidRPr="0028160C" w:rsidRDefault="008F2DB8" w:rsidP="008164BD">
      <w:pPr>
        <w:pStyle w:val="ListParagraph"/>
        <w:spacing w:after="240" w:line="276" w:lineRule="auto"/>
        <w:ind w:left="540"/>
        <w:rPr>
          <w:rFonts w:asciiTheme="minorHAnsi" w:hAnsiTheme="minorHAnsi"/>
          <w:sz w:val="22"/>
        </w:rPr>
      </w:pPr>
      <w:r w:rsidRPr="004F4446">
        <w:rPr>
          <w:rFonts w:asciiTheme="minorHAnsi" w:hAnsiTheme="minorHAnsi"/>
          <w:bCs/>
          <w:sz w:val="22"/>
          <w:u w:val="single"/>
        </w:rPr>
        <w:t>Text</w:t>
      </w:r>
      <w:r w:rsidRPr="0028160C">
        <w:rPr>
          <w:rFonts w:asciiTheme="minorHAnsi" w:hAnsiTheme="minorHAnsi"/>
          <w:b/>
          <w:sz w:val="22"/>
        </w:rPr>
        <w:t>.</w:t>
      </w:r>
      <w:r w:rsidRPr="0028160C">
        <w:rPr>
          <w:rFonts w:asciiTheme="minorHAnsi" w:hAnsiTheme="minorHAnsi"/>
          <w:sz w:val="22"/>
        </w:rPr>
        <w:t xml:space="preserve">  There</w:t>
      </w:r>
      <w:r w:rsidR="0084017D">
        <w:rPr>
          <w:rFonts w:asciiTheme="minorHAnsi" w:hAnsiTheme="minorHAnsi"/>
          <w:sz w:val="22"/>
        </w:rPr>
        <w:t xml:space="preserve"> is one</w:t>
      </w:r>
      <w:r w:rsidRPr="0028160C">
        <w:rPr>
          <w:rFonts w:asciiTheme="minorHAnsi" w:hAnsiTheme="minorHAnsi"/>
          <w:sz w:val="22"/>
        </w:rPr>
        <w:t xml:space="preserve"> required text:  </w:t>
      </w:r>
      <w:r w:rsidRPr="0028160C">
        <w:rPr>
          <w:rFonts w:asciiTheme="minorHAnsi" w:hAnsiTheme="minorHAnsi"/>
          <w:smallCaps/>
          <w:sz w:val="22"/>
        </w:rPr>
        <w:t>James E. Baker, In the Common Defense: National Security Law in Perilous Times</w:t>
      </w:r>
      <w:r w:rsidRPr="0028160C">
        <w:rPr>
          <w:rFonts w:asciiTheme="minorHAnsi" w:hAnsiTheme="minorHAnsi"/>
          <w:sz w:val="22"/>
        </w:rPr>
        <w:t xml:space="preserve"> (2007).</w:t>
      </w:r>
      <w:r w:rsidRPr="00B75A0D">
        <w:rPr>
          <w:rStyle w:val="FootnoteReference"/>
          <w:rFonts w:asciiTheme="minorHAnsi" w:hAnsiTheme="minorHAnsi"/>
          <w:sz w:val="22"/>
        </w:rPr>
        <w:footnoteReference w:id="1"/>
      </w:r>
      <w:r>
        <w:rPr>
          <w:rFonts w:asciiTheme="minorHAnsi" w:hAnsiTheme="minorHAnsi"/>
          <w:sz w:val="22"/>
        </w:rPr>
        <w:t xml:space="preserve">  </w:t>
      </w:r>
    </w:p>
    <w:p w14:paraId="0A4528CA" w14:textId="77777777" w:rsidR="008F2DB8" w:rsidRPr="00B75A0D" w:rsidRDefault="008F2DB8" w:rsidP="008164BD">
      <w:pPr>
        <w:pStyle w:val="ListParagraph"/>
        <w:spacing w:after="240" w:line="276" w:lineRule="auto"/>
        <w:ind w:left="540"/>
        <w:rPr>
          <w:rFonts w:asciiTheme="minorHAnsi" w:hAnsiTheme="minorHAnsi"/>
          <w:sz w:val="22"/>
        </w:rPr>
      </w:pPr>
    </w:p>
    <w:p w14:paraId="1A3A7566" w14:textId="77777777" w:rsidR="008F2DB8" w:rsidRPr="00B75A0D" w:rsidRDefault="008F2DB8" w:rsidP="008164BD">
      <w:pPr>
        <w:pStyle w:val="ListParagraph"/>
        <w:spacing w:after="240" w:line="276" w:lineRule="auto"/>
        <w:ind w:left="540"/>
        <w:rPr>
          <w:rFonts w:asciiTheme="minorHAnsi" w:hAnsiTheme="minorHAnsi"/>
          <w:sz w:val="22"/>
        </w:rPr>
      </w:pPr>
      <w:r w:rsidRPr="004F4446">
        <w:rPr>
          <w:rFonts w:asciiTheme="minorHAnsi" w:hAnsiTheme="minorHAnsi"/>
          <w:bCs/>
          <w:sz w:val="22"/>
          <w:u w:val="single"/>
        </w:rPr>
        <w:t>Other assigned readings</w:t>
      </w:r>
      <w:r w:rsidRPr="00B75A0D">
        <w:rPr>
          <w:rFonts w:asciiTheme="minorHAnsi" w:hAnsiTheme="minorHAnsi"/>
          <w:b/>
          <w:sz w:val="22"/>
        </w:rPr>
        <w:t>.</w:t>
      </w:r>
      <w:r w:rsidRPr="00B75A0D">
        <w:rPr>
          <w:rFonts w:asciiTheme="minorHAnsi" w:hAnsiTheme="minorHAnsi"/>
          <w:sz w:val="22"/>
        </w:rPr>
        <w:t xml:space="preserve">  Academic and media articles, judicial decisions, statutes, regulations, and other documents will be used to supplement the texts.  I will distribute them via links on the syllabus, or via Carmen.  For cases, statutes, and legal literature I intentionally will provide only the citation, as a means of strengthening your research skills.  </w:t>
      </w:r>
    </w:p>
    <w:p w14:paraId="4FB67D61" w14:textId="77777777" w:rsidR="008F2DB8" w:rsidRPr="00B75A0D" w:rsidRDefault="008F2DB8" w:rsidP="008164BD">
      <w:pPr>
        <w:pStyle w:val="ListParagraph"/>
        <w:spacing w:after="240" w:line="276" w:lineRule="auto"/>
        <w:ind w:left="540"/>
        <w:rPr>
          <w:rFonts w:asciiTheme="minorHAnsi" w:hAnsiTheme="minorHAnsi"/>
          <w:sz w:val="22"/>
        </w:rPr>
      </w:pPr>
    </w:p>
    <w:p w14:paraId="26F4DC57" w14:textId="15EAF41D" w:rsidR="008F2DB8" w:rsidRPr="00B75A0D" w:rsidRDefault="008F2DB8" w:rsidP="008164BD">
      <w:pPr>
        <w:pStyle w:val="ListParagraph"/>
        <w:spacing w:after="240" w:line="276" w:lineRule="auto"/>
        <w:ind w:left="540"/>
        <w:rPr>
          <w:rFonts w:asciiTheme="minorHAnsi" w:hAnsiTheme="minorHAnsi"/>
          <w:sz w:val="22"/>
        </w:rPr>
      </w:pPr>
      <w:r w:rsidRPr="008164BD">
        <w:rPr>
          <w:rFonts w:asciiTheme="minorHAnsi" w:hAnsiTheme="minorHAnsi"/>
          <w:bCs/>
          <w:sz w:val="22"/>
          <w:u w:val="single"/>
        </w:rPr>
        <w:t xml:space="preserve">Required vs. </w:t>
      </w:r>
      <w:r w:rsidR="00AE5B6B" w:rsidRPr="008164BD">
        <w:rPr>
          <w:rFonts w:asciiTheme="minorHAnsi" w:hAnsiTheme="minorHAnsi"/>
          <w:bCs/>
          <w:sz w:val="22"/>
          <w:u w:val="single"/>
        </w:rPr>
        <w:t>Optional</w:t>
      </w:r>
      <w:r w:rsidRPr="008164BD">
        <w:rPr>
          <w:rFonts w:asciiTheme="minorHAnsi" w:hAnsiTheme="minorHAnsi"/>
          <w:bCs/>
          <w:sz w:val="22"/>
          <w:u w:val="single"/>
        </w:rPr>
        <w:t xml:space="preserve"> Syllabus Readings</w:t>
      </w:r>
      <w:r w:rsidRPr="00B75A0D">
        <w:rPr>
          <w:rFonts w:asciiTheme="minorHAnsi" w:hAnsiTheme="minorHAnsi"/>
          <w:b/>
          <w:sz w:val="22"/>
        </w:rPr>
        <w:t xml:space="preserve"> (</w:t>
      </w:r>
      <w:r w:rsidRPr="00B75A0D">
        <w:rPr>
          <w:rFonts w:asciiTheme="minorHAnsi" w:hAnsiTheme="minorHAnsi"/>
          <w:b/>
          <w:sz w:val="22"/>
          <w:u w:val="single"/>
        </w:rPr>
        <w:t>IMPORTANT!</w:t>
      </w:r>
      <w:r w:rsidRPr="00B75A0D">
        <w:rPr>
          <w:rFonts w:asciiTheme="minorHAnsi" w:hAnsiTheme="minorHAnsi"/>
          <w:b/>
          <w:sz w:val="22"/>
        </w:rPr>
        <w:t>)</w:t>
      </w:r>
      <w:r w:rsidRPr="00B75A0D">
        <w:rPr>
          <w:rFonts w:asciiTheme="minorHAnsi" w:hAnsiTheme="minorHAnsi"/>
          <w:sz w:val="22"/>
        </w:rPr>
        <w:t xml:space="preserve">  </w:t>
      </w:r>
    </w:p>
    <w:p w14:paraId="1AB5B0E0" w14:textId="77777777" w:rsidR="008F2DB8" w:rsidRPr="00B75A0D" w:rsidRDefault="008F2DB8" w:rsidP="008164BD">
      <w:pPr>
        <w:pStyle w:val="ListParagraph"/>
        <w:spacing w:line="276" w:lineRule="auto"/>
        <w:ind w:left="540"/>
        <w:rPr>
          <w:rFonts w:asciiTheme="minorHAnsi" w:hAnsiTheme="minorHAnsi"/>
          <w:sz w:val="22"/>
        </w:rPr>
      </w:pPr>
    </w:p>
    <w:p w14:paraId="474F4EDA" w14:textId="7ADA34FE" w:rsidR="008F2DB8" w:rsidRPr="00B75A0D" w:rsidRDefault="008F2DB8" w:rsidP="002B1F40">
      <w:pPr>
        <w:pStyle w:val="ListParagraph"/>
        <w:numPr>
          <w:ilvl w:val="0"/>
          <w:numId w:val="57"/>
        </w:numPr>
        <w:spacing w:after="240" w:line="276" w:lineRule="auto"/>
        <w:rPr>
          <w:rFonts w:asciiTheme="minorHAnsi" w:hAnsiTheme="minorHAnsi"/>
          <w:sz w:val="22"/>
        </w:rPr>
      </w:pPr>
      <w:r w:rsidRPr="00B75A0D">
        <w:rPr>
          <w:rFonts w:asciiTheme="minorHAnsi" w:hAnsiTheme="minorHAnsi"/>
          <w:i/>
          <w:sz w:val="22"/>
        </w:rPr>
        <w:t>Required Reading</w:t>
      </w:r>
      <w:r w:rsidRPr="00B75A0D">
        <w:rPr>
          <w:rFonts w:asciiTheme="minorHAnsi" w:hAnsiTheme="minorHAnsi"/>
          <w:sz w:val="22"/>
        </w:rPr>
        <w:t xml:space="preserve"> is required.  It </w:t>
      </w:r>
      <w:r w:rsidR="004B0F34">
        <w:rPr>
          <w:rFonts w:asciiTheme="minorHAnsi" w:hAnsiTheme="minorHAnsi"/>
          <w:sz w:val="22"/>
        </w:rPr>
        <w:t>is</w:t>
      </w:r>
      <w:r w:rsidRPr="00B75A0D">
        <w:rPr>
          <w:rFonts w:asciiTheme="minorHAnsi" w:hAnsiTheme="minorHAnsi"/>
          <w:sz w:val="22"/>
        </w:rPr>
        <w:t xml:space="preserve"> a manageable amount.  Note that the list may be long, but usually in that case the list includes a series of </w:t>
      </w:r>
      <w:proofErr w:type="gramStart"/>
      <w:r w:rsidRPr="00B75A0D">
        <w:rPr>
          <w:rFonts w:asciiTheme="minorHAnsi" w:hAnsiTheme="minorHAnsi"/>
          <w:sz w:val="22"/>
        </w:rPr>
        <w:t>fairly short</w:t>
      </w:r>
      <w:proofErr w:type="gramEnd"/>
      <w:r w:rsidRPr="00B75A0D">
        <w:rPr>
          <w:rFonts w:asciiTheme="minorHAnsi" w:hAnsiTheme="minorHAnsi"/>
          <w:sz w:val="22"/>
        </w:rPr>
        <w:t xml:space="preserve"> documents.  I will indicate which documents you can skim for basic </w:t>
      </w:r>
      <w:proofErr w:type="gramStart"/>
      <w:r w:rsidRPr="00B75A0D">
        <w:rPr>
          <w:rFonts w:asciiTheme="minorHAnsi" w:hAnsiTheme="minorHAnsi"/>
          <w:sz w:val="22"/>
        </w:rPr>
        <w:t>familiarity</w:t>
      </w:r>
      <w:r w:rsidR="004B0F34">
        <w:rPr>
          <w:rFonts w:asciiTheme="minorHAnsi" w:hAnsiTheme="minorHAnsi"/>
          <w:sz w:val="22"/>
        </w:rPr>
        <w:t>, or</w:t>
      </w:r>
      <w:proofErr w:type="gramEnd"/>
      <w:r w:rsidR="004B0F34">
        <w:rPr>
          <w:rFonts w:asciiTheme="minorHAnsi" w:hAnsiTheme="minorHAnsi"/>
          <w:sz w:val="22"/>
        </w:rPr>
        <w:t xml:space="preserve"> should read carefully</w:t>
      </w:r>
      <w:r w:rsidRPr="00B75A0D">
        <w:rPr>
          <w:rFonts w:asciiTheme="minorHAnsi" w:hAnsiTheme="minorHAnsi"/>
          <w:sz w:val="22"/>
        </w:rPr>
        <w:t xml:space="preserve">.    </w:t>
      </w:r>
    </w:p>
    <w:p w14:paraId="4890D3FE" w14:textId="77777777" w:rsidR="008F2DB8" w:rsidRPr="00B75A0D" w:rsidRDefault="008F2DB8" w:rsidP="008164BD">
      <w:pPr>
        <w:pStyle w:val="ListParagraph"/>
        <w:spacing w:after="240" w:line="276" w:lineRule="auto"/>
        <w:ind w:left="540"/>
        <w:rPr>
          <w:rFonts w:asciiTheme="minorHAnsi" w:hAnsiTheme="minorHAnsi"/>
          <w:sz w:val="22"/>
        </w:rPr>
      </w:pPr>
    </w:p>
    <w:p w14:paraId="77218618" w14:textId="415FD2C5" w:rsidR="008F2DB8" w:rsidRPr="00B75A0D" w:rsidRDefault="00AE5B6B" w:rsidP="002B1F40">
      <w:pPr>
        <w:pStyle w:val="ListParagraph"/>
        <w:numPr>
          <w:ilvl w:val="0"/>
          <w:numId w:val="57"/>
        </w:numPr>
        <w:spacing w:after="240" w:line="276" w:lineRule="auto"/>
        <w:rPr>
          <w:rFonts w:asciiTheme="minorHAnsi" w:hAnsiTheme="minorHAnsi"/>
          <w:sz w:val="22"/>
        </w:rPr>
      </w:pPr>
      <w:r>
        <w:rPr>
          <w:rFonts w:asciiTheme="minorHAnsi" w:hAnsiTheme="minorHAnsi"/>
          <w:i/>
          <w:sz w:val="22"/>
        </w:rPr>
        <w:t>Optional</w:t>
      </w:r>
      <w:r w:rsidR="008F2DB8" w:rsidRPr="00B75A0D">
        <w:rPr>
          <w:rFonts w:asciiTheme="minorHAnsi" w:hAnsiTheme="minorHAnsi"/>
          <w:i/>
          <w:sz w:val="22"/>
        </w:rPr>
        <w:t xml:space="preserve"> Reading</w:t>
      </w:r>
      <w:r w:rsidR="008F2DB8" w:rsidRPr="00B75A0D">
        <w:rPr>
          <w:rFonts w:asciiTheme="minorHAnsi" w:hAnsiTheme="minorHAnsi"/>
          <w:sz w:val="22"/>
        </w:rPr>
        <w:t xml:space="preserve"> is optional</w:t>
      </w:r>
      <w:r w:rsidR="00685A21">
        <w:rPr>
          <w:rFonts w:asciiTheme="minorHAnsi" w:hAnsiTheme="minorHAnsi"/>
          <w:sz w:val="22"/>
        </w:rPr>
        <w:t xml:space="preserve">.  </w:t>
      </w:r>
      <w:r>
        <w:rPr>
          <w:rFonts w:asciiTheme="minorHAnsi" w:hAnsiTheme="minorHAnsi"/>
          <w:sz w:val="22"/>
        </w:rPr>
        <w:t>It</w:t>
      </w:r>
      <w:r w:rsidR="00685A21">
        <w:rPr>
          <w:rFonts w:asciiTheme="minorHAnsi" w:hAnsiTheme="minorHAnsi"/>
          <w:sz w:val="22"/>
        </w:rPr>
        <w:t xml:space="preserve"> </w:t>
      </w:r>
      <w:r w:rsidR="008F2DB8" w:rsidRPr="00B75A0D">
        <w:rPr>
          <w:rFonts w:asciiTheme="minorHAnsi" w:hAnsiTheme="minorHAnsi"/>
          <w:sz w:val="22"/>
        </w:rPr>
        <w:t xml:space="preserve">is </w:t>
      </w:r>
      <w:proofErr w:type="gramStart"/>
      <w:r w:rsidR="008F2DB8" w:rsidRPr="00B75A0D">
        <w:rPr>
          <w:rFonts w:asciiTheme="minorHAnsi" w:hAnsiTheme="minorHAnsi"/>
          <w:sz w:val="22"/>
        </w:rPr>
        <w:t>the majority of</w:t>
      </w:r>
      <w:proofErr w:type="gramEnd"/>
      <w:r w:rsidR="008F2DB8" w:rsidRPr="00B75A0D">
        <w:rPr>
          <w:rFonts w:asciiTheme="minorHAnsi" w:hAnsiTheme="minorHAnsi"/>
          <w:sz w:val="22"/>
        </w:rPr>
        <w:t xml:space="preserve"> the syllabus</w:t>
      </w:r>
      <w:r w:rsidR="00685A21">
        <w:rPr>
          <w:rFonts w:asciiTheme="minorHAnsi" w:hAnsiTheme="minorHAnsi"/>
          <w:sz w:val="22"/>
        </w:rPr>
        <w:t xml:space="preserve"> readings</w:t>
      </w:r>
      <w:r w:rsidR="008F2DB8" w:rsidRPr="00B75A0D">
        <w:rPr>
          <w:rFonts w:asciiTheme="minorHAnsi" w:hAnsiTheme="minorHAnsi"/>
          <w:sz w:val="22"/>
        </w:rPr>
        <w:t xml:space="preserve">.  It provides a starting point for deeper inquiry.  </w:t>
      </w:r>
      <w:r w:rsidR="00796633">
        <w:rPr>
          <w:rFonts w:asciiTheme="minorHAnsi" w:hAnsiTheme="minorHAnsi"/>
          <w:sz w:val="22"/>
        </w:rPr>
        <w:t xml:space="preserve">We </w:t>
      </w:r>
      <w:r w:rsidR="008F2DB8" w:rsidRPr="00B75A0D">
        <w:rPr>
          <w:rFonts w:asciiTheme="minorHAnsi" w:hAnsiTheme="minorHAnsi"/>
          <w:sz w:val="22"/>
        </w:rPr>
        <w:t xml:space="preserve">may reference it in class, or not.  I do not recommend trying to read </w:t>
      </w:r>
      <w:proofErr w:type="gramStart"/>
      <w:r w:rsidR="008F2DB8" w:rsidRPr="00B75A0D">
        <w:rPr>
          <w:rFonts w:asciiTheme="minorHAnsi" w:hAnsiTheme="minorHAnsi"/>
          <w:sz w:val="22"/>
        </w:rPr>
        <w:t>all of</w:t>
      </w:r>
      <w:proofErr w:type="gramEnd"/>
      <w:r w:rsidR="008F2DB8" w:rsidRPr="00B75A0D">
        <w:rPr>
          <w:rFonts w:asciiTheme="minorHAnsi" w:hAnsiTheme="minorHAnsi"/>
          <w:sz w:val="22"/>
        </w:rPr>
        <w:t xml:space="preserve"> the</w:t>
      </w:r>
      <w:r>
        <w:rPr>
          <w:rFonts w:asciiTheme="minorHAnsi" w:hAnsiTheme="minorHAnsi"/>
          <w:sz w:val="22"/>
        </w:rPr>
        <w:t xml:space="preserve"> Optional</w:t>
      </w:r>
      <w:r w:rsidR="008F2DB8" w:rsidRPr="00B75A0D">
        <w:rPr>
          <w:rFonts w:asciiTheme="minorHAnsi" w:hAnsiTheme="minorHAnsi"/>
          <w:sz w:val="22"/>
        </w:rPr>
        <w:t xml:space="preserve"> Reading for every class session unless you have a very light schedule outside this course.  Sources listed here may be valuable to you during the simulation and during your simulation preparation, depending of course on what role you play in the simulation.  So, for example, once you get your assignment as State Department Legal Advisor you may want to go back to the Diplomatic Instrument unit and read the </w:t>
      </w:r>
      <w:r>
        <w:rPr>
          <w:rFonts w:asciiTheme="minorHAnsi" w:hAnsiTheme="minorHAnsi"/>
          <w:sz w:val="22"/>
        </w:rPr>
        <w:t>Optional</w:t>
      </w:r>
      <w:r w:rsidR="008F2DB8" w:rsidRPr="00B75A0D">
        <w:rPr>
          <w:rFonts w:asciiTheme="minorHAnsi" w:hAnsiTheme="minorHAnsi"/>
          <w:sz w:val="22"/>
        </w:rPr>
        <w:t xml:space="preserve"> Reading in the run-up to the simulation. </w:t>
      </w:r>
    </w:p>
    <w:p w14:paraId="5C224A37" w14:textId="77777777" w:rsidR="008F2DB8" w:rsidRPr="00B75A0D" w:rsidRDefault="008F2DB8" w:rsidP="008F2DB8">
      <w:pPr>
        <w:pStyle w:val="ListParagraph"/>
        <w:spacing w:after="240" w:line="276" w:lineRule="auto"/>
        <w:ind w:left="360"/>
        <w:rPr>
          <w:rFonts w:asciiTheme="minorHAnsi" w:hAnsiTheme="minorHAnsi"/>
          <w:sz w:val="22"/>
        </w:rPr>
      </w:pPr>
    </w:p>
    <w:p w14:paraId="2A8617CB" w14:textId="5991C1EE" w:rsidR="008F2DB8" w:rsidRDefault="008F2DB8" w:rsidP="0019271A">
      <w:pPr>
        <w:pStyle w:val="ListParagraph"/>
        <w:spacing w:after="240" w:line="276" w:lineRule="auto"/>
        <w:rPr>
          <w:rFonts w:asciiTheme="minorHAnsi" w:hAnsiTheme="minorHAnsi"/>
          <w:sz w:val="22"/>
        </w:rPr>
      </w:pPr>
      <w:r w:rsidRPr="0019271A">
        <w:rPr>
          <w:rFonts w:asciiTheme="minorHAnsi" w:hAnsiTheme="minorHAnsi"/>
          <w:bCs/>
          <w:sz w:val="22"/>
          <w:u w:val="single"/>
        </w:rPr>
        <w:t>“Situational Awareness” Independent Reading</w:t>
      </w:r>
      <w:r w:rsidRPr="00B75A0D">
        <w:rPr>
          <w:rFonts w:asciiTheme="minorHAnsi" w:hAnsiTheme="minorHAnsi"/>
          <w:b/>
          <w:sz w:val="22"/>
        </w:rPr>
        <w:t>.</w:t>
      </w:r>
      <w:r w:rsidRPr="00B75A0D">
        <w:rPr>
          <w:rFonts w:asciiTheme="minorHAnsi" w:hAnsiTheme="minorHAnsi"/>
          <w:sz w:val="22"/>
        </w:rPr>
        <w:t xml:space="preserve">  It will enhance your learning in this course – and your CDB and simulation performances – if throughout term you make a consistent effort to expand and maintain your knowledge of national security developments.  There is too much going on in the world that could be relevant to “national security” for anyone to keep current on it all.  What you can and should do is to make a reasonable effort on a consistent basis to keep current.  Do not worry if you do not have prior background in international affairs, homeland security, etc.  Just start reading and you will see your knowledge base and analytical sophistication build over term.  I recommend taking a few minutes (15 to 30) each day to read hard news stories in publications reflecting high professional journalism standards (the AP Wire, </w:t>
      </w:r>
      <w:r w:rsidRPr="00B75A0D">
        <w:rPr>
          <w:rFonts w:asciiTheme="minorHAnsi" w:hAnsiTheme="minorHAnsi"/>
          <w:i/>
          <w:sz w:val="22"/>
        </w:rPr>
        <w:t>Reuters</w:t>
      </w:r>
      <w:r w:rsidRPr="00B75A0D">
        <w:rPr>
          <w:rFonts w:asciiTheme="minorHAnsi" w:hAnsiTheme="minorHAnsi"/>
          <w:sz w:val="22"/>
        </w:rPr>
        <w:t xml:space="preserve">, </w:t>
      </w:r>
      <w:r w:rsidRPr="00B75A0D">
        <w:rPr>
          <w:rFonts w:asciiTheme="minorHAnsi" w:hAnsiTheme="minorHAnsi"/>
          <w:i/>
          <w:sz w:val="22"/>
        </w:rPr>
        <w:t>New York Times, Wall Street Journal</w:t>
      </w:r>
      <w:r w:rsidRPr="00B75A0D">
        <w:rPr>
          <w:rFonts w:asciiTheme="minorHAnsi" w:hAnsiTheme="minorHAnsi"/>
          <w:sz w:val="22"/>
        </w:rPr>
        <w:t xml:space="preserve">, etc.), and/or by visiting the national security law blogs </w:t>
      </w:r>
      <w:r w:rsidRPr="00B75A0D">
        <w:rPr>
          <w:rFonts w:asciiTheme="minorHAnsi" w:hAnsiTheme="minorHAnsi"/>
          <w:i/>
          <w:sz w:val="22"/>
        </w:rPr>
        <w:t>Lawfare</w:t>
      </w:r>
      <w:r w:rsidRPr="00B75A0D">
        <w:rPr>
          <w:rFonts w:asciiTheme="minorHAnsi" w:hAnsiTheme="minorHAnsi"/>
          <w:sz w:val="22"/>
        </w:rPr>
        <w:t xml:space="preserve"> (</w:t>
      </w:r>
      <w:hyperlink r:id="rId15" w:history="1">
        <w:r w:rsidRPr="00B75A0D">
          <w:rPr>
            <w:rStyle w:val="Hyperlink"/>
            <w:rFonts w:asciiTheme="minorHAnsi" w:hAnsiTheme="minorHAnsi"/>
            <w:sz w:val="22"/>
          </w:rPr>
          <w:t>www.lawfareblog.com</w:t>
        </w:r>
      </w:hyperlink>
      <w:r w:rsidRPr="00B75A0D">
        <w:rPr>
          <w:rFonts w:asciiTheme="minorHAnsi" w:hAnsiTheme="minorHAnsi"/>
          <w:sz w:val="22"/>
        </w:rPr>
        <w:t xml:space="preserve">) or </w:t>
      </w:r>
      <w:r w:rsidRPr="00B75A0D">
        <w:rPr>
          <w:rFonts w:asciiTheme="minorHAnsi" w:hAnsiTheme="minorHAnsi"/>
          <w:i/>
          <w:sz w:val="22"/>
        </w:rPr>
        <w:t>Just Security</w:t>
      </w:r>
      <w:r w:rsidRPr="00B75A0D">
        <w:rPr>
          <w:rFonts w:asciiTheme="minorHAnsi" w:hAnsiTheme="minorHAnsi"/>
          <w:sz w:val="22"/>
        </w:rPr>
        <w:t xml:space="preserve"> (</w:t>
      </w:r>
      <w:hyperlink r:id="rId16" w:history="1">
        <w:r w:rsidRPr="00B75A0D">
          <w:rPr>
            <w:rStyle w:val="Hyperlink"/>
            <w:rFonts w:asciiTheme="minorHAnsi" w:hAnsiTheme="minorHAnsi"/>
            <w:sz w:val="22"/>
          </w:rPr>
          <w:t>www.justsecurity.org</w:t>
        </w:r>
      </w:hyperlink>
      <w:r w:rsidRPr="00B75A0D">
        <w:rPr>
          <w:rFonts w:asciiTheme="minorHAnsi" w:hAnsiTheme="minorHAnsi"/>
          <w:sz w:val="22"/>
        </w:rPr>
        <w:t>)</w:t>
      </w:r>
      <w:r w:rsidR="002C0811">
        <w:rPr>
          <w:rFonts w:asciiTheme="minorHAnsi" w:hAnsiTheme="minorHAnsi"/>
          <w:sz w:val="22"/>
        </w:rPr>
        <w:t xml:space="preserve">, where you can </w:t>
      </w:r>
      <w:r w:rsidR="002C0811">
        <w:rPr>
          <w:rFonts w:asciiTheme="minorHAnsi" w:hAnsiTheme="minorHAnsi"/>
          <w:sz w:val="22"/>
        </w:rPr>
        <w:lastRenderedPageBreak/>
        <w:t>sign up for emailed daily news summaries</w:t>
      </w:r>
      <w:r w:rsidRPr="00B75A0D">
        <w:rPr>
          <w:rFonts w:asciiTheme="minorHAnsi" w:hAnsiTheme="minorHAnsi"/>
          <w:sz w:val="22"/>
        </w:rPr>
        <w:t xml:space="preserve">.  </w:t>
      </w:r>
      <w:r w:rsidR="008F707B">
        <w:rPr>
          <w:rFonts w:asciiTheme="minorHAnsi" w:hAnsiTheme="minorHAnsi"/>
          <w:sz w:val="22"/>
        </w:rPr>
        <w:t>It is</w:t>
      </w:r>
      <w:r w:rsidR="003E2C80">
        <w:rPr>
          <w:rFonts w:asciiTheme="minorHAnsi" w:hAnsiTheme="minorHAnsi"/>
          <w:sz w:val="22"/>
        </w:rPr>
        <w:t xml:space="preserve"> again</w:t>
      </w:r>
      <w:r w:rsidR="008F707B">
        <w:rPr>
          <w:rFonts w:asciiTheme="minorHAnsi" w:hAnsiTheme="minorHAnsi"/>
          <w:sz w:val="22"/>
        </w:rPr>
        <w:t xml:space="preserve"> optional, but </w:t>
      </w:r>
      <w:r>
        <w:rPr>
          <w:rFonts w:asciiTheme="minorHAnsi" w:hAnsiTheme="minorHAnsi"/>
          <w:sz w:val="22"/>
        </w:rPr>
        <w:t>I also recomme</w:t>
      </w:r>
      <w:r w:rsidR="008F707B">
        <w:rPr>
          <w:rFonts w:asciiTheme="minorHAnsi" w:hAnsiTheme="minorHAnsi"/>
          <w:sz w:val="22"/>
        </w:rPr>
        <w:t xml:space="preserve">nd </w:t>
      </w:r>
      <w:r>
        <w:rPr>
          <w:rFonts w:asciiTheme="minorHAnsi" w:hAnsiTheme="minorHAnsi"/>
          <w:sz w:val="22"/>
        </w:rPr>
        <w:t xml:space="preserve">the </w:t>
      </w:r>
      <w:r w:rsidR="008F707B">
        <w:rPr>
          <w:rFonts w:asciiTheme="minorHAnsi" w:hAnsiTheme="minorHAnsi"/>
          <w:sz w:val="22"/>
        </w:rPr>
        <w:t xml:space="preserve">weekly </w:t>
      </w:r>
      <w:r w:rsidRPr="003E2C80">
        <w:rPr>
          <w:rFonts w:asciiTheme="minorHAnsi" w:hAnsiTheme="minorHAnsi"/>
          <w:i/>
          <w:iCs/>
          <w:sz w:val="22"/>
        </w:rPr>
        <w:t xml:space="preserve">National Security Law </w:t>
      </w:r>
      <w:r w:rsidR="003E2C80" w:rsidRPr="003E2C80">
        <w:rPr>
          <w:rFonts w:asciiTheme="minorHAnsi" w:hAnsiTheme="minorHAnsi"/>
          <w:i/>
          <w:iCs/>
          <w:sz w:val="22"/>
        </w:rPr>
        <w:t>P</w:t>
      </w:r>
      <w:r w:rsidRPr="003E2C80">
        <w:rPr>
          <w:rFonts w:asciiTheme="minorHAnsi" w:hAnsiTheme="minorHAnsi"/>
          <w:i/>
          <w:iCs/>
          <w:sz w:val="22"/>
        </w:rPr>
        <w:t>odcast</w:t>
      </w:r>
      <w:r>
        <w:rPr>
          <w:rFonts w:asciiTheme="minorHAnsi" w:hAnsiTheme="minorHAnsi"/>
          <w:sz w:val="22"/>
        </w:rPr>
        <w:t xml:space="preserve"> with Steve Vladeck and Bobby Chesney, and the </w:t>
      </w:r>
      <w:r w:rsidRPr="003E2C80">
        <w:rPr>
          <w:rFonts w:asciiTheme="minorHAnsi" w:hAnsiTheme="minorHAnsi"/>
          <w:i/>
          <w:iCs/>
          <w:sz w:val="22"/>
        </w:rPr>
        <w:t>Intelligence Matters</w:t>
      </w:r>
      <w:r>
        <w:rPr>
          <w:rFonts w:asciiTheme="minorHAnsi" w:hAnsiTheme="minorHAnsi"/>
          <w:sz w:val="22"/>
        </w:rPr>
        <w:t xml:space="preserve"> podcast with Michael Morell.  </w:t>
      </w:r>
      <w:proofErr w:type="gramStart"/>
      <w:r w:rsidRPr="00B75A0D">
        <w:rPr>
          <w:rFonts w:asciiTheme="minorHAnsi" w:hAnsiTheme="minorHAnsi"/>
          <w:sz w:val="22"/>
        </w:rPr>
        <w:t>Definitely feel</w:t>
      </w:r>
      <w:proofErr w:type="gramEnd"/>
      <w:r w:rsidRPr="00B75A0D">
        <w:rPr>
          <w:rFonts w:asciiTheme="minorHAnsi" w:hAnsiTheme="minorHAnsi"/>
          <w:sz w:val="22"/>
        </w:rPr>
        <w:t xml:space="preserve"> free to bring up in class or office hours anything you read </w:t>
      </w:r>
      <w:r w:rsidR="00490FE2">
        <w:rPr>
          <w:rFonts w:asciiTheme="minorHAnsi" w:hAnsiTheme="minorHAnsi"/>
          <w:sz w:val="22"/>
        </w:rPr>
        <w:t xml:space="preserve">or pod </w:t>
      </w:r>
      <w:r w:rsidRPr="00B75A0D">
        <w:rPr>
          <w:rFonts w:asciiTheme="minorHAnsi" w:hAnsiTheme="minorHAnsi"/>
          <w:sz w:val="22"/>
        </w:rPr>
        <w:t xml:space="preserve">that is interesting to you.  </w:t>
      </w:r>
    </w:p>
    <w:p w14:paraId="0FA32E46" w14:textId="77777777" w:rsidR="00B602BF" w:rsidRPr="00B75A0D" w:rsidRDefault="00B602BF" w:rsidP="00B602BF">
      <w:pPr>
        <w:pStyle w:val="ListParagraph"/>
        <w:spacing w:after="240" w:line="276" w:lineRule="auto"/>
        <w:ind w:left="360"/>
        <w:rPr>
          <w:rFonts w:asciiTheme="minorHAnsi" w:hAnsiTheme="minorHAnsi"/>
          <w:sz w:val="22"/>
        </w:rPr>
      </w:pPr>
    </w:p>
    <w:p w14:paraId="754B8B3A" w14:textId="77777777" w:rsidR="008F2DB8" w:rsidRPr="00B602BF" w:rsidRDefault="008F2DB8" w:rsidP="00BD1AA3">
      <w:pPr>
        <w:spacing w:line="276" w:lineRule="auto"/>
        <w:ind w:left="360"/>
        <w:jc w:val="center"/>
        <w:rPr>
          <w:rFonts w:asciiTheme="minorHAnsi" w:hAnsiTheme="minorHAnsi"/>
          <w:b/>
          <w:sz w:val="32"/>
          <w:szCs w:val="32"/>
        </w:rPr>
      </w:pPr>
      <w:r w:rsidRPr="00B602BF">
        <w:rPr>
          <w:rFonts w:asciiTheme="minorHAnsi" w:hAnsiTheme="minorHAnsi"/>
          <w:b/>
          <w:sz w:val="32"/>
          <w:szCs w:val="32"/>
        </w:rPr>
        <w:t>Reading Assignments</w:t>
      </w:r>
    </w:p>
    <w:p w14:paraId="6DCC24AF" w14:textId="77777777" w:rsidR="008F2DB8" w:rsidRPr="00B75A0D" w:rsidRDefault="008F2DB8" w:rsidP="008F2DB8">
      <w:pPr>
        <w:spacing w:line="276" w:lineRule="auto"/>
        <w:ind w:left="360"/>
        <w:jc w:val="center"/>
        <w:rPr>
          <w:b/>
          <w:smallCaps/>
          <w:sz w:val="28"/>
          <w:szCs w:val="28"/>
        </w:rPr>
      </w:pPr>
    </w:p>
    <w:p w14:paraId="4BA848C2" w14:textId="54E6FFFB" w:rsidR="008F2DB8" w:rsidRPr="005B39D2" w:rsidRDefault="008F2DB8" w:rsidP="008F2DB8">
      <w:pPr>
        <w:spacing w:line="276" w:lineRule="auto"/>
        <w:ind w:left="360"/>
        <w:jc w:val="center"/>
        <w:rPr>
          <w:rFonts w:cs="Times New Roman"/>
          <w:b/>
          <w:smallCaps/>
          <w:sz w:val="28"/>
          <w:szCs w:val="28"/>
        </w:rPr>
      </w:pPr>
      <w:r w:rsidRPr="005B39D2">
        <w:rPr>
          <w:rFonts w:cs="Times New Roman"/>
          <w:b/>
          <w:smallCaps/>
          <w:sz w:val="28"/>
          <w:szCs w:val="28"/>
        </w:rPr>
        <w:t>I.  Course Introduction</w:t>
      </w:r>
      <w:r w:rsidR="00AC50DD" w:rsidRPr="005B39D2">
        <w:rPr>
          <w:rFonts w:cs="Times New Roman"/>
          <w:b/>
          <w:smallCaps/>
          <w:sz w:val="28"/>
          <w:szCs w:val="28"/>
        </w:rPr>
        <w:t>, Conceptual Framing,</w:t>
      </w:r>
      <w:r w:rsidRPr="005B39D2">
        <w:rPr>
          <w:rFonts w:cs="Times New Roman"/>
          <w:b/>
          <w:smallCaps/>
          <w:sz w:val="28"/>
          <w:szCs w:val="28"/>
        </w:rPr>
        <w:t xml:space="preserve"> and Constitutional Framing</w:t>
      </w:r>
    </w:p>
    <w:p w14:paraId="11FC05A2" w14:textId="77777777" w:rsidR="008F2DB8" w:rsidRPr="00AE5B6B" w:rsidRDefault="008F2DB8" w:rsidP="008F2DB8">
      <w:pPr>
        <w:spacing w:line="276" w:lineRule="auto"/>
        <w:ind w:left="360"/>
        <w:rPr>
          <w:rFonts w:cs="Times New Roman"/>
          <w:b/>
          <w:sz w:val="22"/>
        </w:rPr>
      </w:pPr>
    </w:p>
    <w:p w14:paraId="3F54B2B0" w14:textId="4E292031" w:rsidR="006B3E7A" w:rsidRPr="006B3E7A" w:rsidRDefault="006B3E7A" w:rsidP="006B3E7A">
      <w:pPr>
        <w:spacing w:line="276" w:lineRule="auto"/>
        <w:ind w:left="720"/>
        <w:rPr>
          <w:rFonts w:cs="Times New Roman"/>
          <w:i/>
          <w:iCs/>
          <w:sz w:val="22"/>
        </w:rPr>
      </w:pPr>
      <w:r w:rsidRPr="006B3E7A">
        <w:rPr>
          <w:rFonts w:cs="Times New Roman"/>
          <w:i/>
          <w:iCs/>
          <w:sz w:val="22"/>
        </w:rPr>
        <w:t>Excerpt from first week assignment distributed this summer:</w:t>
      </w:r>
    </w:p>
    <w:p w14:paraId="56F2DBAF" w14:textId="77777777" w:rsidR="006B3E7A" w:rsidRPr="006B3E7A" w:rsidRDefault="006B3E7A" w:rsidP="006B3E7A">
      <w:pPr>
        <w:spacing w:line="276" w:lineRule="auto"/>
        <w:ind w:left="720"/>
        <w:rPr>
          <w:rFonts w:cs="Times New Roman"/>
          <w:sz w:val="22"/>
        </w:rPr>
      </w:pPr>
    </w:p>
    <w:p w14:paraId="55C3E09E" w14:textId="47149ED5" w:rsidR="002C0D62" w:rsidRPr="00322850" w:rsidRDefault="002C0D62" w:rsidP="006B3E7A">
      <w:pPr>
        <w:spacing w:line="276" w:lineRule="auto"/>
        <w:ind w:left="720"/>
        <w:rPr>
          <w:rFonts w:cs="Times New Roman"/>
          <w:sz w:val="22"/>
        </w:rPr>
      </w:pPr>
      <w:r w:rsidRPr="00322850">
        <w:rPr>
          <w:rFonts w:cs="Times New Roman"/>
          <w:sz w:val="22"/>
        </w:rPr>
        <w:t>DAY 1 AND 2: BIN LADEN RAID CASE STUDY</w:t>
      </w:r>
    </w:p>
    <w:p w14:paraId="3CAAE2CF" w14:textId="77777777" w:rsidR="00BD1AA3" w:rsidRPr="00322850" w:rsidRDefault="00BD1AA3" w:rsidP="006B3E7A">
      <w:pPr>
        <w:spacing w:line="276" w:lineRule="auto"/>
        <w:ind w:left="720"/>
        <w:rPr>
          <w:rFonts w:cs="Times New Roman"/>
          <w:sz w:val="22"/>
        </w:rPr>
      </w:pPr>
    </w:p>
    <w:p w14:paraId="381C5EC7" w14:textId="77777777" w:rsidR="00322850" w:rsidRDefault="00322850" w:rsidP="00322850">
      <w:pPr>
        <w:spacing w:line="276" w:lineRule="auto"/>
        <w:ind w:left="720"/>
        <w:rPr>
          <w:rFonts w:cs="Times New Roman"/>
          <w:sz w:val="22"/>
        </w:rPr>
      </w:pPr>
      <w:r w:rsidRPr="00322850">
        <w:rPr>
          <w:rFonts w:cs="Times New Roman"/>
          <w:sz w:val="22"/>
        </w:rPr>
        <w:t xml:space="preserve">The first two days we will jump right into our first case study in U.S. national security law and decision process: the 2011 raid that killed Usama bin Laden (UBL).  This case study will start our training in analyzing legal practice situations in government in their wonderful complexity, via assessing their LP4 (Law, Process, Policy, Politics, Personality) aspects.  </w:t>
      </w:r>
    </w:p>
    <w:p w14:paraId="77051169" w14:textId="77777777" w:rsidR="00C63988" w:rsidRPr="00322850" w:rsidRDefault="00C63988" w:rsidP="00322850">
      <w:pPr>
        <w:spacing w:line="276" w:lineRule="auto"/>
        <w:ind w:left="720"/>
        <w:rPr>
          <w:rFonts w:cs="Times New Roman"/>
          <w:sz w:val="22"/>
        </w:rPr>
      </w:pPr>
    </w:p>
    <w:p w14:paraId="336CCC5D" w14:textId="77777777" w:rsidR="00322850" w:rsidRPr="00322850" w:rsidRDefault="00322850" w:rsidP="00322850">
      <w:pPr>
        <w:spacing w:line="276" w:lineRule="auto"/>
        <w:ind w:left="720"/>
        <w:rPr>
          <w:rFonts w:cs="Times New Roman"/>
          <w:sz w:val="22"/>
        </w:rPr>
      </w:pPr>
      <w:r w:rsidRPr="00C63988">
        <w:rPr>
          <w:rFonts w:cs="Times New Roman"/>
          <w:sz w:val="22"/>
          <w:u w:val="single"/>
        </w:rPr>
        <w:t>Assigned Reading</w:t>
      </w:r>
      <w:r w:rsidRPr="00322850">
        <w:rPr>
          <w:rFonts w:cs="Times New Roman"/>
          <w:sz w:val="22"/>
        </w:rPr>
        <w:t xml:space="preserve"> for Day 1 (Tuesday):</w:t>
      </w:r>
    </w:p>
    <w:p w14:paraId="6FE8DDFB" w14:textId="77777777" w:rsidR="00322850" w:rsidRPr="00322850" w:rsidRDefault="00322850" w:rsidP="00322850">
      <w:pPr>
        <w:pStyle w:val="ListParagraph"/>
        <w:numPr>
          <w:ilvl w:val="0"/>
          <w:numId w:val="52"/>
        </w:numPr>
        <w:spacing w:line="276" w:lineRule="auto"/>
        <w:ind w:firstLine="0"/>
        <w:rPr>
          <w:rFonts w:cs="Times New Roman"/>
          <w:sz w:val="22"/>
        </w:rPr>
      </w:pPr>
      <w:r w:rsidRPr="00322850">
        <w:rPr>
          <w:rFonts w:cs="Times New Roman"/>
          <w:smallCaps/>
          <w:sz w:val="22"/>
        </w:rPr>
        <w:t>Robert M. Gates, Duty: Memoirs of a Secretary at War</w:t>
      </w:r>
      <w:r w:rsidRPr="00322850">
        <w:rPr>
          <w:rFonts w:cs="Times New Roman"/>
          <w:sz w:val="22"/>
        </w:rPr>
        <w:t xml:space="preserve"> 538-46 (2016) </w:t>
      </w:r>
    </w:p>
    <w:p w14:paraId="5398C9FD" w14:textId="77777777" w:rsidR="00322850" w:rsidRPr="00322850" w:rsidRDefault="00322850" w:rsidP="00322850">
      <w:pPr>
        <w:pStyle w:val="ListParagraph"/>
        <w:numPr>
          <w:ilvl w:val="0"/>
          <w:numId w:val="52"/>
        </w:numPr>
        <w:spacing w:line="276" w:lineRule="auto"/>
        <w:ind w:firstLine="0"/>
        <w:rPr>
          <w:rFonts w:cs="Times New Roman"/>
          <w:sz w:val="22"/>
        </w:rPr>
      </w:pPr>
      <w:r w:rsidRPr="00322850">
        <w:rPr>
          <w:rFonts w:cs="Times New Roman"/>
          <w:smallCaps/>
          <w:sz w:val="22"/>
        </w:rPr>
        <w:t>Charlie Savage, Power Wars</w:t>
      </w:r>
      <w:r w:rsidRPr="00322850">
        <w:rPr>
          <w:rFonts w:cs="Times New Roman"/>
          <w:sz w:val="22"/>
        </w:rPr>
        <w:t xml:space="preserve"> 257-71 (2016)</w:t>
      </w:r>
    </w:p>
    <w:p w14:paraId="2789C6A7" w14:textId="77777777" w:rsidR="00322850" w:rsidRPr="00322850" w:rsidRDefault="00322850" w:rsidP="00322850">
      <w:pPr>
        <w:pStyle w:val="ListParagraph"/>
        <w:numPr>
          <w:ilvl w:val="0"/>
          <w:numId w:val="52"/>
        </w:numPr>
        <w:spacing w:line="276" w:lineRule="auto"/>
        <w:ind w:firstLine="0"/>
        <w:rPr>
          <w:rFonts w:cs="Times New Roman"/>
          <w:sz w:val="22"/>
        </w:rPr>
      </w:pPr>
      <w:r w:rsidRPr="00322850">
        <w:rPr>
          <w:rFonts w:cs="Times New Roman"/>
          <w:sz w:val="22"/>
        </w:rPr>
        <w:t xml:space="preserve">List of Personalities – </w:t>
      </w:r>
      <w:r w:rsidRPr="00322850">
        <w:rPr>
          <w:rFonts w:cs="Times New Roman"/>
          <w:i/>
          <w:iCs/>
          <w:sz w:val="22"/>
        </w:rPr>
        <w:t>Dramatis Personae</w:t>
      </w:r>
      <w:r w:rsidRPr="00322850">
        <w:rPr>
          <w:rFonts w:cs="Times New Roman"/>
          <w:sz w:val="22"/>
        </w:rPr>
        <w:t xml:space="preserve"> </w:t>
      </w:r>
    </w:p>
    <w:p w14:paraId="6B96C30A" w14:textId="77777777" w:rsidR="00322850" w:rsidRPr="00322850" w:rsidRDefault="00322850" w:rsidP="00C63988">
      <w:pPr>
        <w:pStyle w:val="ListParagraph"/>
        <w:numPr>
          <w:ilvl w:val="0"/>
          <w:numId w:val="52"/>
        </w:numPr>
        <w:spacing w:after="160" w:line="276" w:lineRule="auto"/>
        <w:ind w:left="1440" w:hanging="720"/>
        <w:rPr>
          <w:rFonts w:cs="Times New Roman"/>
          <w:sz w:val="22"/>
        </w:rPr>
      </w:pPr>
      <w:r w:rsidRPr="00322850">
        <w:rPr>
          <w:rFonts w:cs="Times New Roman"/>
          <w:sz w:val="22"/>
        </w:rPr>
        <w:t xml:space="preserve">Post-9/11 Authorization for the Use of Military Force (AUMF), Pub. L. 107-40, 115 Stat. 224 (2001) </w:t>
      </w:r>
    </w:p>
    <w:p w14:paraId="11C556B0" w14:textId="77777777" w:rsidR="00322850" w:rsidRPr="00322850" w:rsidRDefault="00322850" w:rsidP="00322850">
      <w:pPr>
        <w:pStyle w:val="ListParagraph"/>
        <w:numPr>
          <w:ilvl w:val="0"/>
          <w:numId w:val="52"/>
        </w:numPr>
        <w:spacing w:after="160" w:line="276" w:lineRule="auto"/>
        <w:ind w:firstLine="0"/>
        <w:rPr>
          <w:rFonts w:cs="Times New Roman"/>
          <w:sz w:val="22"/>
        </w:rPr>
      </w:pPr>
      <w:r w:rsidRPr="00322850">
        <w:rPr>
          <w:rFonts w:cs="Times New Roman"/>
          <w:sz w:val="22"/>
        </w:rPr>
        <w:t>Covert Action statute excerpt, 50 U.S.C. 3093</w:t>
      </w:r>
    </w:p>
    <w:p w14:paraId="5A9B61BF" w14:textId="77777777" w:rsidR="00322850" w:rsidRPr="00322850" w:rsidRDefault="00322850" w:rsidP="00322850">
      <w:pPr>
        <w:pStyle w:val="ListParagraph"/>
        <w:numPr>
          <w:ilvl w:val="0"/>
          <w:numId w:val="52"/>
        </w:numPr>
        <w:spacing w:after="160" w:line="276" w:lineRule="auto"/>
        <w:ind w:firstLine="0"/>
        <w:rPr>
          <w:rFonts w:cs="Times New Roman"/>
          <w:sz w:val="22"/>
        </w:rPr>
      </w:pPr>
      <w:r w:rsidRPr="00322850">
        <w:rPr>
          <w:rFonts w:cs="Times New Roman"/>
          <w:sz w:val="22"/>
        </w:rPr>
        <w:t>Mary DeRosa biography</w:t>
      </w:r>
    </w:p>
    <w:p w14:paraId="1601C4FD" w14:textId="77777777" w:rsidR="00322850" w:rsidRPr="00322850" w:rsidRDefault="00322850" w:rsidP="00322850">
      <w:pPr>
        <w:spacing w:line="276" w:lineRule="auto"/>
        <w:ind w:left="720"/>
        <w:rPr>
          <w:rFonts w:cs="Times New Roman"/>
          <w:sz w:val="22"/>
        </w:rPr>
      </w:pPr>
      <w:r w:rsidRPr="00322850">
        <w:rPr>
          <w:rFonts w:cs="Times New Roman"/>
          <w:sz w:val="22"/>
        </w:rPr>
        <w:t xml:space="preserve">As you read, ask yourself how and why Gates (Secretary of Defense, and a former intelligence officer) and Savage (a law-trained journalist) emphasize different angles of the same story.  </w:t>
      </w:r>
    </w:p>
    <w:p w14:paraId="5CEEE743" w14:textId="77777777" w:rsidR="00322850" w:rsidRDefault="00322850" w:rsidP="00322850">
      <w:pPr>
        <w:spacing w:line="276" w:lineRule="auto"/>
        <w:ind w:left="720"/>
        <w:rPr>
          <w:rFonts w:cs="Times New Roman"/>
          <w:sz w:val="22"/>
        </w:rPr>
      </w:pPr>
      <w:r w:rsidRPr="00322850">
        <w:rPr>
          <w:rFonts w:cs="Times New Roman"/>
          <w:sz w:val="22"/>
        </w:rPr>
        <w:t>Also ask yourself the following mapping questions for your reading and our conversation.  I recommend preparing a few notes for yourself in response to each.  We will start the LP4 framework analysis at the bottom with Personalities (with the humans involved) and work our way up.</w:t>
      </w:r>
    </w:p>
    <w:p w14:paraId="7BBF74B4" w14:textId="77777777" w:rsidR="00C63988" w:rsidRPr="00322850" w:rsidRDefault="00C63988" w:rsidP="00322850">
      <w:pPr>
        <w:spacing w:line="276" w:lineRule="auto"/>
        <w:ind w:left="720"/>
        <w:rPr>
          <w:rFonts w:cs="Times New Roman"/>
          <w:sz w:val="22"/>
        </w:rPr>
      </w:pPr>
    </w:p>
    <w:p w14:paraId="542AEEDF" w14:textId="77777777" w:rsidR="00322850" w:rsidRPr="00322850" w:rsidRDefault="00322850" w:rsidP="00C63988">
      <w:pPr>
        <w:spacing w:line="276" w:lineRule="auto"/>
        <w:ind w:left="1440" w:hanging="720"/>
        <w:rPr>
          <w:rFonts w:cs="Times New Roman"/>
          <w:sz w:val="22"/>
        </w:rPr>
      </w:pPr>
      <w:r w:rsidRPr="00C63988">
        <w:rPr>
          <w:rFonts w:cs="Times New Roman"/>
          <w:sz w:val="22"/>
          <w:u w:val="single"/>
        </w:rPr>
        <w:t>Mapping Questions</w:t>
      </w:r>
      <w:r w:rsidRPr="00322850">
        <w:rPr>
          <w:rFonts w:cs="Times New Roman"/>
          <w:sz w:val="22"/>
        </w:rPr>
        <w:t xml:space="preserve"> for Week 1, on UBL raid case study:</w:t>
      </w:r>
    </w:p>
    <w:p w14:paraId="0E1AD2AE" w14:textId="77777777" w:rsidR="00322850" w:rsidRPr="00322850" w:rsidRDefault="00322850" w:rsidP="00C63988">
      <w:pPr>
        <w:pStyle w:val="ListParagraph"/>
        <w:numPr>
          <w:ilvl w:val="0"/>
          <w:numId w:val="51"/>
        </w:numPr>
        <w:spacing w:after="160" w:line="276" w:lineRule="auto"/>
        <w:ind w:left="1440" w:hanging="720"/>
        <w:rPr>
          <w:rFonts w:cs="Times New Roman"/>
          <w:sz w:val="22"/>
        </w:rPr>
      </w:pPr>
      <w:r w:rsidRPr="00322850">
        <w:rPr>
          <w:rFonts w:cs="Times New Roman"/>
          <w:sz w:val="22"/>
        </w:rPr>
        <w:t>Personalities – Based on the reading, who were the key players?  On policy matters?  On legal matters?  Who had surprisingly little role?  Also, what professional communities were represented among the people who were involved in this decision?</w:t>
      </w:r>
    </w:p>
    <w:p w14:paraId="361125BE" w14:textId="77777777" w:rsidR="00322850" w:rsidRPr="00322850" w:rsidRDefault="00322850" w:rsidP="00C63988">
      <w:pPr>
        <w:pStyle w:val="ListParagraph"/>
        <w:numPr>
          <w:ilvl w:val="0"/>
          <w:numId w:val="51"/>
        </w:numPr>
        <w:spacing w:after="160" w:line="276" w:lineRule="auto"/>
        <w:ind w:left="1440" w:hanging="720"/>
        <w:rPr>
          <w:rFonts w:cs="Times New Roman"/>
          <w:sz w:val="22"/>
        </w:rPr>
      </w:pPr>
      <w:r w:rsidRPr="00322850">
        <w:rPr>
          <w:rFonts w:cs="Times New Roman"/>
          <w:sz w:val="22"/>
        </w:rPr>
        <w:t xml:space="preserve">Politics – What kinds of political considerations/dynamics do you think were operating in the background?  By “politics” we broadly mean the use of power in a </w:t>
      </w:r>
      <w:r w:rsidRPr="00322850">
        <w:rPr>
          <w:rFonts w:cs="Times New Roman"/>
          <w:sz w:val="22"/>
        </w:rPr>
        <w:lastRenderedPageBreak/>
        <w:t>political/governance system.  Politics can be international, partisan, bureaucratic, institutional, or interpersonal.</w:t>
      </w:r>
    </w:p>
    <w:p w14:paraId="4AE1BD45" w14:textId="77777777" w:rsidR="00322850" w:rsidRPr="00322850" w:rsidRDefault="00322850" w:rsidP="00C63988">
      <w:pPr>
        <w:pStyle w:val="ListParagraph"/>
        <w:numPr>
          <w:ilvl w:val="0"/>
          <w:numId w:val="51"/>
        </w:numPr>
        <w:spacing w:after="160" w:line="276" w:lineRule="auto"/>
        <w:ind w:left="1440" w:hanging="720"/>
        <w:rPr>
          <w:rFonts w:cs="Times New Roman"/>
          <w:sz w:val="22"/>
        </w:rPr>
      </w:pPr>
      <w:r w:rsidRPr="00322850">
        <w:rPr>
          <w:rFonts w:cs="Times New Roman"/>
          <w:sz w:val="22"/>
        </w:rPr>
        <w:t xml:space="preserve">Policy – What key questions and matters of policy were on their minds?  Under “policy” we can include interests/motives, facts, threats, and government capabilities.  What potential courses of action (COAs) did they identify?  Which did they select, and why?    </w:t>
      </w:r>
    </w:p>
    <w:p w14:paraId="5126D256" w14:textId="77777777" w:rsidR="00322850" w:rsidRPr="00322850" w:rsidRDefault="00322850" w:rsidP="00C63988">
      <w:pPr>
        <w:pStyle w:val="ListParagraph"/>
        <w:numPr>
          <w:ilvl w:val="0"/>
          <w:numId w:val="51"/>
        </w:numPr>
        <w:spacing w:after="160" w:line="276" w:lineRule="auto"/>
        <w:ind w:left="1440" w:hanging="720"/>
        <w:rPr>
          <w:rFonts w:cs="Times New Roman"/>
          <w:sz w:val="22"/>
        </w:rPr>
      </w:pPr>
      <w:r w:rsidRPr="00322850">
        <w:rPr>
          <w:rFonts w:cs="Times New Roman"/>
          <w:sz w:val="22"/>
        </w:rPr>
        <w:t>Process – How would you describe the decision processes that led to raid that killed bin Laden?  This may be the toughest question on the list if the processes used here strike you as very different from those you have studied to date in law school.  Who ultimately bore responsibility for decisions?  What institutions seemed to play little if any role, and why?</w:t>
      </w:r>
    </w:p>
    <w:p w14:paraId="59601804" w14:textId="77777777" w:rsidR="00322850" w:rsidRPr="00322850" w:rsidRDefault="00322850" w:rsidP="00C63988">
      <w:pPr>
        <w:pStyle w:val="ListParagraph"/>
        <w:numPr>
          <w:ilvl w:val="0"/>
          <w:numId w:val="51"/>
        </w:numPr>
        <w:spacing w:after="160" w:line="276" w:lineRule="auto"/>
        <w:ind w:left="1440" w:hanging="720"/>
        <w:rPr>
          <w:rFonts w:cs="Times New Roman"/>
          <w:sz w:val="22"/>
        </w:rPr>
      </w:pPr>
      <w:r w:rsidRPr="00322850">
        <w:rPr>
          <w:rFonts w:cs="Times New Roman"/>
          <w:sz w:val="22"/>
        </w:rPr>
        <w:t xml:space="preserve">Law – What legal questions and issues did the U.S. government actors apparently identify and confront?  How did they resolve them?  Make a list as you read.  One </w:t>
      </w:r>
      <w:proofErr w:type="gramStart"/>
      <w:r w:rsidRPr="00322850">
        <w:rPr>
          <w:rFonts w:cs="Times New Roman"/>
          <w:sz w:val="22"/>
        </w:rPr>
        <w:t>particular question</w:t>
      </w:r>
      <w:proofErr w:type="gramEnd"/>
      <w:r w:rsidRPr="00322850">
        <w:rPr>
          <w:rFonts w:cs="Times New Roman"/>
          <w:sz w:val="22"/>
        </w:rPr>
        <w:t xml:space="preserve"> is the legal authority to act (to carry out the raid, a use of force) under U.S. law.  Based on the reading, why does it seem that the Executive Branch team chose to rely on the Covert Action statute?  Especially when authority under the Authorization for the Use of Military Force (AUMF) statute passed by Congress after the 9/11 attacks was also available?</w:t>
      </w:r>
    </w:p>
    <w:p w14:paraId="1A95CF0E" w14:textId="77777777" w:rsidR="00C63988" w:rsidRDefault="00322850" w:rsidP="00322850">
      <w:pPr>
        <w:spacing w:line="276" w:lineRule="auto"/>
        <w:ind w:left="720"/>
        <w:rPr>
          <w:rFonts w:cs="Times New Roman"/>
          <w:sz w:val="22"/>
        </w:rPr>
      </w:pPr>
      <w:r w:rsidRPr="00322850">
        <w:rPr>
          <w:rFonts w:cs="Times New Roman"/>
          <w:sz w:val="22"/>
        </w:rPr>
        <w:t xml:space="preserve">Reflecting on all of this: </w:t>
      </w:r>
    </w:p>
    <w:p w14:paraId="465C5668" w14:textId="77777777" w:rsidR="004E361E" w:rsidRDefault="00322850" w:rsidP="004E361E">
      <w:pPr>
        <w:pStyle w:val="ListParagraph"/>
        <w:numPr>
          <w:ilvl w:val="0"/>
          <w:numId w:val="88"/>
        </w:numPr>
        <w:spacing w:line="276" w:lineRule="auto"/>
        <w:ind w:left="1440" w:hanging="720"/>
        <w:rPr>
          <w:rFonts w:cs="Times New Roman"/>
          <w:sz w:val="22"/>
        </w:rPr>
      </w:pPr>
      <w:r w:rsidRPr="004E361E">
        <w:rPr>
          <w:rFonts w:cs="Times New Roman"/>
          <w:sz w:val="22"/>
        </w:rPr>
        <w:t xml:space="preserve">Ultimately, what drove and shaped President Obama’s decision the most, in your assessment: personalities, politics, policy, process, or law?  </w:t>
      </w:r>
    </w:p>
    <w:p w14:paraId="4F09C162" w14:textId="77777777" w:rsidR="004E361E" w:rsidRDefault="00322850" w:rsidP="004E361E">
      <w:pPr>
        <w:pStyle w:val="ListParagraph"/>
        <w:numPr>
          <w:ilvl w:val="0"/>
          <w:numId w:val="88"/>
        </w:numPr>
        <w:spacing w:line="276" w:lineRule="auto"/>
        <w:ind w:left="1440" w:hanging="720"/>
        <w:rPr>
          <w:rFonts w:cs="Times New Roman"/>
          <w:sz w:val="22"/>
        </w:rPr>
      </w:pPr>
      <w:r w:rsidRPr="004E361E">
        <w:rPr>
          <w:rFonts w:cs="Times New Roman"/>
          <w:sz w:val="22"/>
        </w:rPr>
        <w:t xml:space="preserve">From a process standpoint, do you think that the decision to kill bin Laden was made in the right way?  Did bin Laden and the various considerations/values involved get due process – the process they were due?  </w:t>
      </w:r>
    </w:p>
    <w:p w14:paraId="56862512" w14:textId="3D53B313" w:rsidR="00322850" w:rsidRPr="004E361E" w:rsidRDefault="00322850" w:rsidP="004E361E">
      <w:pPr>
        <w:pStyle w:val="ListParagraph"/>
        <w:numPr>
          <w:ilvl w:val="0"/>
          <w:numId w:val="88"/>
        </w:numPr>
        <w:spacing w:line="276" w:lineRule="auto"/>
        <w:ind w:left="1440" w:hanging="720"/>
        <w:rPr>
          <w:rFonts w:cs="Times New Roman"/>
          <w:sz w:val="22"/>
        </w:rPr>
      </w:pPr>
      <w:r w:rsidRPr="004E361E">
        <w:rPr>
          <w:rFonts w:cs="Times New Roman"/>
          <w:sz w:val="22"/>
        </w:rPr>
        <w:t>Do you personally think the right decision was made?  Why or why not?</w:t>
      </w:r>
    </w:p>
    <w:p w14:paraId="218A51B1" w14:textId="77777777" w:rsidR="00C63988" w:rsidRDefault="00C63988" w:rsidP="00322850">
      <w:pPr>
        <w:spacing w:line="276" w:lineRule="auto"/>
        <w:ind w:left="720"/>
        <w:rPr>
          <w:rFonts w:cs="Times New Roman"/>
          <w:sz w:val="22"/>
        </w:rPr>
      </w:pPr>
    </w:p>
    <w:p w14:paraId="734918A6" w14:textId="224DE657" w:rsidR="00322850" w:rsidRPr="00322850" w:rsidRDefault="00322850" w:rsidP="00322850">
      <w:pPr>
        <w:spacing w:line="276" w:lineRule="auto"/>
        <w:ind w:left="720"/>
        <w:rPr>
          <w:rFonts w:cs="Times New Roman"/>
          <w:sz w:val="22"/>
        </w:rPr>
      </w:pPr>
      <w:r w:rsidRPr="00322850">
        <w:rPr>
          <w:rFonts w:cs="Times New Roman"/>
          <w:sz w:val="22"/>
        </w:rPr>
        <w:t xml:space="preserve">Optionally, if you want to dive deeper with your video streaming password, a couple movies might be of interest.  The drama/comedy “Charlie Wilson’s War” (2007) provides background on the origins of the terrorist threat based in Afghanistan.  The latter part of “Zero Dark Thirty” (2012) depicts the bin Laden raid at a field level.  Be aware that the earlier part of the movie shows brutal interrogations – evident torture that many legal experts believe was illegal, and which subsequent investigations indicated had not been effective in eliciting information in the way that this movie and the George W. Bush Administration suggested.  </w:t>
      </w:r>
    </w:p>
    <w:p w14:paraId="2F64C997" w14:textId="77777777" w:rsidR="00C63988" w:rsidRDefault="00C63988" w:rsidP="00322850">
      <w:pPr>
        <w:spacing w:line="276" w:lineRule="auto"/>
        <w:ind w:left="720"/>
        <w:rPr>
          <w:rFonts w:cs="Times New Roman"/>
          <w:sz w:val="22"/>
        </w:rPr>
      </w:pPr>
    </w:p>
    <w:p w14:paraId="381AE133" w14:textId="4BD04C90" w:rsidR="00322850" w:rsidRPr="00322850" w:rsidRDefault="00322850" w:rsidP="006B3E7A">
      <w:pPr>
        <w:spacing w:line="276" w:lineRule="auto"/>
        <w:ind w:left="720"/>
        <w:rPr>
          <w:rFonts w:cs="Times New Roman"/>
          <w:sz w:val="22"/>
        </w:rPr>
      </w:pPr>
      <w:r w:rsidRPr="00322850">
        <w:rPr>
          <w:rFonts w:cs="Times New Roman"/>
          <w:sz w:val="22"/>
        </w:rPr>
        <w:t xml:space="preserve">Do not worry if this all feels foreign and complex.  Do not worry if you do not understand the legal issues yet.  We are just getting our feet wet.  This is a fascinating and consequential zone of lawyering we will come to know well this term.  Do the reading and come ready to discuss.  </w:t>
      </w:r>
    </w:p>
    <w:p w14:paraId="41CB878F" w14:textId="77777777" w:rsidR="00322850" w:rsidRPr="00322850" w:rsidRDefault="00322850" w:rsidP="006B3E7A">
      <w:pPr>
        <w:spacing w:line="276" w:lineRule="auto"/>
        <w:ind w:left="720"/>
        <w:rPr>
          <w:rFonts w:cs="Times New Roman"/>
          <w:sz w:val="22"/>
        </w:rPr>
      </w:pPr>
    </w:p>
    <w:p w14:paraId="5A8EF0C1" w14:textId="5028A22A" w:rsidR="005D4E5D" w:rsidRDefault="005D4E5D" w:rsidP="006B3E7A">
      <w:pPr>
        <w:spacing w:line="276" w:lineRule="auto"/>
        <w:ind w:left="720"/>
        <w:rPr>
          <w:rFonts w:cs="Times New Roman"/>
          <w:sz w:val="22"/>
        </w:rPr>
      </w:pPr>
      <w:r w:rsidRPr="00322850">
        <w:rPr>
          <w:rFonts w:cs="Times New Roman"/>
          <w:sz w:val="22"/>
        </w:rPr>
        <w:t>UPDATE</w:t>
      </w:r>
      <w:r w:rsidR="0081662E">
        <w:rPr>
          <w:rFonts w:cs="Times New Roman"/>
          <w:sz w:val="22"/>
        </w:rPr>
        <w:t>S</w:t>
      </w:r>
      <w:r w:rsidRPr="00322850">
        <w:rPr>
          <w:rFonts w:cs="Times New Roman"/>
          <w:sz w:val="22"/>
        </w:rPr>
        <w:t xml:space="preserve">:  We will be joined on </w:t>
      </w:r>
      <w:r w:rsidR="00322850" w:rsidRPr="00322850">
        <w:rPr>
          <w:rFonts w:cs="Times New Roman"/>
          <w:sz w:val="22"/>
        </w:rPr>
        <w:t>Thursday</w:t>
      </w:r>
      <w:r w:rsidRPr="00322850">
        <w:rPr>
          <w:rFonts w:cs="Times New Roman"/>
          <w:sz w:val="22"/>
        </w:rPr>
        <w:t xml:space="preserve"> by Mary DeRosa, who was </w:t>
      </w:r>
      <w:r w:rsidR="000975F7" w:rsidRPr="00322850">
        <w:rPr>
          <w:rFonts w:cs="Times New Roman"/>
          <w:sz w:val="22"/>
        </w:rPr>
        <w:t xml:space="preserve">the central lawyer in the bin Laden deliberations as </w:t>
      </w:r>
      <w:r w:rsidRPr="00322850">
        <w:rPr>
          <w:rFonts w:cs="Times New Roman"/>
          <w:sz w:val="22"/>
        </w:rPr>
        <w:t xml:space="preserve">National Security Council (NSC) Legal Advisor.  What do you want to ask her?  </w:t>
      </w:r>
      <w:r w:rsidR="00322850" w:rsidRPr="00322850">
        <w:rPr>
          <w:rFonts w:cs="Times New Roman"/>
          <w:sz w:val="22"/>
        </w:rPr>
        <w:t>Thursday’s</w:t>
      </w:r>
      <w:r w:rsidR="000975F7" w:rsidRPr="00322850">
        <w:rPr>
          <w:rFonts w:cs="Times New Roman"/>
          <w:sz w:val="22"/>
        </w:rPr>
        <w:t xml:space="preserve"> session will be zoomed.</w:t>
      </w:r>
      <w:r w:rsidR="00CB3B5F">
        <w:rPr>
          <w:rFonts w:cs="Times New Roman"/>
          <w:sz w:val="22"/>
        </w:rPr>
        <w:t xml:space="preserve">  Note also the following optional readings.</w:t>
      </w:r>
    </w:p>
    <w:p w14:paraId="5CC608B5" w14:textId="65803613" w:rsidR="0081662E" w:rsidRPr="00F207AA" w:rsidRDefault="0081662E" w:rsidP="00CB3B5F">
      <w:pPr>
        <w:shd w:val="clear" w:color="auto" w:fill="FFFFFF"/>
        <w:spacing w:before="180" w:line="276" w:lineRule="auto"/>
        <w:ind w:left="540" w:firstLine="180"/>
        <w:rPr>
          <w:rFonts w:eastAsia="Times New Roman" w:cs="Times New Roman"/>
          <w:i/>
          <w:iCs/>
          <w:color w:val="282828"/>
          <w:sz w:val="22"/>
        </w:rPr>
      </w:pPr>
      <w:r w:rsidRPr="00F207AA">
        <w:rPr>
          <w:rFonts w:eastAsia="Times New Roman" w:cs="Times New Roman"/>
          <w:i/>
          <w:iCs/>
          <w:color w:val="282828"/>
          <w:sz w:val="22"/>
          <w:u w:val="single"/>
        </w:rPr>
        <w:t>Optional Readings</w:t>
      </w:r>
      <w:r w:rsidRPr="00C82DF5">
        <w:rPr>
          <w:rFonts w:eastAsia="Times New Roman" w:cs="Times New Roman"/>
          <w:i/>
          <w:iCs/>
          <w:color w:val="282828"/>
          <w:sz w:val="22"/>
          <w:u w:val="single"/>
        </w:rPr>
        <w:t>:</w:t>
      </w:r>
    </w:p>
    <w:p w14:paraId="3448E783" w14:textId="1E22BD50" w:rsidR="0081662E" w:rsidRPr="00F207AA" w:rsidRDefault="0081662E" w:rsidP="00CB3B5F">
      <w:pPr>
        <w:numPr>
          <w:ilvl w:val="0"/>
          <w:numId w:val="62"/>
        </w:numPr>
        <w:shd w:val="clear" w:color="auto" w:fill="FFFFFF"/>
        <w:tabs>
          <w:tab w:val="clear" w:pos="720"/>
          <w:tab w:val="num" w:pos="1440"/>
        </w:tabs>
        <w:spacing w:before="100" w:beforeAutospacing="1" w:afterAutospacing="1" w:line="276" w:lineRule="auto"/>
        <w:ind w:left="1440" w:hanging="720"/>
        <w:rPr>
          <w:rFonts w:eastAsia="Times New Roman" w:cs="Times New Roman"/>
          <w:color w:val="282828"/>
          <w:sz w:val="22"/>
        </w:rPr>
      </w:pPr>
      <w:r w:rsidRPr="00F207AA">
        <w:rPr>
          <w:rFonts w:eastAsia="Times New Roman" w:cs="Times New Roman"/>
          <w:color w:val="282828"/>
          <w:sz w:val="22"/>
        </w:rPr>
        <w:lastRenderedPageBreak/>
        <w:t>Dakota S. Rudesill, </w:t>
      </w:r>
      <w:r w:rsidRPr="00F207AA">
        <w:rPr>
          <w:rFonts w:eastAsia="Times New Roman" w:cs="Times New Roman"/>
          <w:i/>
          <w:iCs/>
          <w:color w:val="282828"/>
          <w:sz w:val="22"/>
        </w:rPr>
        <w:t>My Experience of 9/11 on Capitol Hill</w:t>
      </w:r>
      <w:r w:rsidRPr="00F207AA">
        <w:rPr>
          <w:rFonts w:eastAsia="Times New Roman" w:cs="Times New Roman"/>
          <w:color w:val="282828"/>
          <w:sz w:val="22"/>
        </w:rPr>
        <w:t>, Sept. 10, 2021 (remarks for OSU Mershon Center conference on “9/11 at 20”)</w:t>
      </w:r>
    </w:p>
    <w:p w14:paraId="6BE66BAC" w14:textId="49C8FA60" w:rsidR="0081662E" w:rsidRPr="00F207AA" w:rsidRDefault="0081662E" w:rsidP="00CB3B5F">
      <w:pPr>
        <w:numPr>
          <w:ilvl w:val="0"/>
          <w:numId w:val="62"/>
        </w:numPr>
        <w:shd w:val="clear" w:color="auto" w:fill="FFFFFF"/>
        <w:tabs>
          <w:tab w:val="clear" w:pos="720"/>
          <w:tab w:val="num" w:pos="1440"/>
        </w:tabs>
        <w:spacing w:beforeAutospacing="1" w:afterAutospacing="1" w:line="276" w:lineRule="auto"/>
        <w:ind w:left="1440" w:hanging="720"/>
        <w:rPr>
          <w:rFonts w:eastAsia="Times New Roman" w:cs="Times New Roman"/>
          <w:color w:val="282828"/>
          <w:sz w:val="22"/>
        </w:rPr>
      </w:pPr>
      <w:r w:rsidRPr="00F207AA">
        <w:rPr>
          <w:rFonts w:eastAsia="Times New Roman" w:cs="Times New Roman"/>
          <w:color w:val="282828"/>
          <w:sz w:val="22"/>
        </w:rPr>
        <w:t>Dakota S. Rudesill, </w:t>
      </w:r>
      <w:r w:rsidRPr="00F207AA">
        <w:rPr>
          <w:rFonts w:eastAsia="Times New Roman" w:cs="Times New Roman"/>
          <w:i/>
          <w:iCs/>
          <w:color w:val="282828"/>
          <w:sz w:val="22"/>
        </w:rPr>
        <w:t>From 9/11 to 1/6: Lessons for Congress from Twenty Years of War, Legislation, and Spiraling Partisanship</w:t>
      </w:r>
      <w:r w:rsidRPr="00F207AA">
        <w:rPr>
          <w:rFonts w:eastAsia="Times New Roman" w:cs="Times New Roman"/>
          <w:color w:val="282828"/>
          <w:sz w:val="22"/>
        </w:rPr>
        <w:t xml:space="preserve">, 11 </w:t>
      </w:r>
      <w:r>
        <w:rPr>
          <w:rFonts w:eastAsia="Times New Roman" w:cs="Times New Roman"/>
          <w:color w:val="282828"/>
          <w:sz w:val="22"/>
        </w:rPr>
        <w:t xml:space="preserve">J. </w:t>
      </w:r>
      <w:proofErr w:type="spellStart"/>
      <w:r w:rsidRPr="00F207AA">
        <w:rPr>
          <w:rFonts w:eastAsia="Times New Roman" w:cs="Times New Roman"/>
          <w:smallCaps/>
          <w:color w:val="282828"/>
          <w:sz w:val="22"/>
        </w:rPr>
        <w:t>Nat’l</w:t>
      </w:r>
      <w:proofErr w:type="spellEnd"/>
      <w:r w:rsidRPr="00F207AA">
        <w:rPr>
          <w:rFonts w:eastAsia="Times New Roman" w:cs="Times New Roman"/>
          <w:smallCaps/>
          <w:color w:val="282828"/>
          <w:sz w:val="22"/>
        </w:rPr>
        <w:t xml:space="preserve"> Security L. &amp; </w:t>
      </w:r>
      <w:proofErr w:type="spellStart"/>
      <w:r w:rsidRPr="00F207AA">
        <w:rPr>
          <w:rFonts w:eastAsia="Times New Roman" w:cs="Times New Roman"/>
          <w:smallCaps/>
          <w:color w:val="282828"/>
          <w:sz w:val="22"/>
        </w:rPr>
        <w:t>Pol’y</w:t>
      </w:r>
      <w:proofErr w:type="spellEnd"/>
      <w:r w:rsidRPr="00F207AA">
        <w:rPr>
          <w:rFonts w:eastAsia="Times New Roman" w:cs="Times New Roman"/>
          <w:color w:val="282828"/>
          <w:sz w:val="22"/>
        </w:rPr>
        <w:t xml:space="preserve"> ___ (2021), </w:t>
      </w:r>
      <w:hyperlink r:id="rId17" w:history="1">
        <w:r w:rsidRPr="00F207AA">
          <w:rPr>
            <w:rStyle w:val="Hyperlink"/>
            <w:rFonts w:eastAsia="Times New Roman" w:cs="Times New Roman"/>
            <w:sz w:val="22"/>
          </w:rPr>
          <w:t>https://papers.ssrn.com/sol3/papers.cfm?abstract_id=3920089</w:t>
        </w:r>
      </w:hyperlink>
      <w:r w:rsidRPr="00F207AA">
        <w:rPr>
          <w:rFonts w:eastAsia="Times New Roman" w:cs="Times New Roman"/>
          <w:color w:val="282828"/>
          <w:sz w:val="22"/>
        </w:rPr>
        <w:t> </w:t>
      </w:r>
    </w:p>
    <w:p w14:paraId="208002BE" w14:textId="77777777" w:rsidR="002C0D62" w:rsidRPr="006B3E7A" w:rsidRDefault="002C0D62" w:rsidP="006B3E7A">
      <w:pPr>
        <w:spacing w:line="276" w:lineRule="auto"/>
        <w:ind w:left="720"/>
        <w:rPr>
          <w:rFonts w:cs="Times New Roman"/>
          <w:sz w:val="22"/>
        </w:rPr>
      </w:pPr>
    </w:p>
    <w:p w14:paraId="53A32A3D" w14:textId="4F44BC6C" w:rsidR="008931E4" w:rsidRPr="006B3E7A" w:rsidRDefault="008931E4" w:rsidP="00BD1AA3">
      <w:pPr>
        <w:spacing w:line="276" w:lineRule="auto"/>
        <w:ind w:firstLine="720"/>
        <w:rPr>
          <w:rFonts w:cs="Times New Roman"/>
          <w:sz w:val="22"/>
        </w:rPr>
      </w:pPr>
      <w:r w:rsidRPr="006B3E7A">
        <w:rPr>
          <w:rFonts w:cs="Times New Roman"/>
          <w:sz w:val="22"/>
        </w:rPr>
        <w:t xml:space="preserve">DAYS </w:t>
      </w:r>
      <w:r w:rsidR="0081662E">
        <w:rPr>
          <w:rFonts w:cs="Times New Roman"/>
          <w:sz w:val="22"/>
        </w:rPr>
        <w:t>3 and 4</w:t>
      </w:r>
      <w:r w:rsidRPr="006B3E7A">
        <w:rPr>
          <w:rFonts w:cs="Times New Roman"/>
          <w:sz w:val="22"/>
        </w:rPr>
        <w:t xml:space="preserve">: </w:t>
      </w:r>
      <w:r w:rsidR="00BD1AA3">
        <w:rPr>
          <w:rFonts w:cs="Times New Roman"/>
          <w:sz w:val="22"/>
        </w:rPr>
        <w:t>CONCEPTUAL FRAMI</w:t>
      </w:r>
      <w:r w:rsidR="00030180">
        <w:rPr>
          <w:rFonts w:cs="Times New Roman"/>
          <w:sz w:val="22"/>
        </w:rPr>
        <w:t>NG</w:t>
      </w:r>
    </w:p>
    <w:p w14:paraId="1C810CAE" w14:textId="77777777" w:rsidR="002C0D62" w:rsidRDefault="002C0D62" w:rsidP="006B3E7A">
      <w:pPr>
        <w:spacing w:line="276" w:lineRule="auto"/>
        <w:ind w:left="720"/>
        <w:rPr>
          <w:rFonts w:cs="Times New Roman"/>
          <w:sz w:val="22"/>
        </w:rPr>
      </w:pPr>
    </w:p>
    <w:p w14:paraId="35983C2E" w14:textId="22F599CE" w:rsidR="008931E4" w:rsidRDefault="008931E4" w:rsidP="006B3E7A">
      <w:pPr>
        <w:spacing w:line="276" w:lineRule="auto"/>
        <w:ind w:left="720"/>
        <w:rPr>
          <w:rFonts w:cs="Times New Roman"/>
          <w:sz w:val="22"/>
        </w:rPr>
      </w:pPr>
      <w:r w:rsidRPr="006B3E7A">
        <w:rPr>
          <w:rFonts w:cs="Times New Roman"/>
          <w:sz w:val="22"/>
        </w:rPr>
        <w:t>After the bin Laden case study and some course logistics, we will pull back and do some critical thinking about the idea of “national security” generally.  That discussion may continue the following week.</w:t>
      </w:r>
    </w:p>
    <w:p w14:paraId="5598FA48" w14:textId="77777777" w:rsidR="00E309A5" w:rsidRDefault="00E309A5" w:rsidP="006B3E7A">
      <w:pPr>
        <w:spacing w:line="276" w:lineRule="auto"/>
        <w:ind w:left="720"/>
        <w:rPr>
          <w:rFonts w:cs="Times New Roman"/>
          <w:sz w:val="22"/>
        </w:rPr>
      </w:pPr>
    </w:p>
    <w:p w14:paraId="24979C0C" w14:textId="104ED0E2" w:rsidR="00E309A5" w:rsidRPr="00E309A5" w:rsidRDefault="00E309A5" w:rsidP="006B3E7A">
      <w:pPr>
        <w:spacing w:line="276" w:lineRule="auto"/>
        <w:ind w:left="720"/>
        <w:rPr>
          <w:rFonts w:cs="Times New Roman"/>
          <w:b/>
          <w:bCs/>
          <w:sz w:val="22"/>
        </w:rPr>
      </w:pPr>
      <w:r w:rsidRPr="00E309A5">
        <w:rPr>
          <w:rFonts w:cs="Times New Roman"/>
          <w:b/>
          <w:bCs/>
          <w:sz w:val="22"/>
        </w:rPr>
        <w:t>The Meaning of “National Security”</w:t>
      </w:r>
    </w:p>
    <w:p w14:paraId="0889E707" w14:textId="77777777" w:rsidR="000975F7" w:rsidRPr="006B3E7A" w:rsidRDefault="000975F7" w:rsidP="006B3E7A">
      <w:pPr>
        <w:spacing w:line="276" w:lineRule="auto"/>
        <w:ind w:left="720"/>
        <w:rPr>
          <w:rFonts w:cs="Times New Roman"/>
          <w:sz w:val="22"/>
        </w:rPr>
      </w:pPr>
    </w:p>
    <w:p w14:paraId="2C497845" w14:textId="03E94940" w:rsidR="008931E4" w:rsidRPr="006B3E7A" w:rsidRDefault="008931E4" w:rsidP="006B3E7A">
      <w:pPr>
        <w:spacing w:line="276" w:lineRule="auto"/>
        <w:ind w:left="720"/>
        <w:rPr>
          <w:rFonts w:cs="Times New Roman"/>
          <w:sz w:val="22"/>
        </w:rPr>
      </w:pPr>
      <w:r w:rsidRPr="008A54A7">
        <w:rPr>
          <w:rFonts w:cs="Times New Roman"/>
          <w:i/>
          <w:iCs/>
          <w:sz w:val="22"/>
          <w:u w:val="single"/>
        </w:rPr>
        <w:t>Assigned Reading</w:t>
      </w:r>
      <w:r w:rsidRPr="006B3E7A">
        <w:rPr>
          <w:rFonts w:cs="Times New Roman"/>
          <w:sz w:val="22"/>
        </w:rPr>
        <w:t xml:space="preserve"> for Day </w:t>
      </w:r>
      <w:r w:rsidR="00030180">
        <w:rPr>
          <w:rFonts w:cs="Times New Roman"/>
          <w:sz w:val="22"/>
        </w:rPr>
        <w:t>3</w:t>
      </w:r>
      <w:r w:rsidRPr="006B3E7A">
        <w:rPr>
          <w:rFonts w:cs="Times New Roman"/>
          <w:sz w:val="22"/>
        </w:rPr>
        <w:t xml:space="preserve"> on the idea of national security:</w:t>
      </w:r>
    </w:p>
    <w:p w14:paraId="3CFA3483" w14:textId="676B5498" w:rsidR="00951447" w:rsidRDefault="00951447" w:rsidP="00DE19EC">
      <w:pPr>
        <w:pStyle w:val="ListParagraph"/>
        <w:numPr>
          <w:ilvl w:val="0"/>
          <w:numId w:val="23"/>
        </w:numPr>
        <w:spacing w:line="276" w:lineRule="auto"/>
        <w:ind w:left="1440"/>
        <w:rPr>
          <w:rFonts w:cs="Times New Roman"/>
          <w:iCs/>
          <w:sz w:val="22"/>
        </w:rPr>
      </w:pPr>
      <w:r>
        <w:rPr>
          <w:rFonts w:cs="Times New Roman"/>
          <w:iCs/>
          <w:sz w:val="22"/>
        </w:rPr>
        <w:t>Office of the Director of National Intelligence</w:t>
      </w:r>
      <w:r w:rsidR="005D3377">
        <w:rPr>
          <w:rFonts w:cs="Times New Roman"/>
          <w:iCs/>
          <w:sz w:val="22"/>
        </w:rPr>
        <w:t xml:space="preserve"> (ODNI)</w:t>
      </w:r>
      <w:r>
        <w:rPr>
          <w:rFonts w:cs="Times New Roman"/>
          <w:iCs/>
          <w:sz w:val="22"/>
        </w:rPr>
        <w:t>, Annual Threat Assessment of the U.S. Intelligence Community</w:t>
      </w:r>
      <w:r w:rsidR="00F572F2">
        <w:rPr>
          <w:rFonts w:cs="Times New Roman"/>
          <w:iCs/>
          <w:sz w:val="22"/>
        </w:rPr>
        <w:t xml:space="preserve"> (Feb. 6, 2023), </w:t>
      </w:r>
      <w:hyperlink r:id="rId18" w:history="1">
        <w:r w:rsidR="005D3377" w:rsidRPr="00514D2C">
          <w:rPr>
            <w:rStyle w:val="Hyperlink"/>
            <w:rFonts w:cs="Times New Roman"/>
            <w:iCs/>
            <w:sz w:val="22"/>
          </w:rPr>
          <w:t>https://www.dni.gov/files/ODNI/documents/assessments/ATA-2023-Unclassified-Report.pdf</w:t>
        </w:r>
      </w:hyperlink>
      <w:r w:rsidR="005D3377">
        <w:rPr>
          <w:rFonts w:cs="Times New Roman"/>
          <w:iCs/>
          <w:sz w:val="22"/>
        </w:rPr>
        <w:t xml:space="preserve"> </w:t>
      </w:r>
      <w:r w:rsidR="00F572F2">
        <w:rPr>
          <w:rFonts w:cs="Times New Roman"/>
          <w:iCs/>
          <w:sz w:val="22"/>
        </w:rPr>
        <w:t>- read pages 2-6, and peruse the rest as interests you</w:t>
      </w:r>
    </w:p>
    <w:p w14:paraId="4E2EC9B8" w14:textId="6081CBE2" w:rsidR="006A203A" w:rsidRPr="00AD0F08" w:rsidRDefault="00A34DD5" w:rsidP="00DE19EC">
      <w:pPr>
        <w:pStyle w:val="ListParagraph"/>
        <w:numPr>
          <w:ilvl w:val="0"/>
          <w:numId w:val="23"/>
        </w:numPr>
        <w:spacing w:line="276" w:lineRule="auto"/>
        <w:ind w:left="1440"/>
        <w:rPr>
          <w:rFonts w:cs="Times New Roman"/>
          <w:iCs/>
          <w:sz w:val="22"/>
        </w:rPr>
      </w:pPr>
      <w:r>
        <w:rPr>
          <w:rFonts w:cs="Times New Roman"/>
          <w:iCs/>
          <w:sz w:val="22"/>
        </w:rPr>
        <w:t xml:space="preserve">FBI &amp; Department of </w:t>
      </w:r>
      <w:r w:rsidRPr="00AD0F08">
        <w:rPr>
          <w:rFonts w:cs="Times New Roman"/>
          <w:iCs/>
          <w:sz w:val="22"/>
        </w:rPr>
        <w:t xml:space="preserve">Homeland Security, Strategic Intelligence Assessment and Data on Domestic Terrorism (June 2023),  </w:t>
      </w:r>
      <w:hyperlink r:id="rId19" w:history="1">
        <w:r w:rsidR="0094116E" w:rsidRPr="00AD0F08">
          <w:rPr>
            <w:rStyle w:val="Hyperlink"/>
            <w:rFonts w:cs="Times New Roman"/>
            <w:iCs/>
            <w:strike/>
            <w:sz w:val="22"/>
          </w:rPr>
          <w:t>https://www.dni.gov/files/ODNI/documents/assessments/ATA-2023-Unclassified-Report.pdf</w:t>
        </w:r>
      </w:hyperlink>
      <w:r w:rsidR="0094116E" w:rsidRPr="00AD0F08">
        <w:rPr>
          <w:rFonts w:cs="Times New Roman"/>
          <w:iCs/>
          <w:sz w:val="22"/>
        </w:rPr>
        <w:t xml:space="preserve"> </w:t>
      </w:r>
      <w:r w:rsidRPr="00AD0F08">
        <w:rPr>
          <w:rFonts w:cs="Times New Roman"/>
          <w:iCs/>
          <w:sz w:val="22"/>
        </w:rPr>
        <w:t xml:space="preserve">- </w:t>
      </w:r>
      <w:r w:rsidR="00A35BC1" w:rsidRPr="00AD0F08">
        <w:rPr>
          <w:rFonts w:cs="Times New Roman"/>
          <w:iCs/>
          <w:sz w:val="22"/>
        </w:rPr>
        <w:t xml:space="preserve">on Carmen - </w:t>
      </w:r>
      <w:r w:rsidR="007A1B57" w:rsidRPr="00AD0F08">
        <w:rPr>
          <w:rFonts w:cs="Times New Roman"/>
          <w:iCs/>
          <w:sz w:val="22"/>
        </w:rPr>
        <w:t>skim</w:t>
      </w:r>
    </w:p>
    <w:p w14:paraId="1997B474" w14:textId="2D47F7CD" w:rsidR="008931E4" w:rsidRPr="006B3E7A" w:rsidRDefault="008931E4" w:rsidP="00DE19EC">
      <w:pPr>
        <w:pStyle w:val="ListParagraph"/>
        <w:numPr>
          <w:ilvl w:val="0"/>
          <w:numId w:val="23"/>
        </w:numPr>
        <w:spacing w:line="276" w:lineRule="auto"/>
        <w:ind w:left="1440"/>
        <w:rPr>
          <w:rFonts w:cs="Times New Roman"/>
          <w:iCs/>
          <w:sz w:val="22"/>
        </w:rPr>
      </w:pPr>
      <w:r w:rsidRPr="00AD0F08">
        <w:rPr>
          <w:rFonts w:cs="Times New Roman"/>
          <w:iCs/>
          <w:smallCaps/>
          <w:sz w:val="22"/>
        </w:rPr>
        <w:t>U.S. Const</w:t>
      </w:r>
      <w:r w:rsidRPr="00AD0F08">
        <w:rPr>
          <w:rFonts w:cs="Times New Roman"/>
          <w:iCs/>
          <w:sz w:val="22"/>
        </w:rPr>
        <w:t>., Preamble – on Carmen</w:t>
      </w:r>
      <w:r w:rsidRPr="006B3E7A">
        <w:rPr>
          <w:rFonts w:cs="Times New Roman"/>
          <w:iCs/>
          <w:sz w:val="22"/>
        </w:rPr>
        <w:t xml:space="preserve"> </w:t>
      </w:r>
    </w:p>
    <w:p w14:paraId="5F4FA515" w14:textId="4DF008C8" w:rsidR="002335B2" w:rsidRPr="002335B2" w:rsidRDefault="002335B2" w:rsidP="002335B2">
      <w:pPr>
        <w:pStyle w:val="ListParagraph"/>
        <w:numPr>
          <w:ilvl w:val="0"/>
          <w:numId w:val="23"/>
        </w:numPr>
        <w:spacing w:line="276" w:lineRule="auto"/>
        <w:ind w:left="1440"/>
        <w:rPr>
          <w:rFonts w:cs="Times New Roman"/>
          <w:iCs/>
          <w:sz w:val="22"/>
        </w:rPr>
      </w:pPr>
      <w:r w:rsidRPr="006B3E7A">
        <w:rPr>
          <w:rFonts w:cs="Times New Roman"/>
          <w:smallCaps/>
          <w:sz w:val="22"/>
        </w:rPr>
        <w:t>Federalist No</w:t>
      </w:r>
      <w:r w:rsidRPr="006B3E7A">
        <w:rPr>
          <w:rFonts w:cs="Times New Roman"/>
          <w:sz w:val="22"/>
        </w:rPr>
        <w:t xml:space="preserve">. </w:t>
      </w:r>
      <w:r>
        <w:rPr>
          <w:rFonts w:cs="Times New Roman"/>
          <w:sz w:val="22"/>
        </w:rPr>
        <w:t>6</w:t>
      </w:r>
      <w:r w:rsidRPr="006B3E7A">
        <w:rPr>
          <w:rFonts w:cs="Times New Roman"/>
          <w:sz w:val="22"/>
        </w:rPr>
        <w:t xml:space="preserve"> (Hamilton)</w:t>
      </w:r>
      <w:r>
        <w:rPr>
          <w:rFonts w:cs="Times New Roman"/>
          <w:sz w:val="22"/>
        </w:rPr>
        <w:t xml:space="preserve"> – excerpt on Carmen</w:t>
      </w:r>
    </w:p>
    <w:p w14:paraId="6A562151" w14:textId="5F9867A0" w:rsidR="002335B2" w:rsidRPr="002335B2" w:rsidRDefault="008931E4" w:rsidP="00DE19EC">
      <w:pPr>
        <w:pStyle w:val="ListParagraph"/>
        <w:numPr>
          <w:ilvl w:val="0"/>
          <w:numId w:val="23"/>
        </w:numPr>
        <w:spacing w:line="276" w:lineRule="auto"/>
        <w:ind w:left="1440"/>
        <w:rPr>
          <w:rFonts w:cs="Times New Roman"/>
          <w:iCs/>
          <w:sz w:val="22"/>
        </w:rPr>
      </w:pPr>
      <w:r w:rsidRPr="006B3E7A">
        <w:rPr>
          <w:rFonts w:cs="Times New Roman"/>
          <w:smallCaps/>
          <w:sz w:val="22"/>
        </w:rPr>
        <w:t>Federalist No</w:t>
      </w:r>
      <w:r w:rsidRPr="006B3E7A">
        <w:rPr>
          <w:rFonts w:cs="Times New Roman"/>
          <w:sz w:val="22"/>
        </w:rPr>
        <w:t>. 8 (Hamilton)</w:t>
      </w:r>
      <w:r w:rsidR="002335B2">
        <w:rPr>
          <w:rFonts w:cs="Times New Roman"/>
          <w:sz w:val="22"/>
        </w:rPr>
        <w:t xml:space="preserve"> – excerpt on Carmen</w:t>
      </w:r>
    </w:p>
    <w:p w14:paraId="73104929" w14:textId="0BEC055B" w:rsidR="002335B2" w:rsidRPr="002335B2" w:rsidRDefault="002335B2" w:rsidP="002335B2">
      <w:pPr>
        <w:pStyle w:val="ListParagraph"/>
        <w:numPr>
          <w:ilvl w:val="0"/>
          <w:numId w:val="23"/>
        </w:numPr>
        <w:spacing w:line="276" w:lineRule="auto"/>
        <w:ind w:left="1440"/>
        <w:rPr>
          <w:rFonts w:cs="Times New Roman"/>
          <w:iCs/>
          <w:sz w:val="22"/>
        </w:rPr>
      </w:pPr>
      <w:r w:rsidRPr="006B3E7A">
        <w:rPr>
          <w:rFonts w:cs="Times New Roman"/>
          <w:smallCaps/>
          <w:sz w:val="22"/>
        </w:rPr>
        <w:t>Federalist No</w:t>
      </w:r>
      <w:r w:rsidRPr="006B3E7A">
        <w:rPr>
          <w:rFonts w:cs="Times New Roman"/>
          <w:sz w:val="22"/>
        </w:rPr>
        <w:t xml:space="preserve">. </w:t>
      </w:r>
      <w:r>
        <w:rPr>
          <w:rFonts w:cs="Times New Roman"/>
          <w:sz w:val="22"/>
        </w:rPr>
        <w:t>10</w:t>
      </w:r>
      <w:r w:rsidRPr="006B3E7A">
        <w:rPr>
          <w:rFonts w:cs="Times New Roman"/>
          <w:sz w:val="22"/>
        </w:rPr>
        <w:t xml:space="preserve"> (</w:t>
      </w:r>
      <w:r>
        <w:rPr>
          <w:rFonts w:cs="Times New Roman"/>
          <w:sz w:val="22"/>
        </w:rPr>
        <w:t>Madison</w:t>
      </w:r>
      <w:r w:rsidRPr="006B3E7A">
        <w:rPr>
          <w:rFonts w:cs="Times New Roman"/>
          <w:sz w:val="22"/>
        </w:rPr>
        <w:t>)</w:t>
      </w:r>
      <w:r>
        <w:rPr>
          <w:rFonts w:cs="Times New Roman"/>
          <w:sz w:val="22"/>
        </w:rPr>
        <w:t xml:space="preserve"> – excerpt on Carmen</w:t>
      </w:r>
    </w:p>
    <w:p w14:paraId="5155A6E1" w14:textId="2AC706A5" w:rsidR="008931E4" w:rsidRPr="006B3E7A" w:rsidRDefault="008931E4" w:rsidP="00DE19EC">
      <w:pPr>
        <w:pStyle w:val="ListParagraph"/>
        <w:numPr>
          <w:ilvl w:val="0"/>
          <w:numId w:val="23"/>
        </w:numPr>
        <w:spacing w:line="276" w:lineRule="auto"/>
        <w:ind w:left="1440"/>
        <w:rPr>
          <w:rFonts w:cs="Times New Roman"/>
          <w:sz w:val="22"/>
        </w:rPr>
      </w:pPr>
      <w:r w:rsidRPr="006B3E7A">
        <w:rPr>
          <w:rFonts w:cs="Times New Roman"/>
          <w:smallCaps/>
          <w:sz w:val="22"/>
        </w:rPr>
        <w:t>James E. Baker</w:t>
      </w:r>
      <w:r w:rsidRPr="006B3E7A">
        <w:rPr>
          <w:rFonts w:cs="Times New Roman"/>
          <w:iCs/>
          <w:smallCaps/>
          <w:sz w:val="22"/>
        </w:rPr>
        <w:t>, In the Common Defense (2007)</w:t>
      </w:r>
      <w:r w:rsidRPr="006B3E7A">
        <w:rPr>
          <w:rFonts w:cs="Times New Roman"/>
          <w:i/>
          <w:iCs/>
          <w:sz w:val="22"/>
        </w:rPr>
        <w:t xml:space="preserve">, </w:t>
      </w:r>
      <w:r w:rsidRPr="006B3E7A">
        <w:rPr>
          <w:rFonts w:cs="Times New Roman"/>
          <w:iCs/>
          <w:sz w:val="22"/>
        </w:rPr>
        <w:t>Introduction; Chapter 1 (Perilous Times: Describing the Threat), Chapter 2 (The Meaning of National Security), &amp; Chapter 3 (National Security Law) – all on Carmen</w:t>
      </w:r>
    </w:p>
    <w:p w14:paraId="5DEFE0C6" w14:textId="77777777" w:rsidR="008931E4" w:rsidRPr="006B3E7A" w:rsidRDefault="008931E4" w:rsidP="006B3E7A">
      <w:pPr>
        <w:spacing w:line="276" w:lineRule="auto"/>
        <w:ind w:left="720"/>
        <w:rPr>
          <w:rFonts w:cs="Times New Roman"/>
          <w:sz w:val="22"/>
        </w:rPr>
      </w:pPr>
    </w:p>
    <w:p w14:paraId="568F005E" w14:textId="0F4A4D86" w:rsidR="008931E4" w:rsidRPr="006B3E7A" w:rsidRDefault="008931E4" w:rsidP="006B3E7A">
      <w:pPr>
        <w:spacing w:line="276" w:lineRule="auto"/>
        <w:ind w:left="720"/>
        <w:rPr>
          <w:rFonts w:cs="Times New Roman"/>
          <w:sz w:val="22"/>
        </w:rPr>
      </w:pPr>
      <w:r w:rsidRPr="008A54A7">
        <w:rPr>
          <w:rFonts w:cs="Times New Roman"/>
          <w:i/>
          <w:iCs/>
          <w:sz w:val="22"/>
          <w:u w:val="single"/>
        </w:rPr>
        <w:t>Mapping Questions</w:t>
      </w:r>
      <w:r w:rsidRPr="006B3E7A">
        <w:rPr>
          <w:rFonts w:cs="Times New Roman"/>
          <w:sz w:val="22"/>
        </w:rPr>
        <w:t xml:space="preserve"> on the idea of national security:</w:t>
      </w:r>
    </w:p>
    <w:p w14:paraId="470DFA54" w14:textId="7ECFAEB6" w:rsidR="008931E4" w:rsidRPr="006B3E7A" w:rsidRDefault="008931E4" w:rsidP="002B1F40">
      <w:pPr>
        <w:pStyle w:val="ListParagraph"/>
        <w:numPr>
          <w:ilvl w:val="0"/>
          <w:numId w:val="53"/>
        </w:numPr>
        <w:spacing w:after="160" w:line="276" w:lineRule="auto"/>
        <w:ind w:left="1440"/>
        <w:rPr>
          <w:rFonts w:cs="Times New Roman"/>
          <w:sz w:val="22"/>
        </w:rPr>
      </w:pPr>
      <w:r w:rsidRPr="006B3E7A">
        <w:rPr>
          <w:rFonts w:cs="Times New Roman"/>
          <w:sz w:val="22"/>
        </w:rPr>
        <w:t xml:space="preserve">How should we define “national security”?  What should it </w:t>
      </w:r>
      <w:r w:rsidR="00CF6B68">
        <w:rPr>
          <w:rFonts w:cs="Times New Roman"/>
          <w:sz w:val="22"/>
        </w:rPr>
        <w:t xml:space="preserve">include, and </w:t>
      </w:r>
      <w:r w:rsidRPr="006B3E7A">
        <w:rPr>
          <w:rFonts w:cs="Times New Roman"/>
          <w:sz w:val="22"/>
        </w:rPr>
        <w:t>not include?</w:t>
      </w:r>
    </w:p>
    <w:p w14:paraId="7E493CBB" w14:textId="6A58A2B4" w:rsidR="008931E4" w:rsidRPr="006B3E7A" w:rsidRDefault="008931E4" w:rsidP="002B1F40">
      <w:pPr>
        <w:pStyle w:val="ListParagraph"/>
        <w:numPr>
          <w:ilvl w:val="0"/>
          <w:numId w:val="53"/>
        </w:numPr>
        <w:spacing w:after="160" w:line="276" w:lineRule="auto"/>
        <w:ind w:left="1440"/>
        <w:rPr>
          <w:rFonts w:cs="Times New Roman"/>
          <w:sz w:val="22"/>
        </w:rPr>
      </w:pPr>
      <w:r w:rsidRPr="006B3E7A">
        <w:rPr>
          <w:rFonts w:cs="Times New Roman"/>
          <w:sz w:val="22"/>
        </w:rPr>
        <w:t>Do you see common and/or differing understandings of “national security” reflected at the Founding</w:t>
      </w:r>
      <w:r w:rsidR="00B83E17">
        <w:rPr>
          <w:rFonts w:cs="Times New Roman"/>
          <w:sz w:val="22"/>
        </w:rPr>
        <w:t xml:space="preserve">, when Baker wrote his book in 2007, </w:t>
      </w:r>
      <w:r w:rsidR="00CF6B68">
        <w:rPr>
          <w:rFonts w:cs="Times New Roman"/>
          <w:sz w:val="22"/>
        </w:rPr>
        <w:t xml:space="preserve">and </w:t>
      </w:r>
      <w:r w:rsidR="00B83E17">
        <w:rPr>
          <w:rFonts w:cs="Times New Roman"/>
          <w:sz w:val="22"/>
        </w:rPr>
        <w:t>today</w:t>
      </w:r>
      <w:r w:rsidRPr="006B3E7A">
        <w:rPr>
          <w:rFonts w:cs="Times New Roman"/>
          <w:sz w:val="22"/>
        </w:rPr>
        <w:t xml:space="preserve">?  </w:t>
      </w:r>
    </w:p>
    <w:p w14:paraId="47474B8C" w14:textId="77777777" w:rsidR="00663CC0" w:rsidRDefault="008931E4" w:rsidP="002B1F40">
      <w:pPr>
        <w:pStyle w:val="ListParagraph"/>
        <w:numPr>
          <w:ilvl w:val="0"/>
          <w:numId w:val="53"/>
        </w:numPr>
        <w:spacing w:after="160" w:line="276" w:lineRule="auto"/>
        <w:ind w:left="1440"/>
        <w:rPr>
          <w:rFonts w:cs="Times New Roman"/>
          <w:sz w:val="22"/>
        </w:rPr>
      </w:pPr>
      <w:r w:rsidRPr="006B3E7A">
        <w:rPr>
          <w:rFonts w:cs="Times New Roman"/>
          <w:sz w:val="22"/>
        </w:rPr>
        <w:t xml:space="preserve">What could be potential Pros and Cons of characterizing something as a matter of “national security”?  </w:t>
      </w:r>
    </w:p>
    <w:p w14:paraId="5AABD86E" w14:textId="333DB8EA" w:rsidR="008931E4" w:rsidRPr="006B3E7A" w:rsidRDefault="008931E4" w:rsidP="002B1F40">
      <w:pPr>
        <w:pStyle w:val="ListParagraph"/>
        <w:numPr>
          <w:ilvl w:val="0"/>
          <w:numId w:val="53"/>
        </w:numPr>
        <w:spacing w:after="160" w:line="276" w:lineRule="auto"/>
        <w:ind w:left="1440"/>
        <w:rPr>
          <w:rFonts w:cs="Times New Roman"/>
          <w:sz w:val="22"/>
        </w:rPr>
      </w:pPr>
      <w:r w:rsidRPr="006B3E7A">
        <w:rPr>
          <w:rFonts w:cs="Times New Roman"/>
          <w:sz w:val="22"/>
        </w:rPr>
        <w:t>Should we consider pandemic disease a matter of national security</w:t>
      </w:r>
      <w:r w:rsidR="00663CC0">
        <w:rPr>
          <w:rFonts w:cs="Times New Roman"/>
          <w:sz w:val="22"/>
        </w:rPr>
        <w:t>?  How about A.I.?</w:t>
      </w:r>
    </w:p>
    <w:p w14:paraId="0D9ACF9A" w14:textId="77777777" w:rsidR="008931E4" w:rsidRPr="006B3E7A" w:rsidRDefault="008931E4" w:rsidP="002B1F40">
      <w:pPr>
        <w:pStyle w:val="ListParagraph"/>
        <w:numPr>
          <w:ilvl w:val="0"/>
          <w:numId w:val="53"/>
        </w:numPr>
        <w:spacing w:after="160" w:line="276" w:lineRule="auto"/>
        <w:ind w:left="1440"/>
        <w:rPr>
          <w:rFonts w:cs="Times New Roman"/>
          <w:sz w:val="22"/>
        </w:rPr>
      </w:pPr>
      <w:r w:rsidRPr="006B3E7A">
        <w:rPr>
          <w:rFonts w:cs="Times New Roman"/>
          <w:sz w:val="22"/>
        </w:rPr>
        <w:t>How does Baker see the roles of law and lawyers in national security?  Do you agree?</w:t>
      </w:r>
    </w:p>
    <w:p w14:paraId="73186051" w14:textId="77777777" w:rsidR="008F2DB8" w:rsidRPr="006B3E7A" w:rsidRDefault="008F2DB8" w:rsidP="006B3E7A">
      <w:pPr>
        <w:spacing w:line="276" w:lineRule="auto"/>
        <w:ind w:left="360"/>
        <w:rPr>
          <w:rFonts w:cs="Times New Roman"/>
          <w:b/>
          <w:sz w:val="22"/>
        </w:rPr>
      </w:pPr>
    </w:p>
    <w:p w14:paraId="09340A9A" w14:textId="77777777" w:rsidR="008F2DB8" w:rsidRPr="00AE5B6B" w:rsidRDefault="008F2DB8" w:rsidP="006B3E7A">
      <w:pPr>
        <w:spacing w:line="276" w:lineRule="auto"/>
        <w:ind w:left="360"/>
        <w:rPr>
          <w:rFonts w:cs="Times New Roman"/>
          <w:b/>
          <w:sz w:val="22"/>
        </w:rPr>
      </w:pPr>
    </w:p>
    <w:p w14:paraId="2C875D22" w14:textId="3943E150" w:rsidR="008F2DB8" w:rsidRPr="00CE3A97" w:rsidRDefault="00E309A5" w:rsidP="00E51B0E">
      <w:pPr>
        <w:spacing w:line="276" w:lineRule="auto"/>
        <w:rPr>
          <w:rFonts w:cs="Times New Roman"/>
          <w:b/>
          <w:szCs w:val="24"/>
        </w:rPr>
      </w:pPr>
      <w:r>
        <w:rPr>
          <w:rFonts w:cs="Times New Roman"/>
          <w:b/>
          <w:szCs w:val="24"/>
        </w:rPr>
        <w:t xml:space="preserve">The </w:t>
      </w:r>
      <w:r w:rsidR="008F2DB8" w:rsidRPr="0097766E">
        <w:rPr>
          <w:rFonts w:cs="Times New Roman"/>
          <w:b/>
          <w:szCs w:val="24"/>
        </w:rPr>
        <w:t xml:space="preserve">Constitution </w:t>
      </w:r>
      <w:r>
        <w:rPr>
          <w:rFonts w:cs="Times New Roman"/>
          <w:b/>
          <w:szCs w:val="24"/>
        </w:rPr>
        <w:t xml:space="preserve">as a </w:t>
      </w:r>
      <w:r w:rsidR="008F2DB8" w:rsidRPr="00CE3A97">
        <w:rPr>
          <w:rFonts w:cs="Times New Roman"/>
          <w:b/>
          <w:szCs w:val="24"/>
        </w:rPr>
        <w:t>National Security</w:t>
      </w:r>
      <w:r>
        <w:rPr>
          <w:rFonts w:cs="Times New Roman"/>
          <w:b/>
          <w:szCs w:val="24"/>
        </w:rPr>
        <w:t xml:space="preserve"> Document</w:t>
      </w:r>
    </w:p>
    <w:p w14:paraId="600CBB1D" w14:textId="77777777" w:rsidR="008F2DB8" w:rsidRPr="00CE3A97" w:rsidRDefault="008F2DB8" w:rsidP="008F2DB8">
      <w:pPr>
        <w:spacing w:line="276" w:lineRule="auto"/>
        <w:ind w:left="360"/>
        <w:rPr>
          <w:rFonts w:cs="Times New Roman"/>
          <w:b/>
          <w:sz w:val="22"/>
        </w:rPr>
      </w:pPr>
    </w:p>
    <w:p w14:paraId="6373389A" w14:textId="16DD04AB" w:rsidR="008F2DB8" w:rsidRPr="00CE3A97" w:rsidRDefault="008F2DB8" w:rsidP="002B1F40">
      <w:pPr>
        <w:pStyle w:val="ListParagraph"/>
        <w:numPr>
          <w:ilvl w:val="0"/>
          <w:numId w:val="58"/>
        </w:numPr>
        <w:spacing w:line="276" w:lineRule="auto"/>
        <w:rPr>
          <w:rFonts w:cs="Times New Roman"/>
          <w:sz w:val="22"/>
        </w:rPr>
      </w:pPr>
      <w:r w:rsidRPr="00CE3A97">
        <w:rPr>
          <w:rFonts w:cs="Times New Roman"/>
          <w:sz w:val="22"/>
        </w:rPr>
        <w:t xml:space="preserve">Sign up to speak </w:t>
      </w:r>
      <w:r w:rsidR="003E5803" w:rsidRPr="00CE3A97">
        <w:rPr>
          <w:rFonts w:cs="Times New Roman"/>
          <w:sz w:val="22"/>
        </w:rPr>
        <w:t xml:space="preserve">up to </w:t>
      </w:r>
      <w:r w:rsidRPr="00CE3A97">
        <w:rPr>
          <w:rFonts w:cs="Times New Roman"/>
          <w:sz w:val="22"/>
        </w:rPr>
        <w:t xml:space="preserve">one minute in class on a national security-related provision of the Constitution:  </w:t>
      </w:r>
      <w:hyperlink r:id="rId20" w:history="1">
        <w:r w:rsidRPr="00CE3A97">
          <w:rPr>
            <w:rStyle w:val="Hyperlink"/>
            <w:rFonts w:cs="Times New Roman"/>
            <w:sz w:val="22"/>
          </w:rPr>
          <w:t>https://docs.google.com/document/d/12shPXtQzBqwMLrQ5zYRv_SBV-_Mfo2TAGLr6kOCj4lQ/edit</w:t>
        </w:r>
      </w:hyperlink>
      <w:r w:rsidRPr="00CE3A97">
        <w:rPr>
          <w:rFonts w:cs="Times New Roman"/>
          <w:sz w:val="22"/>
        </w:rPr>
        <w:t xml:space="preserve">   </w:t>
      </w:r>
    </w:p>
    <w:p w14:paraId="564F4974" w14:textId="77777777" w:rsidR="008F2DB8" w:rsidRPr="00CE3A97" w:rsidRDefault="008F2DB8" w:rsidP="00E51B0E">
      <w:pPr>
        <w:spacing w:line="276" w:lineRule="auto"/>
        <w:ind w:left="540"/>
        <w:rPr>
          <w:rFonts w:eastAsia="Times New Roman" w:cs="Times New Roman"/>
          <w:i/>
          <w:iCs/>
          <w:sz w:val="22"/>
          <w:u w:val="single"/>
        </w:rPr>
      </w:pPr>
    </w:p>
    <w:p w14:paraId="3AC1DB5B" w14:textId="77777777" w:rsidR="008F2DB8" w:rsidRPr="00CE3A97" w:rsidRDefault="008F2DB8" w:rsidP="00E51B0E">
      <w:pPr>
        <w:spacing w:line="276" w:lineRule="auto"/>
        <w:ind w:left="540"/>
        <w:rPr>
          <w:rFonts w:eastAsia="Times New Roman" w:cs="Times New Roman"/>
          <w:sz w:val="22"/>
        </w:rPr>
      </w:pPr>
      <w:r w:rsidRPr="00CE3A97">
        <w:rPr>
          <w:rFonts w:eastAsia="Times New Roman" w:cs="Times New Roman"/>
          <w:i/>
          <w:iCs/>
          <w:sz w:val="22"/>
          <w:u w:val="single"/>
        </w:rPr>
        <w:t>Readings Required</w:t>
      </w:r>
      <w:r w:rsidRPr="00CE3A97">
        <w:rPr>
          <w:rFonts w:eastAsia="Times New Roman" w:cs="Times New Roman"/>
          <w:sz w:val="22"/>
        </w:rPr>
        <w:t>:</w:t>
      </w:r>
    </w:p>
    <w:p w14:paraId="3A090155" w14:textId="77777777" w:rsidR="008F2DB8" w:rsidRPr="00CE3A97" w:rsidRDefault="008F2DB8" w:rsidP="00615AC7">
      <w:pPr>
        <w:pStyle w:val="ListParagraph"/>
        <w:numPr>
          <w:ilvl w:val="0"/>
          <w:numId w:val="24"/>
        </w:numPr>
        <w:spacing w:line="276" w:lineRule="auto"/>
        <w:ind w:left="900"/>
        <w:rPr>
          <w:rFonts w:eastAsia="Times New Roman" w:cs="Times New Roman"/>
          <w:sz w:val="22"/>
        </w:rPr>
      </w:pPr>
      <w:r w:rsidRPr="00CE3A97">
        <w:rPr>
          <w:rFonts w:eastAsia="Times New Roman" w:cs="Times New Roman"/>
          <w:smallCaps/>
          <w:sz w:val="22"/>
        </w:rPr>
        <w:t xml:space="preserve">Baker, </w:t>
      </w:r>
      <w:r w:rsidRPr="00CE3A97">
        <w:rPr>
          <w:rFonts w:eastAsia="Times New Roman" w:cs="Times New Roman"/>
          <w:sz w:val="22"/>
        </w:rPr>
        <w:t>Chapter 4 (Constitutional Framework)</w:t>
      </w:r>
    </w:p>
    <w:p w14:paraId="0684FA77" w14:textId="76C1647A" w:rsidR="008F2DB8" w:rsidRPr="00CE3A97" w:rsidRDefault="008F2DB8" w:rsidP="00615AC7">
      <w:pPr>
        <w:pStyle w:val="ListParagraph"/>
        <w:numPr>
          <w:ilvl w:val="0"/>
          <w:numId w:val="24"/>
        </w:numPr>
        <w:spacing w:line="276" w:lineRule="auto"/>
        <w:ind w:left="900"/>
        <w:rPr>
          <w:rFonts w:eastAsia="Times New Roman" w:cs="Times New Roman"/>
          <w:sz w:val="22"/>
        </w:rPr>
      </w:pPr>
      <w:r w:rsidRPr="00CE3A97">
        <w:rPr>
          <w:rFonts w:eastAsia="Times New Roman" w:cs="Times New Roman"/>
          <w:smallCaps/>
          <w:sz w:val="22"/>
        </w:rPr>
        <w:t>U.S. Const</w:t>
      </w:r>
      <w:r w:rsidR="00E953BF" w:rsidRPr="00CE3A97">
        <w:rPr>
          <w:rFonts w:eastAsia="Times New Roman" w:cs="Times New Roman"/>
          <w:sz w:val="22"/>
        </w:rPr>
        <w:t xml:space="preserve">. – </w:t>
      </w:r>
      <w:r w:rsidR="00A42A6F" w:rsidRPr="00CE3A97">
        <w:rPr>
          <w:rFonts w:eastAsia="Times New Roman" w:cs="Times New Roman"/>
          <w:sz w:val="22"/>
        </w:rPr>
        <w:t xml:space="preserve">skim the </w:t>
      </w:r>
      <w:r w:rsidR="00E953BF" w:rsidRPr="00CE3A97">
        <w:rPr>
          <w:rFonts w:eastAsia="Times New Roman" w:cs="Times New Roman"/>
          <w:sz w:val="22"/>
        </w:rPr>
        <w:t>full text</w:t>
      </w:r>
      <w:r w:rsidR="008C10BB" w:rsidRPr="00CE3A97">
        <w:rPr>
          <w:rFonts w:eastAsia="Times New Roman" w:cs="Times New Roman"/>
          <w:sz w:val="22"/>
        </w:rPr>
        <w:t xml:space="preserve"> (stopping after the </w:t>
      </w:r>
      <w:r w:rsidR="00DB62C7" w:rsidRPr="00CE3A97">
        <w:rPr>
          <w:rFonts w:eastAsia="Times New Roman" w:cs="Times New Roman"/>
          <w:sz w:val="22"/>
        </w:rPr>
        <w:t>5</w:t>
      </w:r>
      <w:r w:rsidR="00DB62C7" w:rsidRPr="00CE3A97">
        <w:rPr>
          <w:rFonts w:eastAsia="Times New Roman" w:cs="Times New Roman"/>
          <w:sz w:val="22"/>
          <w:vertAlign w:val="superscript"/>
        </w:rPr>
        <w:t>th</w:t>
      </w:r>
      <w:r w:rsidR="00DB62C7" w:rsidRPr="00CE3A97">
        <w:rPr>
          <w:rFonts w:eastAsia="Times New Roman" w:cs="Times New Roman"/>
          <w:sz w:val="22"/>
        </w:rPr>
        <w:t xml:space="preserve"> A</w:t>
      </w:r>
      <w:r w:rsidR="008C10BB" w:rsidRPr="00CE3A97">
        <w:rPr>
          <w:rFonts w:eastAsia="Times New Roman" w:cs="Times New Roman"/>
          <w:sz w:val="22"/>
        </w:rPr>
        <w:t>mendment)</w:t>
      </w:r>
      <w:r w:rsidR="00FD76B9">
        <w:rPr>
          <w:rFonts w:eastAsia="Times New Roman" w:cs="Times New Roman"/>
          <w:sz w:val="22"/>
        </w:rPr>
        <w:t xml:space="preserve"> – on Carmen</w:t>
      </w:r>
    </w:p>
    <w:p w14:paraId="19E61203" w14:textId="63C490D7" w:rsidR="00B752CE" w:rsidRPr="00CE3A97" w:rsidRDefault="00B752CE" w:rsidP="00615AC7">
      <w:pPr>
        <w:pStyle w:val="ListParagraph"/>
        <w:numPr>
          <w:ilvl w:val="0"/>
          <w:numId w:val="24"/>
        </w:numPr>
        <w:spacing w:line="276" w:lineRule="auto"/>
        <w:ind w:left="900"/>
        <w:rPr>
          <w:rFonts w:eastAsia="Times New Roman" w:cs="Times New Roman"/>
          <w:sz w:val="22"/>
        </w:rPr>
      </w:pPr>
      <w:r w:rsidRPr="00CE3A97">
        <w:rPr>
          <w:rFonts w:eastAsia="Times New Roman" w:cs="Times New Roman"/>
          <w:i/>
          <w:iCs/>
          <w:sz w:val="22"/>
        </w:rPr>
        <w:t xml:space="preserve">Little v. </w:t>
      </w:r>
      <w:proofErr w:type="spellStart"/>
      <w:r w:rsidRPr="00CE3A97">
        <w:rPr>
          <w:rFonts w:eastAsia="Times New Roman" w:cs="Times New Roman"/>
          <w:i/>
          <w:iCs/>
          <w:sz w:val="22"/>
        </w:rPr>
        <w:t>Barreme</w:t>
      </w:r>
      <w:proofErr w:type="spellEnd"/>
      <w:r w:rsidRPr="00CE3A97">
        <w:rPr>
          <w:rFonts w:eastAsia="Times New Roman" w:cs="Times New Roman"/>
          <w:sz w:val="22"/>
        </w:rPr>
        <w:t xml:space="preserve">, </w:t>
      </w:r>
      <w:r w:rsidR="00DA0165" w:rsidRPr="00CE3A97">
        <w:rPr>
          <w:rFonts w:eastAsia="Times New Roman" w:cs="Times New Roman"/>
          <w:sz w:val="22"/>
        </w:rPr>
        <w:t>6 U.S. 170 (1804) – full text</w:t>
      </w:r>
      <w:r w:rsidR="00334BA7">
        <w:rPr>
          <w:rFonts w:eastAsia="Times New Roman" w:cs="Times New Roman"/>
          <w:sz w:val="22"/>
        </w:rPr>
        <w:t xml:space="preserve"> (find on Westlaw etc.)</w:t>
      </w:r>
    </w:p>
    <w:p w14:paraId="200A5104" w14:textId="0656D77F" w:rsidR="006140E3" w:rsidRPr="00CE3A97" w:rsidRDefault="006140E3" w:rsidP="00615AC7">
      <w:pPr>
        <w:pStyle w:val="ListParagraph"/>
        <w:numPr>
          <w:ilvl w:val="0"/>
          <w:numId w:val="24"/>
        </w:numPr>
        <w:spacing w:line="276" w:lineRule="auto"/>
        <w:ind w:left="900"/>
        <w:rPr>
          <w:rFonts w:eastAsia="Times New Roman" w:cs="Times New Roman"/>
          <w:sz w:val="22"/>
        </w:rPr>
      </w:pPr>
      <w:r w:rsidRPr="00CE3A97">
        <w:rPr>
          <w:rFonts w:eastAsia="Times New Roman" w:cs="Times New Roman"/>
          <w:i/>
          <w:iCs/>
          <w:sz w:val="22"/>
        </w:rPr>
        <w:t xml:space="preserve">The Prize Cases, </w:t>
      </w:r>
      <w:r w:rsidRPr="00CE3A97">
        <w:rPr>
          <w:rFonts w:eastAsia="Times New Roman" w:cs="Times New Roman"/>
          <w:sz w:val="22"/>
        </w:rPr>
        <w:t xml:space="preserve">67 U.S. 635 (1863) – </w:t>
      </w:r>
      <w:r w:rsidR="009805B6" w:rsidRPr="00CE3A97">
        <w:rPr>
          <w:rFonts w:eastAsia="Times New Roman" w:cs="Times New Roman"/>
          <w:sz w:val="22"/>
        </w:rPr>
        <w:t>excerpt on Carmen</w:t>
      </w:r>
    </w:p>
    <w:p w14:paraId="36895FE1" w14:textId="09F13026" w:rsidR="008F2DB8" w:rsidRPr="00CE3A97" w:rsidRDefault="008F2DB8" w:rsidP="00615AC7">
      <w:pPr>
        <w:pStyle w:val="ListParagraph"/>
        <w:numPr>
          <w:ilvl w:val="0"/>
          <w:numId w:val="24"/>
        </w:numPr>
        <w:spacing w:line="276" w:lineRule="auto"/>
        <w:ind w:left="900"/>
        <w:rPr>
          <w:rFonts w:eastAsia="Times New Roman" w:cs="Times New Roman"/>
          <w:sz w:val="22"/>
        </w:rPr>
      </w:pPr>
      <w:r w:rsidRPr="00CE3A97">
        <w:rPr>
          <w:rFonts w:eastAsia="Times New Roman" w:cs="Times New Roman"/>
          <w:i/>
          <w:iCs/>
          <w:sz w:val="22"/>
        </w:rPr>
        <w:t>United States v. Curtiss-Wright Export Corp.</w:t>
      </w:r>
      <w:r w:rsidRPr="00CE3A97">
        <w:rPr>
          <w:rFonts w:eastAsia="Times New Roman" w:cs="Times New Roman"/>
          <w:sz w:val="22"/>
        </w:rPr>
        <w:t>, 299 U.S. 304 (1936) – full text</w:t>
      </w:r>
      <w:r w:rsidR="00E843B4">
        <w:rPr>
          <w:rFonts w:eastAsia="Times New Roman" w:cs="Times New Roman"/>
          <w:sz w:val="22"/>
        </w:rPr>
        <w:t xml:space="preserve"> (find on Westlaw etc.)</w:t>
      </w:r>
    </w:p>
    <w:p w14:paraId="4F2FFA80" w14:textId="66ACCCC3" w:rsidR="008F2DB8" w:rsidRPr="00CE3A97" w:rsidRDefault="008F2DB8" w:rsidP="00615AC7">
      <w:pPr>
        <w:pStyle w:val="ListParagraph"/>
        <w:numPr>
          <w:ilvl w:val="0"/>
          <w:numId w:val="24"/>
        </w:numPr>
        <w:spacing w:line="276" w:lineRule="auto"/>
        <w:ind w:left="900"/>
        <w:rPr>
          <w:rFonts w:eastAsia="Times New Roman" w:cs="Times New Roman"/>
          <w:sz w:val="22"/>
        </w:rPr>
      </w:pPr>
      <w:r w:rsidRPr="00CE3A97">
        <w:rPr>
          <w:rFonts w:eastAsia="Times New Roman" w:cs="Times New Roman"/>
          <w:i/>
          <w:iCs/>
          <w:sz w:val="22"/>
        </w:rPr>
        <w:t>Youngstown Sheet &amp; Tube Co. v. Sawyer</w:t>
      </w:r>
      <w:r w:rsidRPr="00CE3A97">
        <w:rPr>
          <w:rFonts w:eastAsia="Times New Roman" w:cs="Times New Roman"/>
          <w:sz w:val="22"/>
        </w:rPr>
        <w:t>, 343 U.S. 579 (1952) – read case syllabus, and Jackson concurrence</w:t>
      </w:r>
      <w:r w:rsidR="00E843B4">
        <w:rPr>
          <w:rFonts w:eastAsia="Times New Roman" w:cs="Times New Roman"/>
          <w:sz w:val="22"/>
        </w:rPr>
        <w:t xml:space="preserve"> (find on Westlaw etc.)</w:t>
      </w:r>
    </w:p>
    <w:p w14:paraId="587A0720" w14:textId="34805A2A" w:rsidR="008F2DB8" w:rsidRPr="00CE3A97" w:rsidRDefault="008F2DB8" w:rsidP="00615AC7">
      <w:pPr>
        <w:pStyle w:val="ListParagraph"/>
        <w:numPr>
          <w:ilvl w:val="0"/>
          <w:numId w:val="24"/>
        </w:numPr>
        <w:spacing w:line="276" w:lineRule="auto"/>
        <w:ind w:left="900"/>
        <w:rPr>
          <w:rFonts w:eastAsia="Times New Roman" w:cs="Times New Roman"/>
          <w:sz w:val="22"/>
        </w:rPr>
      </w:pPr>
      <w:r w:rsidRPr="00CE3A97">
        <w:rPr>
          <w:rFonts w:cs="Times New Roman"/>
          <w:i/>
          <w:sz w:val="22"/>
        </w:rPr>
        <w:t>Hamdi v. Rumsfeld</w:t>
      </w:r>
      <w:r w:rsidRPr="00CE3A97">
        <w:rPr>
          <w:rFonts w:cs="Times New Roman"/>
          <w:sz w:val="22"/>
        </w:rPr>
        <w:t xml:space="preserve">, 542 U.S. 507 (2004) – </w:t>
      </w:r>
      <w:r w:rsidR="00174404" w:rsidRPr="00CE3A97">
        <w:rPr>
          <w:rFonts w:cs="Times New Roman"/>
          <w:sz w:val="22"/>
        </w:rPr>
        <w:t>excerpt on Carmen</w:t>
      </w:r>
    </w:p>
    <w:p w14:paraId="3096C3A3" w14:textId="170CCCA9" w:rsidR="00CB2AAF" w:rsidRPr="00CE3A97" w:rsidRDefault="00CB2AAF" w:rsidP="00615AC7">
      <w:pPr>
        <w:pStyle w:val="ListParagraph"/>
        <w:numPr>
          <w:ilvl w:val="0"/>
          <w:numId w:val="24"/>
        </w:numPr>
        <w:spacing w:line="276" w:lineRule="auto"/>
        <w:ind w:left="900"/>
        <w:rPr>
          <w:rFonts w:eastAsia="Times New Roman" w:cs="Times New Roman"/>
          <w:sz w:val="22"/>
        </w:rPr>
      </w:pPr>
      <w:r w:rsidRPr="00CE3A97">
        <w:rPr>
          <w:rFonts w:eastAsia="Times New Roman" w:cs="Times New Roman"/>
          <w:i/>
          <w:iCs/>
          <w:sz w:val="22"/>
        </w:rPr>
        <w:t xml:space="preserve">Hamdan v. Rumsfeld, </w:t>
      </w:r>
      <w:r w:rsidRPr="00CE3A97">
        <w:rPr>
          <w:rFonts w:eastAsia="Times New Roman" w:cs="Times New Roman"/>
          <w:sz w:val="22"/>
        </w:rPr>
        <w:t xml:space="preserve">548 U.S. 557 (2006) – </w:t>
      </w:r>
      <w:r w:rsidR="00DC5BAC" w:rsidRPr="00CE3A97">
        <w:rPr>
          <w:rFonts w:eastAsia="Times New Roman" w:cs="Times New Roman"/>
          <w:sz w:val="22"/>
        </w:rPr>
        <w:t>excerpt on Carmen</w:t>
      </w:r>
    </w:p>
    <w:p w14:paraId="637F0068" w14:textId="22E9C413" w:rsidR="004E74C4" w:rsidRPr="00CE3A97" w:rsidRDefault="004E74C4" w:rsidP="00615AC7">
      <w:pPr>
        <w:pStyle w:val="ListParagraph"/>
        <w:numPr>
          <w:ilvl w:val="0"/>
          <w:numId w:val="24"/>
        </w:numPr>
        <w:spacing w:line="276" w:lineRule="auto"/>
        <w:ind w:left="900"/>
        <w:rPr>
          <w:rFonts w:eastAsia="Times New Roman" w:cs="Times New Roman"/>
          <w:sz w:val="22"/>
        </w:rPr>
      </w:pPr>
      <w:proofErr w:type="spellStart"/>
      <w:r w:rsidRPr="00CE3A97">
        <w:rPr>
          <w:rFonts w:cs="Times New Roman"/>
          <w:i/>
          <w:sz w:val="22"/>
        </w:rPr>
        <w:t>Zivitofsky</w:t>
      </w:r>
      <w:proofErr w:type="spellEnd"/>
      <w:r w:rsidRPr="00CE3A97">
        <w:rPr>
          <w:rFonts w:cs="Times New Roman"/>
          <w:i/>
          <w:sz w:val="22"/>
        </w:rPr>
        <w:t xml:space="preserve"> v. Kerry, </w:t>
      </w:r>
      <w:r w:rsidRPr="00CE3A97">
        <w:rPr>
          <w:rFonts w:cs="Times New Roman"/>
          <w:iCs/>
          <w:sz w:val="22"/>
        </w:rPr>
        <w:t xml:space="preserve">576 U.S. 1059 (2015) – excerpt </w:t>
      </w:r>
      <w:r w:rsidR="00E953BF" w:rsidRPr="00CE3A97">
        <w:rPr>
          <w:rFonts w:cs="Times New Roman"/>
          <w:iCs/>
          <w:sz w:val="22"/>
        </w:rPr>
        <w:t>on Carmen</w:t>
      </w:r>
    </w:p>
    <w:p w14:paraId="58BAC2FC" w14:textId="77777777" w:rsidR="008F2DB8" w:rsidRPr="00CE3A97" w:rsidRDefault="008F2DB8" w:rsidP="00085D77">
      <w:pPr>
        <w:pStyle w:val="ListParagraph"/>
        <w:spacing w:line="276" w:lineRule="auto"/>
        <w:ind w:left="900" w:hanging="360"/>
        <w:rPr>
          <w:rFonts w:cs="Times New Roman"/>
          <w:color w:val="0000FF" w:themeColor="hyperlink"/>
          <w:sz w:val="22"/>
          <w:u w:val="single"/>
        </w:rPr>
      </w:pPr>
    </w:p>
    <w:p w14:paraId="0FD72879" w14:textId="4641C36E" w:rsidR="008F2DB8" w:rsidRPr="00CE3A97" w:rsidRDefault="00AE5B6B" w:rsidP="00085D77">
      <w:pPr>
        <w:spacing w:line="276" w:lineRule="auto"/>
        <w:ind w:left="900" w:hanging="360"/>
        <w:rPr>
          <w:rFonts w:eastAsia="Times New Roman" w:cs="Times New Roman"/>
          <w:i/>
          <w:iCs/>
          <w:sz w:val="22"/>
        </w:rPr>
      </w:pPr>
      <w:r w:rsidRPr="00CE3A97">
        <w:rPr>
          <w:rFonts w:eastAsia="Times New Roman" w:cs="Times New Roman"/>
          <w:i/>
          <w:iCs/>
          <w:sz w:val="22"/>
          <w:u w:val="single"/>
        </w:rPr>
        <w:t>Optional</w:t>
      </w:r>
      <w:r w:rsidR="008F2DB8" w:rsidRPr="00CE3A97">
        <w:rPr>
          <w:rFonts w:eastAsia="Times New Roman" w:cs="Times New Roman"/>
          <w:i/>
          <w:iCs/>
          <w:sz w:val="22"/>
          <w:u w:val="single"/>
        </w:rPr>
        <w:t xml:space="preserve"> Readings</w:t>
      </w:r>
      <w:r w:rsidR="008F2DB8" w:rsidRPr="00CE3A97">
        <w:rPr>
          <w:rFonts w:eastAsia="Times New Roman" w:cs="Times New Roman"/>
          <w:i/>
          <w:iCs/>
          <w:sz w:val="22"/>
        </w:rPr>
        <w:t>:</w:t>
      </w:r>
    </w:p>
    <w:p w14:paraId="4C386526" w14:textId="77777777" w:rsidR="008F2DB8" w:rsidRPr="00CE3A97" w:rsidRDefault="008F2DB8" w:rsidP="00615AC7">
      <w:pPr>
        <w:pStyle w:val="ListParagraph"/>
        <w:numPr>
          <w:ilvl w:val="0"/>
          <w:numId w:val="25"/>
        </w:numPr>
        <w:spacing w:line="276" w:lineRule="auto"/>
        <w:ind w:left="900"/>
        <w:rPr>
          <w:rFonts w:eastAsia="Times New Roman" w:cs="Times New Roman"/>
          <w:iCs/>
          <w:sz w:val="22"/>
        </w:rPr>
      </w:pPr>
      <w:r w:rsidRPr="00CE3A97">
        <w:rPr>
          <w:rFonts w:eastAsia="Times New Roman" w:cs="Times New Roman"/>
          <w:i/>
          <w:iCs/>
          <w:sz w:val="22"/>
        </w:rPr>
        <w:t xml:space="preserve">Youngstown </w:t>
      </w:r>
      <w:r w:rsidRPr="00CE3A97">
        <w:rPr>
          <w:rFonts w:eastAsia="Times New Roman" w:cs="Times New Roman"/>
          <w:iCs/>
          <w:sz w:val="22"/>
        </w:rPr>
        <w:t>– other opinions</w:t>
      </w:r>
    </w:p>
    <w:p w14:paraId="2A8D4FAD" w14:textId="77777777" w:rsidR="008F2DB8" w:rsidRPr="00CE3A97" w:rsidRDefault="008F2DB8" w:rsidP="00615AC7">
      <w:pPr>
        <w:pStyle w:val="ListParagraph"/>
        <w:numPr>
          <w:ilvl w:val="0"/>
          <w:numId w:val="25"/>
        </w:numPr>
        <w:spacing w:line="276" w:lineRule="auto"/>
        <w:ind w:left="900"/>
        <w:rPr>
          <w:rFonts w:eastAsia="Times New Roman" w:cs="Times New Roman"/>
          <w:iCs/>
          <w:sz w:val="22"/>
        </w:rPr>
      </w:pPr>
      <w:r w:rsidRPr="00CE3A97">
        <w:rPr>
          <w:rFonts w:eastAsia="Times New Roman" w:cs="Times New Roman"/>
          <w:iCs/>
          <w:sz w:val="22"/>
        </w:rPr>
        <w:t xml:space="preserve">Dakota S. Rudesill, </w:t>
      </w:r>
      <w:r w:rsidRPr="00CE3A97">
        <w:rPr>
          <w:rFonts w:eastAsia="Times New Roman" w:cs="Times New Roman"/>
          <w:i/>
          <w:iCs/>
          <w:sz w:val="22"/>
        </w:rPr>
        <w:t>The Land and Naval Forces Clause</w:t>
      </w:r>
      <w:r w:rsidRPr="00CE3A97">
        <w:rPr>
          <w:rFonts w:eastAsia="Times New Roman" w:cs="Times New Roman"/>
          <w:iCs/>
          <w:sz w:val="22"/>
        </w:rPr>
        <w:t xml:space="preserve">, 86 </w:t>
      </w:r>
      <w:r w:rsidRPr="00CE3A97">
        <w:rPr>
          <w:rFonts w:eastAsia="Times New Roman" w:cs="Times New Roman"/>
          <w:iCs/>
          <w:smallCaps/>
          <w:sz w:val="22"/>
        </w:rPr>
        <w:t>U. Cin. L. Rev</w:t>
      </w:r>
      <w:r w:rsidRPr="00CE3A97">
        <w:rPr>
          <w:rFonts w:eastAsia="Times New Roman" w:cs="Times New Roman"/>
          <w:iCs/>
          <w:sz w:val="22"/>
        </w:rPr>
        <w:t xml:space="preserve">. 391 (2018), </w:t>
      </w:r>
      <w:hyperlink r:id="rId21" w:history="1">
        <w:r w:rsidRPr="00CE3A97">
          <w:rPr>
            <w:rStyle w:val="Hyperlink"/>
            <w:rFonts w:eastAsia="Times New Roman" w:cs="Times New Roman"/>
            <w:sz w:val="22"/>
          </w:rPr>
          <w:t>https://papers.ssrn.com/sol3/papers.cfm?abstract_id=3022012</w:t>
        </w:r>
      </w:hyperlink>
      <w:r w:rsidRPr="00CE3A97">
        <w:rPr>
          <w:rFonts w:eastAsia="Times New Roman" w:cs="Times New Roman"/>
          <w:iCs/>
          <w:sz w:val="22"/>
        </w:rPr>
        <w:t xml:space="preserve"> </w:t>
      </w:r>
    </w:p>
    <w:p w14:paraId="0A3676C5" w14:textId="77777777" w:rsidR="008F2DB8" w:rsidRPr="00CE3A97" w:rsidRDefault="008F2DB8" w:rsidP="00E51B0E">
      <w:pPr>
        <w:spacing w:line="276" w:lineRule="auto"/>
        <w:ind w:left="540"/>
        <w:rPr>
          <w:rFonts w:cs="Times New Roman"/>
          <w:i/>
          <w:iCs/>
          <w:sz w:val="22"/>
          <w:u w:val="single"/>
        </w:rPr>
      </w:pPr>
      <w:r w:rsidRPr="00CE3A97">
        <w:rPr>
          <w:rFonts w:eastAsia="Times New Roman" w:cs="Times New Roman"/>
          <w:sz w:val="22"/>
        </w:rPr>
        <w:t> </w:t>
      </w:r>
    </w:p>
    <w:p w14:paraId="66770BA7" w14:textId="48DD52B2" w:rsidR="008F2DB8" w:rsidRPr="00CE3A97" w:rsidRDefault="004C5732" w:rsidP="00E51B0E">
      <w:pPr>
        <w:spacing w:line="276" w:lineRule="auto"/>
        <w:ind w:left="540"/>
        <w:rPr>
          <w:rFonts w:cs="Times New Roman"/>
          <w:iCs/>
          <w:sz w:val="22"/>
        </w:rPr>
      </w:pPr>
      <w:r w:rsidRPr="00CE3A97">
        <w:rPr>
          <w:rFonts w:cs="Times New Roman"/>
          <w:i/>
          <w:iCs/>
          <w:sz w:val="22"/>
          <w:u w:val="single"/>
        </w:rPr>
        <w:t>Mapping Questions</w:t>
      </w:r>
      <w:r w:rsidR="008F2DB8" w:rsidRPr="00CE3A97">
        <w:rPr>
          <w:rFonts w:cs="Times New Roman"/>
          <w:i/>
          <w:iCs/>
          <w:sz w:val="22"/>
          <w:u w:val="single"/>
        </w:rPr>
        <w:t>:</w:t>
      </w:r>
    </w:p>
    <w:p w14:paraId="0006E654" w14:textId="1DE0ED05" w:rsidR="008F2DB8" w:rsidRPr="00AE5B6B" w:rsidRDefault="00EA4EDB" w:rsidP="00615AC7">
      <w:pPr>
        <w:pStyle w:val="ListParagraph"/>
        <w:numPr>
          <w:ilvl w:val="0"/>
          <w:numId w:val="15"/>
        </w:numPr>
        <w:spacing w:line="276" w:lineRule="auto"/>
        <w:ind w:left="900" w:hanging="360"/>
        <w:rPr>
          <w:rFonts w:cs="Times New Roman"/>
          <w:iCs/>
          <w:sz w:val="22"/>
        </w:rPr>
      </w:pPr>
      <w:r w:rsidRPr="00CE3A97">
        <w:rPr>
          <w:rFonts w:cs="Times New Roman"/>
          <w:iCs/>
          <w:sz w:val="22"/>
        </w:rPr>
        <w:t xml:space="preserve">Starting with the Constitution’s text, </w:t>
      </w:r>
      <w:r w:rsidR="00574417" w:rsidRPr="00CE3A97">
        <w:rPr>
          <w:rFonts w:cs="Times New Roman"/>
          <w:iCs/>
          <w:sz w:val="22"/>
        </w:rPr>
        <w:t>which provisions bear on national security?</w:t>
      </w:r>
      <w:r w:rsidR="008F2DB8" w:rsidRPr="00CE3A97">
        <w:rPr>
          <w:rFonts w:cs="Times New Roman"/>
          <w:iCs/>
          <w:sz w:val="22"/>
        </w:rPr>
        <w:t xml:space="preserve">  </w:t>
      </w:r>
      <w:r w:rsidR="00F3160D" w:rsidRPr="00CE3A97">
        <w:rPr>
          <w:rFonts w:cs="Times New Roman"/>
          <w:iCs/>
          <w:sz w:val="22"/>
        </w:rPr>
        <w:t>(We will do a lightning survey in class</w:t>
      </w:r>
      <w:r w:rsidR="00247454" w:rsidRPr="00CE3A97">
        <w:rPr>
          <w:rFonts w:cs="Times New Roman"/>
          <w:iCs/>
          <w:sz w:val="22"/>
        </w:rPr>
        <w:t xml:space="preserve">).  </w:t>
      </w:r>
      <w:r w:rsidR="00D147EB" w:rsidRPr="00CE3A97">
        <w:rPr>
          <w:rFonts w:cs="Times New Roman"/>
          <w:iCs/>
          <w:sz w:val="22"/>
        </w:rPr>
        <w:t>Wh</w:t>
      </w:r>
      <w:r w:rsidR="003A468B" w:rsidRPr="00CE3A97">
        <w:rPr>
          <w:rFonts w:cs="Times New Roman"/>
          <w:iCs/>
          <w:sz w:val="22"/>
        </w:rPr>
        <w:t>at does the Constitution’s text tell us about the</w:t>
      </w:r>
      <w:r w:rsidR="003A468B">
        <w:rPr>
          <w:rFonts w:cs="Times New Roman"/>
          <w:iCs/>
          <w:sz w:val="22"/>
        </w:rPr>
        <w:t xml:space="preserve"> national security roles</w:t>
      </w:r>
      <w:r w:rsidR="00247454">
        <w:rPr>
          <w:rFonts w:cs="Times New Roman"/>
          <w:iCs/>
          <w:sz w:val="22"/>
        </w:rPr>
        <w:t xml:space="preserve"> and powers</w:t>
      </w:r>
      <w:r w:rsidR="003A468B">
        <w:rPr>
          <w:rFonts w:cs="Times New Roman"/>
          <w:iCs/>
          <w:sz w:val="22"/>
        </w:rPr>
        <w:t xml:space="preserve"> of Congress, the President, and </w:t>
      </w:r>
      <w:r w:rsidR="0052670E">
        <w:rPr>
          <w:rFonts w:cs="Times New Roman"/>
          <w:iCs/>
          <w:sz w:val="22"/>
        </w:rPr>
        <w:t>the Courts?</w:t>
      </w:r>
      <w:r w:rsidR="00574417">
        <w:rPr>
          <w:rFonts w:cs="Times New Roman"/>
          <w:iCs/>
          <w:sz w:val="22"/>
        </w:rPr>
        <w:t xml:space="preserve">  What guarantees made to the states</w:t>
      </w:r>
      <w:r w:rsidR="00A65C1A">
        <w:rPr>
          <w:rFonts w:cs="Times New Roman"/>
          <w:iCs/>
          <w:sz w:val="22"/>
        </w:rPr>
        <w:t xml:space="preserve"> and to the people</w:t>
      </w:r>
      <w:r w:rsidR="00574417">
        <w:rPr>
          <w:rFonts w:cs="Times New Roman"/>
          <w:iCs/>
          <w:sz w:val="22"/>
        </w:rPr>
        <w:t xml:space="preserve"> are relevant to national security</w:t>
      </w:r>
      <w:r w:rsidR="00A65C1A">
        <w:rPr>
          <w:rFonts w:cs="Times New Roman"/>
          <w:iCs/>
          <w:sz w:val="22"/>
        </w:rPr>
        <w:t>?</w:t>
      </w:r>
      <w:r w:rsidR="002311F9">
        <w:rPr>
          <w:rFonts w:cs="Times New Roman"/>
          <w:iCs/>
          <w:sz w:val="22"/>
        </w:rPr>
        <w:t xml:space="preserve">  What security-related powers are </w:t>
      </w:r>
      <w:r w:rsidR="005953BA">
        <w:rPr>
          <w:rFonts w:cs="Times New Roman"/>
          <w:iCs/>
          <w:sz w:val="22"/>
        </w:rPr>
        <w:t>denied to the states (and are any provided)?</w:t>
      </w:r>
    </w:p>
    <w:p w14:paraId="3667D50E" w14:textId="17D567B5" w:rsidR="003C5236" w:rsidRDefault="003C5236" w:rsidP="00615AC7">
      <w:pPr>
        <w:pStyle w:val="ListParagraph"/>
        <w:numPr>
          <w:ilvl w:val="0"/>
          <w:numId w:val="15"/>
        </w:numPr>
        <w:spacing w:line="276" w:lineRule="auto"/>
        <w:ind w:left="900" w:hanging="360"/>
        <w:rPr>
          <w:rFonts w:cs="Times New Roman"/>
          <w:iCs/>
          <w:sz w:val="22"/>
        </w:rPr>
      </w:pPr>
      <w:r>
        <w:rPr>
          <w:rFonts w:cs="Times New Roman"/>
          <w:iCs/>
          <w:sz w:val="22"/>
        </w:rPr>
        <w:t xml:space="preserve">Courts tend to defer to the political branches </w:t>
      </w:r>
      <w:r w:rsidR="00425798">
        <w:rPr>
          <w:rFonts w:cs="Times New Roman"/>
          <w:iCs/>
          <w:sz w:val="22"/>
        </w:rPr>
        <w:t xml:space="preserve">regarding national </w:t>
      </w:r>
      <w:proofErr w:type="gramStart"/>
      <w:r w:rsidR="00425798">
        <w:rPr>
          <w:rFonts w:cs="Times New Roman"/>
          <w:iCs/>
          <w:sz w:val="22"/>
        </w:rPr>
        <w:t>security, and</w:t>
      </w:r>
      <w:proofErr w:type="gramEnd"/>
      <w:r w:rsidR="00425798">
        <w:rPr>
          <w:rFonts w:cs="Times New Roman"/>
          <w:iCs/>
          <w:sz w:val="22"/>
        </w:rPr>
        <w:t xml:space="preserve"> try to toss </w:t>
      </w:r>
      <w:r w:rsidR="00F92F56">
        <w:rPr>
          <w:rFonts w:cs="Times New Roman"/>
          <w:iCs/>
          <w:sz w:val="22"/>
        </w:rPr>
        <w:t>related cases</w:t>
      </w:r>
      <w:r w:rsidR="00425798">
        <w:rPr>
          <w:rFonts w:cs="Times New Roman"/>
          <w:iCs/>
          <w:sz w:val="22"/>
        </w:rPr>
        <w:t>.  What are pros and cons</w:t>
      </w:r>
      <w:r w:rsidR="00F92F56">
        <w:rPr>
          <w:rFonts w:cs="Times New Roman"/>
          <w:iCs/>
          <w:sz w:val="22"/>
        </w:rPr>
        <w:t xml:space="preserve"> of this deference</w:t>
      </w:r>
      <w:r w:rsidR="001E0DC8">
        <w:rPr>
          <w:rFonts w:cs="Times New Roman"/>
          <w:iCs/>
          <w:sz w:val="22"/>
        </w:rPr>
        <w:t xml:space="preserve"> and avoidance</w:t>
      </w:r>
      <w:r w:rsidR="00425798">
        <w:rPr>
          <w:rFonts w:cs="Times New Roman"/>
          <w:iCs/>
          <w:sz w:val="22"/>
        </w:rPr>
        <w:t>?  Should courts sometimes not defer?</w:t>
      </w:r>
      <w:r w:rsidR="00E32461">
        <w:rPr>
          <w:rFonts w:cs="Times New Roman"/>
          <w:iCs/>
          <w:sz w:val="22"/>
        </w:rPr>
        <w:t xml:space="preserve">  If so, when?</w:t>
      </w:r>
    </w:p>
    <w:p w14:paraId="6D42A7FE" w14:textId="3AB91FF2" w:rsidR="008F2DB8" w:rsidRPr="00AE5B6B" w:rsidRDefault="008F2DB8" w:rsidP="00615AC7">
      <w:pPr>
        <w:pStyle w:val="ListParagraph"/>
        <w:numPr>
          <w:ilvl w:val="0"/>
          <w:numId w:val="15"/>
        </w:numPr>
        <w:spacing w:line="276" w:lineRule="auto"/>
        <w:ind w:left="900" w:hanging="360"/>
        <w:rPr>
          <w:rFonts w:cs="Times New Roman"/>
          <w:iCs/>
          <w:sz w:val="22"/>
        </w:rPr>
      </w:pPr>
      <w:r w:rsidRPr="00AE5B6B">
        <w:rPr>
          <w:rFonts w:cs="Times New Roman"/>
          <w:iCs/>
          <w:sz w:val="22"/>
        </w:rPr>
        <w:t>Separation of powers (“lateral federalism”)</w:t>
      </w:r>
      <w:r w:rsidR="00074DF6">
        <w:rPr>
          <w:rFonts w:cs="Times New Roman"/>
          <w:iCs/>
          <w:sz w:val="22"/>
        </w:rPr>
        <w:t xml:space="preserve"> doctrine</w:t>
      </w:r>
      <w:r w:rsidRPr="00AE5B6B">
        <w:rPr>
          <w:rFonts w:cs="Times New Roman"/>
          <w:iCs/>
          <w:sz w:val="22"/>
        </w:rPr>
        <w:t xml:space="preserve"> regarding Congress vs. the President in national security:  Who wins?  What is well settled?  What is contested and ambiguous?  What do</w:t>
      </w:r>
      <w:r w:rsidR="00134AB2">
        <w:rPr>
          <w:rFonts w:cs="Times New Roman"/>
          <w:iCs/>
          <w:sz w:val="22"/>
        </w:rPr>
        <w:t>es</w:t>
      </w:r>
      <w:r w:rsidR="00E50870">
        <w:rPr>
          <w:rFonts w:cs="Times New Roman"/>
          <w:iCs/>
          <w:sz w:val="22"/>
        </w:rPr>
        <w:t xml:space="preserve"> the </w:t>
      </w:r>
      <w:r w:rsidR="00E32461">
        <w:rPr>
          <w:rFonts w:cs="Times New Roman"/>
          <w:iCs/>
          <w:sz w:val="22"/>
        </w:rPr>
        <w:t xml:space="preserve">limited but important canon of </w:t>
      </w:r>
      <w:r w:rsidR="00134AB2">
        <w:rPr>
          <w:rFonts w:cs="Times New Roman"/>
          <w:iCs/>
          <w:sz w:val="22"/>
        </w:rPr>
        <w:t xml:space="preserve">Supreme Court </w:t>
      </w:r>
      <w:r w:rsidR="00E32461">
        <w:rPr>
          <w:rFonts w:cs="Times New Roman"/>
          <w:iCs/>
          <w:sz w:val="22"/>
        </w:rPr>
        <w:t xml:space="preserve">national security </w:t>
      </w:r>
      <w:r w:rsidR="00134AB2">
        <w:rPr>
          <w:rFonts w:cs="Times New Roman"/>
          <w:iCs/>
          <w:sz w:val="22"/>
        </w:rPr>
        <w:t xml:space="preserve">cases tell us?  </w:t>
      </w:r>
      <w:r w:rsidR="00916691">
        <w:rPr>
          <w:rFonts w:cs="Times New Roman"/>
          <w:iCs/>
          <w:sz w:val="22"/>
        </w:rPr>
        <w:t xml:space="preserve">What </w:t>
      </w:r>
      <w:proofErr w:type="gramStart"/>
      <w:r w:rsidR="00916691">
        <w:rPr>
          <w:rFonts w:cs="Times New Roman"/>
          <w:iCs/>
          <w:sz w:val="22"/>
        </w:rPr>
        <w:t>are</w:t>
      </w:r>
      <w:proofErr w:type="gramEnd"/>
      <w:r w:rsidR="00916691">
        <w:rPr>
          <w:rFonts w:cs="Times New Roman"/>
          <w:iCs/>
          <w:sz w:val="22"/>
        </w:rPr>
        <w:t xml:space="preserve"> Congress-favoring and President-favoring readings of </w:t>
      </w:r>
      <w:r w:rsidR="00916691" w:rsidRPr="0030362D">
        <w:rPr>
          <w:rFonts w:cs="Times New Roman"/>
          <w:i/>
          <w:sz w:val="22"/>
        </w:rPr>
        <w:t>Little</w:t>
      </w:r>
      <w:r w:rsidR="0030362D" w:rsidRPr="0030362D">
        <w:rPr>
          <w:rFonts w:cs="Times New Roman"/>
          <w:i/>
          <w:sz w:val="22"/>
        </w:rPr>
        <w:t xml:space="preserve"> v. </w:t>
      </w:r>
      <w:proofErr w:type="spellStart"/>
      <w:r w:rsidR="0030362D" w:rsidRPr="0030362D">
        <w:rPr>
          <w:rFonts w:cs="Times New Roman"/>
          <w:i/>
          <w:sz w:val="22"/>
        </w:rPr>
        <w:t>Barreme</w:t>
      </w:r>
      <w:proofErr w:type="spellEnd"/>
      <w:r w:rsidR="00916691">
        <w:rPr>
          <w:rFonts w:cs="Times New Roman"/>
          <w:iCs/>
          <w:sz w:val="22"/>
        </w:rPr>
        <w:t xml:space="preserve">, </w:t>
      </w:r>
      <w:r w:rsidR="00916691" w:rsidRPr="0030362D">
        <w:rPr>
          <w:rFonts w:cs="Times New Roman"/>
          <w:i/>
          <w:sz w:val="22"/>
        </w:rPr>
        <w:t>The Prize Cases</w:t>
      </w:r>
      <w:r w:rsidR="00916691">
        <w:rPr>
          <w:rFonts w:cs="Times New Roman"/>
          <w:iCs/>
          <w:sz w:val="22"/>
        </w:rPr>
        <w:t xml:space="preserve">, and </w:t>
      </w:r>
      <w:r w:rsidR="00916691" w:rsidRPr="0030362D">
        <w:rPr>
          <w:rFonts w:cs="Times New Roman"/>
          <w:i/>
          <w:sz w:val="22"/>
        </w:rPr>
        <w:t>Curtiss-Wright</w:t>
      </w:r>
      <w:r w:rsidR="0030362D">
        <w:rPr>
          <w:rFonts w:cs="Times New Roman"/>
          <w:iCs/>
          <w:sz w:val="22"/>
        </w:rPr>
        <w:t xml:space="preserve">?  </w:t>
      </w:r>
      <w:r w:rsidR="00134AB2">
        <w:rPr>
          <w:rFonts w:cs="Times New Roman"/>
          <w:iCs/>
          <w:sz w:val="22"/>
        </w:rPr>
        <w:t xml:space="preserve">What is the </w:t>
      </w:r>
      <w:r w:rsidR="00134AB2" w:rsidRPr="00134AB2">
        <w:rPr>
          <w:rFonts w:cs="Times New Roman"/>
          <w:i/>
          <w:sz w:val="22"/>
        </w:rPr>
        <w:t>Youngstown</w:t>
      </w:r>
      <w:r w:rsidR="00134AB2">
        <w:rPr>
          <w:rFonts w:cs="Times New Roman"/>
          <w:iCs/>
          <w:sz w:val="22"/>
        </w:rPr>
        <w:t xml:space="preserve"> framework?</w:t>
      </w:r>
      <w:r w:rsidR="00BE235A">
        <w:rPr>
          <w:rFonts w:cs="Times New Roman"/>
          <w:iCs/>
          <w:sz w:val="22"/>
        </w:rPr>
        <w:t xml:space="preserve">  </w:t>
      </w:r>
      <w:r w:rsidR="001842F7">
        <w:rPr>
          <w:rFonts w:cs="Times New Roman"/>
          <w:iCs/>
          <w:sz w:val="22"/>
        </w:rPr>
        <w:t xml:space="preserve">How would you fit </w:t>
      </w:r>
      <w:r w:rsidR="00BE235A">
        <w:rPr>
          <w:rFonts w:cs="Times New Roman"/>
          <w:iCs/>
          <w:sz w:val="22"/>
        </w:rPr>
        <w:t>the other national security cases</w:t>
      </w:r>
      <w:r w:rsidR="00BC2FD7">
        <w:rPr>
          <w:rFonts w:cs="Times New Roman"/>
          <w:iCs/>
          <w:sz w:val="22"/>
        </w:rPr>
        <w:t xml:space="preserve"> </w:t>
      </w:r>
      <w:r w:rsidR="001842F7">
        <w:rPr>
          <w:rFonts w:cs="Times New Roman"/>
          <w:iCs/>
          <w:sz w:val="22"/>
        </w:rPr>
        <w:t>into it?</w:t>
      </w:r>
      <w:r w:rsidR="004C48FE">
        <w:rPr>
          <w:rFonts w:cs="Times New Roman"/>
          <w:iCs/>
          <w:sz w:val="22"/>
        </w:rPr>
        <w:t xml:space="preserve">  </w:t>
      </w:r>
    </w:p>
    <w:p w14:paraId="3133B93B" w14:textId="11EDEB0A" w:rsidR="008F2DB8" w:rsidRPr="00AE5B6B" w:rsidRDefault="008F2DB8" w:rsidP="00615AC7">
      <w:pPr>
        <w:pStyle w:val="ListParagraph"/>
        <w:numPr>
          <w:ilvl w:val="0"/>
          <w:numId w:val="15"/>
        </w:numPr>
        <w:spacing w:line="276" w:lineRule="auto"/>
        <w:ind w:left="900" w:hanging="360"/>
        <w:rPr>
          <w:rFonts w:cs="Times New Roman"/>
          <w:iCs/>
          <w:sz w:val="22"/>
        </w:rPr>
      </w:pPr>
      <w:r w:rsidRPr="00AE5B6B">
        <w:rPr>
          <w:rFonts w:cs="Times New Roman"/>
          <w:iCs/>
          <w:sz w:val="22"/>
        </w:rPr>
        <w:t>Reflecting on all w</w:t>
      </w:r>
      <w:r w:rsidR="007816B9">
        <w:rPr>
          <w:rFonts w:cs="Times New Roman"/>
          <w:iCs/>
          <w:sz w:val="22"/>
        </w:rPr>
        <w:t>e know</w:t>
      </w:r>
      <w:r w:rsidRPr="00AE5B6B">
        <w:rPr>
          <w:rFonts w:cs="Times New Roman"/>
          <w:iCs/>
          <w:sz w:val="22"/>
        </w:rPr>
        <w:t xml:space="preserve"> about the Constitution, is </w:t>
      </w:r>
      <w:r w:rsidR="007816B9">
        <w:rPr>
          <w:rFonts w:cs="Times New Roman"/>
          <w:iCs/>
          <w:sz w:val="22"/>
        </w:rPr>
        <w:t xml:space="preserve">it fair to say that </w:t>
      </w:r>
      <w:r w:rsidRPr="00AE5B6B">
        <w:rPr>
          <w:rFonts w:cs="Times New Roman"/>
          <w:iCs/>
          <w:sz w:val="22"/>
        </w:rPr>
        <w:t>the Constitution a “war machine”?  Or</w:t>
      </w:r>
      <w:r w:rsidR="005A5CAE">
        <w:rPr>
          <w:rFonts w:cs="Times New Roman"/>
          <w:iCs/>
          <w:sz w:val="22"/>
        </w:rPr>
        <w:t xml:space="preserve"> is</w:t>
      </w:r>
      <w:r w:rsidRPr="00AE5B6B">
        <w:rPr>
          <w:rFonts w:cs="Times New Roman"/>
          <w:iCs/>
          <w:sz w:val="22"/>
        </w:rPr>
        <w:t xml:space="preserve"> it a counter-authoritarian </w:t>
      </w:r>
      <w:r w:rsidR="005A5CAE">
        <w:rPr>
          <w:rFonts w:cs="Times New Roman"/>
          <w:iCs/>
          <w:sz w:val="22"/>
        </w:rPr>
        <w:t>apparatus</w:t>
      </w:r>
      <w:r w:rsidRPr="00AE5B6B">
        <w:rPr>
          <w:rFonts w:cs="Times New Roman"/>
          <w:iCs/>
          <w:sz w:val="22"/>
        </w:rPr>
        <w:t xml:space="preserve">?  </w:t>
      </w:r>
      <w:r w:rsidR="00AA6EA7">
        <w:rPr>
          <w:rFonts w:cs="Times New Roman"/>
          <w:iCs/>
          <w:sz w:val="22"/>
        </w:rPr>
        <w:t>Or both?</w:t>
      </w:r>
      <w:r w:rsidR="00FE7C9C">
        <w:rPr>
          <w:rFonts w:cs="Times New Roman"/>
          <w:iCs/>
          <w:sz w:val="22"/>
        </w:rPr>
        <w:t xml:space="preserve">  Does it create </w:t>
      </w:r>
      <w:r w:rsidR="007816B9">
        <w:rPr>
          <w:rFonts w:cs="Times New Roman"/>
          <w:iCs/>
          <w:sz w:val="22"/>
        </w:rPr>
        <w:t>strong mechanisms for balancing security and liberty?</w:t>
      </w:r>
    </w:p>
    <w:p w14:paraId="2855CCF3" w14:textId="445FE75F" w:rsidR="008F2DB8" w:rsidRPr="00AE5B6B" w:rsidRDefault="008F2DB8" w:rsidP="00615AC7">
      <w:pPr>
        <w:pStyle w:val="ListParagraph"/>
        <w:numPr>
          <w:ilvl w:val="0"/>
          <w:numId w:val="15"/>
        </w:numPr>
        <w:spacing w:line="276" w:lineRule="auto"/>
        <w:ind w:left="900" w:hanging="360"/>
        <w:rPr>
          <w:rFonts w:cs="Times New Roman"/>
          <w:iCs/>
          <w:sz w:val="22"/>
        </w:rPr>
      </w:pPr>
      <w:r w:rsidRPr="00AE5B6B">
        <w:rPr>
          <w:rFonts w:cs="Times New Roman"/>
          <w:iCs/>
          <w:sz w:val="22"/>
        </w:rPr>
        <w:t>Why are lawyers practicing in informal practice settings especially important to the Constitution?</w:t>
      </w:r>
      <w:r w:rsidR="00454BC5">
        <w:rPr>
          <w:rFonts w:cs="Times New Roman"/>
          <w:iCs/>
          <w:sz w:val="22"/>
        </w:rPr>
        <w:t xml:space="preserve">  What is Baker’s view of the role of the lawyer regarding the </w:t>
      </w:r>
      <w:r w:rsidR="00964A33">
        <w:rPr>
          <w:rFonts w:cs="Times New Roman"/>
          <w:iCs/>
          <w:sz w:val="22"/>
        </w:rPr>
        <w:t>Constitution, and do you find it compelling?</w:t>
      </w:r>
    </w:p>
    <w:p w14:paraId="3CCFB37C" w14:textId="77777777" w:rsidR="00FB06DC" w:rsidRDefault="00FB06DC" w:rsidP="008F2DB8">
      <w:pPr>
        <w:spacing w:line="276" w:lineRule="auto"/>
        <w:ind w:left="360"/>
        <w:jc w:val="center"/>
        <w:rPr>
          <w:rFonts w:cs="Times New Roman"/>
          <w:b/>
          <w:smallCaps/>
          <w:sz w:val="22"/>
        </w:rPr>
      </w:pPr>
    </w:p>
    <w:p w14:paraId="5981FD12" w14:textId="4315F7C9" w:rsidR="008F2DB8" w:rsidRPr="00121DEB" w:rsidRDefault="008F2DB8" w:rsidP="008F2DB8">
      <w:pPr>
        <w:spacing w:line="276" w:lineRule="auto"/>
        <w:ind w:left="360"/>
        <w:jc w:val="center"/>
        <w:rPr>
          <w:rFonts w:cs="Times New Roman"/>
          <w:b/>
          <w:smallCaps/>
          <w:sz w:val="28"/>
          <w:szCs w:val="28"/>
        </w:rPr>
      </w:pPr>
      <w:r w:rsidRPr="00121DEB">
        <w:rPr>
          <w:rFonts w:cs="Times New Roman"/>
          <w:b/>
          <w:smallCaps/>
          <w:sz w:val="28"/>
          <w:szCs w:val="28"/>
        </w:rPr>
        <w:t>II.  Process</w:t>
      </w:r>
    </w:p>
    <w:p w14:paraId="6AD67F44" w14:textId="77777777" w:rsidR="008F2DB8" w:rsidRPr="00AE5B6B" w:rsidRDefault="008F2DB8" w:rsidP="008F2DB8">
      <w:pPr>
        <w:spacing w:line="276" w:lineRule="auto"/>
        <w:ind w:left="360"/>
        <w:rPr>
          <w:rFonts w:cs="Times New Roman"/>
          <w:sz w:val="22"/>
        </w:rPr>
      </w:pPr>
    </w:p>
    <w:p w14:paraId="41DD4AD7" w14:textId="754798EF" w:rsidR="008F2DB8" w:rsidRPr="00AE5B6B" w:rsidRDefault="008F2DB8" w:rsidP="008F2DB8">
      <w:pPr>
        <w:spacing w:line="276" w:lineRule="auto"/>
        <w:ind w:left="360"/>
        <w:rPr>
          <w:rFonts w:cs="Times New Roman"/>
          <w:sz w:val="22"/>
        </w:rPr>
      </w:pPr>
      <w:r w:rsidRPr="00AE5B6B">
        <w:rPr>
          <w:rFonts w:cs="Times New Roman"/>
          <w:sz w:val="22"/>
        </w:rPr>
        <w:t xml:space="preserve">Often, the relevance of national security </w:t>
      </w:r>
      <w:r w:rsidRPr="00AE5B6B">
        <w:rPr>
          <w:rStyle w:val="Emphasis"/>
          <w:rFonts w:cs="Times New Roman"/>
          <w:sz w:val="22"/>
        </w:rPr>
        <w:t>law and lawyers</w:t>
      </w:r>
      <w:r w:rsidRPr="00AE5B6B">
        <w:rPr>
          <w:rFonts w:cs="Times New Roman"/>
          <w:sz w:val="22"/>
        </w:rPr>
        <w:t xml:space="preserve"> on a particular decision is a function of the quality of the decision</w:t>
      </w:r>
      <w:r w:rsidRPr="00AE5B6B">
        <w:rPr>
          <w:rStyle w:val="Emphasis"/>
          <w:rFonts w:cs="Times New Roman"/>
          <w:sz w:val="22"/>
        </w:rPr>
        <w:t xml:space="preserve"> process</w:t>
      </w:r>
      <w:r w:rsidRPr="00AE5B6B">
        <w:rPr>
          <w:rFonts w:cs="Times New Roman"/>
          <w:sz w:val="22"/>
        </w:rPr>
        <w:t xml:space="preserve">.  Often the quality of the process drives the quality of the policy decisions made.  Note too that process and practice inside the Executive Branch and Congress are different in important ways from traditional law firm, court-focused litigation, or transactional process.  That is doubly true regarding </w:t>
      </w:r>
      <w:r w:rsidRPr="00AE5B6B">
        <w:rPr>
          <w:rStyle w:val="Emphasis"/>
          <w:rFonts w:cs="Times New Roman"/>
          <w:sz w:val="22"/>
        </w:rPr>
        <w:t>national security</w:t>
      </w:r>
      <w:r w:rsidRPr="00AE5B6B">
        <w:rPr>
          <w:rFonts w:cs="Times New Roman"/>
          <w:sz w:val="22"/>
        </w:rPr>
        <w:t xml:space="preserve"> decision process in the Art. I and II branches, due to the special attributes of national security work (secrecy especially).  So, process could not be more important to understanding how the law is relevant to the federal government's most capacious </w:t>
      </w:r>
      <w:proofErr w:type="gramStart"/>
      <w:r w:rsidRPr="00AE5B6B">
        <w:rPr>
          <w:rFonts w:cs="Times New Roman"/>
          <w:sz w:val="22"/>
        </w:rPr>
        <w:t>powers, and</w:t>
      </w:r>
      <w:proofErr w:type="gramEnd"/>
      <w:r w:rsidRPr="00AE5B6B">
        <w:rPr>
          <w:rFonts w:cs="Times New Roman"/>
          <w:sz w:val="22"/>
        </w:rPr>
        <w:t xml:space="preserve"> could not be more important to our studies and prep for practice in the Simulation.</w:t>
      </w:r>
    </w:p>
    <w:p w14:paraId="618CECC0" w14:textId="77777777" w:rsidR="008F2DB8" w:rsidRPr="00AE5B6B" w:rsidRDefault="008F2DB8" w:rsidP="008F2DB8">
      <w:pPr>
        <w:spacing w:line="276" w:lineRule="auto"/>
        <w:ind w:left="360"/>
        <w:rPr>
          <w:rFonts w:cs="Times New Roman"/>
          <w:sz w:val="22"/>
        </w:rPr>
      </w:pPr>
    </w:p>
    <w:p w14:paraId="76636900" w14:textId="618A3733" w:rsidR="008F2DB8" w:rsidRPr="00AE5B6B" w:rsidRDefault="008F2DB8" w:rsidP="008F2DB8">
      <w:pPr>
        <w:spacing w:line="276" w:lineRule="auto"/>
        <w:ind w:left="360"/>
        <w:rPr>
          <w:rFonts w:cs="Times New Roman"/>
          <w:b/>
          <w:sz w:val="22"/>
        </w:rPr>
      </w:pPr>
      <w:r w:rsidRPr="00AE5B6B">
        <w:rPr>
          <w:rFonts w:cs="Times New Roman"/>
          <w:b/>
          <w:sz w:val="22"/>
        </w:rPr>
        <w:t xml:space="preserve">Executive Branch </w:t>
      </w:r>
      <w:r w:rsidR="00953A8F">
        <w:rPr>
          <w:rFonts w:cs="Times New Roman"/>
          <w:b/>
          <w:sz w:val="22"/>
        </w:rPr>
        <w:t xml:space="preserve">Inter-Agency and Inter-Profession </w:t>
      </w:r>
      <w:r w:rsidRPr="00AE5B6B">
        <w:rPr>
          <w:rFonts w:cs="Times New Roman"/>
          <w:b/>
          <w:sz w:val="22"/>
        </w:rPr>
        <w:t>Decision Process (and especially NSC</w:t>
      </w:r>
      <w:r w:rsidR="007608A6">
        <w:rPr>
          <w:rFonts w:cs="Times New Roman"/>
          <w:b/>
          <w:sz w:val="22"/>
        </w:rPr>
        <w:t>)</w:t>
      </w:r>
    </w:p>
    <w:p w14:paraId="5EC00A60" w14:textId="6694DF77" w:rsidR="008F2DB8" w:rsidRDefault="008F2DB8" w:rsidP="008F2DB8">
      <w:pPr>
        <w:spacing w:line="276" w:lineRule="auto"/>
        <w:ind w:left="360"/>
        <w:rPr>
          <w:rFonts w:cs="Times New Roman"/>
          <w:sz w:val="22"/>
        </w:rPr>
      </w:pPr>
    </w:p>
    <w:p w14:paraId="784DC8C5" w14:textId="1E61A268" w:rsidR="007B1F28" w:rsidRPr="0081230C" w:rsidRDefault="0081230C" w:rsidP="0081230C">
      <w:pPr>
        <w:spacing w:line="276" w:lineRule="auto"/>
        <w:ind w:left="900" w:right="900"/>
        <w:rPr>
          <w:rFonts w:cs="Times New Roman"/>
          <w:sz w:val="22"/>
        </w:rPr>
      </w:pPr>
      <w:r w:rsidRPr="0081230C">
        <w:rPr>
          <w:sz w:val="22"/>
        </w:rPr>
        <w:t xml:space="preserve">Note: </w:t>
      </w:r>
      <w:proofErr w:type="gramStart"/>
      <w:r w:rsidRPr="0081230C">
        <w:rPr>
          <w:sz w:val="22"/>
        </w:rPr>
        <w:t>the</w:t>
      </w:r>
      <w:proofErr w:type="gramEnd"/>
      <w:r w:rsidRPr="0081230C">
        <w:rPr>
          <w:sz w:val="22"/>
        </w:rPr>
        <w:t xml:space="preserve"> National Security Council (NSC) overlaps with the Homeland Security Council (HSC), but don't get hung up on the distinction</w:t>
      </w:r>
      <w:r>
        <w:rPr>
          <w:sz w:val="22"/>
        </w:rPr>
        <w:t>.  In the classroom and in</w:t>
      </w:r>
      <w:r w:rsidRPr="0081230C">
        <w:rPr>
          <w:sz w:val="22"/>
        </w:rPr>
        <w:t xml:space="preserve"> the </w:t>
      </w:r>
      <w:proofErr w:type="gramStart"/>
      <w:r w:rsidRPr="0081230C">
        <w:rPr>
          <w:sz w:val="22"/>
        </w:rPr>
        <w:t>Simulation</w:t>
      </w:r>
      <w:proofErr w:type="gramEnd"/>
      <w:r w:rsidRPr="0081230C">
        <w:rPr>
          <w:sz w:val="22"/>
        </w:rPr>
        <w:t xml:space="preserve"> we will focus mainly on the NSC</w:t>
      </w:r>
      <w:r>
        <w:rPr>
          <w:sz w:val="22"/>
        </w:rPr>
        <w:t>,</w:t>
      </w:r>
      <w:r w:rsidRPr="0081230C">
        <w:rPr>
          <w:sz w:val="22"/>
        </w:rPr>
        <w:t xml:space="preserve"> for reasons of time and efficiency.</w:t>
      </w:r>
    </w:p>
    <w:p w14:paraId="6211FBF3" w14:textId="77777777" w:rsidR="007B1F28" w:rsidRPr="00AE5B6B" w:rsidRDefault="007B1F28" w:rsidP="008F2DB8">
      <w:pPr>
        <w:spacing w:line="276" w:lineRule="auto"/>
        <w:ind w:left="360"/>
        <w:rPr>
          <w:rFonts w:cs="Times New Roman"/>
          <w:sz w:val="22"/>
        </w:rPr>
      </w:pPr>
    </w:p>
    <w:p w14:paraId="085AFBF1" w14:textId="77777777" w:rsidR="008F2DB8" w:rsidRPr="00AE5B6B" w:rsidRDefault="008F2DB8" w:rsidP="008F2DB8">
      <w:pPr>
        <w:spacing w:line="276" w:lineRule="auto"/>
        <w:ind w:left="360"/>
        <w:rPr>
          <w:rFonts w:eastAsia="Times New Roman" w:cs="Times New Roman"/>
          <w:sz w:val="22"/>
        </w:rPr>
      </w:pPr>
      <w:r w:rsidRPr="00AE5B6B">
        <w:rPr>
          <w:rFonts w:eastAsia="Times New Roman" w:cs="Times New Roman"/>
          <w:i/>
          <w:iCs/>
          <w:sz w:val="22"/>
          <w:u w:val="single"/>
        </w:rPr>
        <w:t>Readings Required</w:t>
      </w:r>
      <w:r w:rsidRPr="00AE5B6B">
        <w:rPr>
          <w:rFonts w:eastAsia="Times New Roman" w:cs="Times New Roman"/>
          <w:i/>
          <w:iCs/>
          <w:sz w:val="22"/>
        </w:rPr>
        <w:t>:</w:t>
      </w:r>
    </w:p>
    <w:p w14:paraId="257FF1B8" w14:textId="77777777" w:rsidR="008F2DB8" w:rsidRPr="00AE5B6B" w:rsidRDefault="008F2DB8" w:rsidP="00615AC7">
      <w:pPr>
        <w:pStyle w:val="ListParagraph"/>
        <w:numPr>
          <w:ilvl w:val="0"/>
          <w:numId w:val="27"/>
        </w:numPr>
        <w:spacing w:line="276" w:lineRule="auto"/>
        <w:rPr>
          <w:rFonts w:eastAsia="Times New Roman" w:cs="Times New Roman"/>
          <w:sz w:val="22"/>
        </w:rPr>
      </w:pPr>
      <w:r w:rsidRPr="00AE5B6B">
        <w:rPr>
          <w:rFonts w:eastAsia="Times New Roman" w:cs="Times New Roman"/>
          <w:smallCaps/>
          <w:sz w:val="22"/>
        </w:rPr>
        <w:t>Baker</w:t>
      </w:r>
      <w:r w:rsidRPr="00AE5B6B">
        <w:rPr>
          <w:rFonts w:eastAsia="Times New Roman" w:cs="Times New Roman"/>
          <w:sz w:val="22"/>
        </w:rPr>
        <w:t>, Chapter 4 (National Security Law, previously assigned), Chapter 6 (Process)</w:t>
      </w:r>
    </w:p>
    <w:p w14:paraId="2909BC41" w14:textId="66F44EE9" w:rsidR="008F2DB8" w:rsidRPr="00AE5B6B" w:rsidRDefault="008F2DB8" w:rsidP="00615AC7">
      <w:pPr>
        <w:pStyle w:val="ListParagraph"/>
        <w:numPr>
          <w:ilvl w:val="0"/>
          <w:numId w:val="27"/>
        </w:numPr>
        <w:spacing w:line="276" w:lineRule="auto"/>
        <w:rPr>
          <w:rFonts w:eastAsia="Times New Roman" w:cs="Times New Roman"/>
          <w:sz w:val="22"/>
        </w:rPr>
      </w:pPr>
      <w:r w:rsidRPr="00AE5B6B">
        <w:rPr>
          <w:rFonts w:eastAsia="Times New Roman" w:cs="Times New Roman"/>
          <w:sz w:val="22"/>
        </w:rPr>
        <w:t xml:space="preserve">National Security </w:t>
      </w:r>
      <w:r w:rsidR="00F207C3">
        <w:rPr>
          <w:rFonts w:eastAsia="Times New Roman" w:cs="Times New Roman"/>
          <w:sz w:val="22"/>
        </w:rPr>
        <w:t>Council (NSC) Statute</w:t>
      </w:r>
      <w:r w:rsidRPr="00AE5B6B">
        <w:rPr>
          <w:rFonts w:eastAsia="Times New Roman" w:cs="Times New Roman"/>
          <w:sz w:val="22"/>
        </w:rPr>
        <w:t>, 50 U.S.C. § 3021 (formerly § 402)</w:t>
      </w:r>
      <w:r w:rsidRPr="00AE5B6B">
        <w:rPr>
          <w:rStyle w:val="FootnoteReference"/>
          <w:rFonts w:eastAsia="Times New Roman" w:cs="Times New Roman"/>
          <w:sz w:val="22"/>
        </w:rPr>
        <w:footnoteReference w:id="2"/>
      </w:r>
      <w:r w:rsidRPr="00AE5B6B">
        <w:rPr>
          <w:rFonts w:eastAsia="Times New Roman" w:cs="Times New Roman"/>
          <w:sz w:val="22"/>
        </w:rPr>
        <w:t xml:space="preserve"> </w:t>
      </w:r>
    </w:p>
    <w:p w14:paraId="7587DD01" w14:textId="33AF63A7" w:rsidR="008F2DB8" w:rsidRPr="00AE5B6B" w:rsidRDefault="008F2DB8" w:rsidP="00615AC7">
      <w:pPr>
        <w:pStyle w:val="ListParagraph"/>
        <w:numPr>
          <w:ilvl w:val="0"/>
          <w:numId w:val="27"/>
        </w:numPr>
        <w:spacing w:line="276" w:lineRule="auto"/>
        <w:rPr>
          <w:rFonts w:eastAsia="Times New Roman" w:cs="Times New Roman"/>
          <w:sz w:val="22"/>
        </w:rPr>
      </w:pPr>
      <w:r w:rsidRPr="00AE5B6B">
        <w:rPr>
          <w:rFonts w:eastAsia="Times New Roman" w:cs="Times New Roman"/>
          <w:sz w:val="22"/>
        </w:rPr>
        <w:t>NSM-</w:t>
      </w:r>
      <w:r w:rsidR="00953F66">
        <w:rPr>
          <w:rFonts w:eastAsia="Times New Roman" w:cs="Times New Roman"/>
          <w:sz w:val="22"/>
        </w:rPr>
        <w:t>2</w:t>
      </w:r>
      <w:r w:rsidRPr="00AE5B6B">
        <w:rPr>
          <w:rFonts w:eastAsia="Times New Roman" w:cs="Times New Roman"/>
          <w:sz w:val="22"/>
        </w:rPr>
        <w:t xml:space="preserve">, </w:t>
      </w:r>
      <w:r w:rsidR="00C51766">
        <w:rPr>
          <w:rFonts w:eastAsia="Times New Roman" w:cs="Times New Roman"/>
          <w:sz w:val="22"/>
        </w:rPr>
        <w:t>Renewing the National Security Council (NSC) system</w:t>
      </w:r>
      <w:r w:rsidRPr="00AE5B6B">
        <w:rPr>
          <w:rFonts w:eastAsia="Times New Roman" w:cs="Times New Roman"/>
          <w:sz w:val="22"/>
        </w:rPr>
        <w:t xml:space="preserve"> (</w:t>
      </w:r>
      <w:r w:rsidR="00C51766">
        <w:rPr>
          <w:rFonts w:eastAsia="Times New Roman" w:cs="Times New Roman"/>
          <w:sz w:val="22"/>
        </w:rPr>
        <w:t xml:space="preserve">Feb. </w:t>
      </w:r>
      <w:r w:rsidRPr="00AE5B6B">
        <w:rPr>
          <w:rFonts w:eastAsia="Times New Roman" w:cs="Times New Roman"/>
          <w:sz w:val="22"/>
        </w:rPr>
        <w:t>4, 20</w:t>
      </w:r>
      <w:r w:rsidR="00C51766">
        <w:rPr>
          <w:rFonts w:eastAsia="Times New Roman" w:cs="Times New Roman"/>
          <w:sz w:val="22"/>
        </w:rPr>
        <w:t>21</w:t>
      </w:r>
      <w:r w:rsidRPr="00AE5B6B">
        <w:rPr>
          <w:rFonts w:eastAsia="Times New Roman" w:cs="Times New Roman"/>
          <w:sz w:val="22"/>
        </w:rPr>
        <w:t>) (</w:t>
      </w:r>
      <w:r w:rsidR="00C51766">
        <w:rPr>
          <w:rFonts w:eastAsia="Times New Roman" w:cs="Times New Roman"/>
          <w:sz w:val="22"/>
        </w:rPr>
        <w:t>Biden</w:t>
      </w:r>
      <w:r w:rsidRPr="00AE5B6B">
        <w:rPr>
          <w:rFonts w:eastAsia="Times New Roman" w:cs="Times New Roman"/>
          <w:sz w:val="22"/>
        </w:rPr>
        <w:t xml:space="preserve"> Administration)</w:t>
      </w:r>
      <w:r w:rsidR="00C51766">
        <w:rPr>
          <w:rFonts w:eastAsia="Times New Roman" w:cs="Times New Roman"/>
          <w:sz w:val="22"/>
        </w:rPr>
        <w:t xml:space="preserve"> </w:t>
      </w:r>
      <w:r w:rsidR="00F64BB5">
        <w:rPr>
          <w:rFonts w:eastAsia="Times New Roman" w:cs="Times New Roman"/>
          <w:sz w:val="22"/>
        </w:rPr>
        <w:t>[</w:t>
      </w:r>
      <w:r w:rsidR="00C51766">
        <w:rPr>
          <w:rFonts w:eastAsia="Times New Roman" w:cs="Times New Roman"/>
          <w:sz w:val="22"/>
        </w:rPr>
        <w:t>Carmen</w:t>
      </w:r>
      <w:r w:rsidR="00F64BB5">
        <w:rPr>
          <w:rFonts w:eastAsia="Times New Roman" w:cs="Times New Roman"/>
          <w:sz w:val="22"/>
        </w:rPr>
        <w:t>]</w:t>
      </w:r>
      <w:r w:rsidR="00C51766">
        <w:rPr>
          <w:rFonts w:eastAsia="Times New Roman" w:cs="Times New Roman"/>
          <w:sz w:val="22"/>
        </w:rPr>
        <w:t xml:space="preserve"> </w:t>
      </w:r>
    </w:p>
    <w:p w14:paraId="783675EE" w14:textId="5BADE38D" w:rsidR="008F2DB8" w:rsidRDefault="008F2DB8" w:rsidP="00615AC7">
      <w:pPr>
        <w:pStyle w:val="ListParagraph"/>
        <w:numPr>
          <w:ilvl w:val="0"/>
          <w:numId w:val="27"/>
        </w:numPr>
        <w:spacing w:line="276" w:lineRule="auto"/>
        <w:ind w:left="360" w:firstLine="0"/>
        <w:rPr>
          <w:rFonts w:eastAsia="Times New Roman" w:cs="Times New Roman"/>
          <w:sz w:val="22"/>
        </w:rPr>
      </w:pPr>
      <w:r w:rsidRPr="00AE5B6B">
        <w:rPr>
          <w:rFonts w:eastAsia="Times New Roman" w:cs="Times New Roman"/>
          <w:sz w:val="22"/>
        </w:rPr>
        <w:t xml:space="preserve">Homeland Security </w:t>
      </w:r>
      <w:r w:rsidR="006B1AB0">
        <w:rPr>
          <w:rFonts w:eastAsia="Times New Roman" w:cs="Times New Roman"/>
          <w:sz w:val="22"/>
        </w:rPr>
        <w:t>Council (HSC) Statute</w:t>
      </w:r>
      <w:r w:rsidRPr="00AE5B6B">
        <w:rPr>
          <w:rFonts w:eastAsia="Times New Roman" w:cs="Times New Roman"/>
          <w:sz w:val="22"/>
        </w:rPr>
        <w:t>, 6 U.S.C. §§ 491-96</w:t>
      </w:r>
    </w:p>
    <w:p w14:paraId="38FF8971" w14:textId="1CE5127C" w:rsidR="00E54E95" w:rsidRPr="00AE5B6B" w:rsidRDefault="00E54E95" w:rsidP="00615AC7">
      <w:pPr>
        <w:pStyle w:val="ListParagraph"/>
        <w:numPr>
          <w:ilvl w:val="0"/>
          <w:numId w:val="27"/>
        </w:numPr>
        <w:spacing w:line="276" w:lineRule="auto"/>
        <w:ind w:left="360" w:firstLine="0"/>
        <w:rPr>
          <w:rFonts w:eastAsia="Times New Roman" w:cs="Times New Roman"/>
          <w:sz w:val="22"/>
        </w:rPr>
      </w:pPr>
      <w:r>
        <w:rPr>
          <w:rFonts w:eastAsia="Times New Roman" w:cs="Times New Roman"/>
          <w:sz w:val="22"/>
        </w:rPr>
        <w:t>Simulation case studies in bad process [Carmen]</w:t>
      </w:r>
    </w:p>
    <w:p w14:paraId="18805B81" w14:textId="4342D279" w:rsidR="008F2DB8" w:rsidRPr="00AE5B6B" w:rsidRDefault="008F2DB8" w:rsidP="00615AC7">
      <w:pPr>
        <w:pStyle w:val="ListParagraph"/>
        <w:numPr>
          <w:ilvl w:val="0"/>
          <w:numId w:val="27"/>
        </w:numPr>
        <w:spacing w:line="276" w:lineRule="auto"/>
        <w:ind w:left="360" w:firstLine="0"/>
        <w:rPr>
          <w:rFonts w:eastAsia="Times New Roman" w:cs="Times New Roman"/>
          <w:sz w:val="22"/>
        </w:rPr>
      </w:pPr>
      <w:r w:rsidRPr="00AE5B6B">
        <w:rPr>
          <w:rFonts w:eastAsia="Times New Roman" w:cs="Times New Roman"/>
          <w:sz w:val="22"/>
        </w:rPr>
        <w:t>Video: White House Situation Room,</w:t>
      </w:r>
      <w:r w:rsidRPr="00AE5B6B">
        <w:rPr>
          <w:rFonts w:cs="Times New Roman"/>
          <w:sz w:val="22"/>
        </w:rPr>
        <w:t xml:space="preserve">  </w:t>
      </w:r>
      <w:hyperlink r:id="rId22" w:history="1">
        <w:r w:rsidRPr="00AE5B6B">
          <w:rPr>
            <w:rFonts w:cs="Times New Roman"/>
            <w:color w:val="0000FF" w:themeColor="hyperlink"/>
            <w:sz w:val="22"/>
            <w:u w:val="single"/>
          </w:rPr>
          <w:t>https://www.youtube.com/watch?v=T7ch13ZuMu8</w:t>
        </w:r>
      </w:hyperlink>
      <w:r w:rsidRPr="00AE5B6B">
        <w:rPr>
          <w:rFonts w:cs="Times New Roman"/>
          <w:sz w:val="22"/>
        </w:rPr>
        <w:t xml:space="preserve"> </w:t>
      </w:r>
    </w:p>
    <w:p w14:paraId="43CF2FE6" w14:textId="7A60234F" w:rsidR="006918A3" w:rsidRPr="006B1AB0" w:rsidRDefault="006918A3" w:rsidP="00615AC7">
      <w:pPr>
        <w:pStyle w:val="ListParagraph"/>
        <w:numPr>
          <w:ilvl w:val="0"/>
          <w:numId w:val="27"/>
        </w:numPr>
        <w:spacing w:line="276" w:lineRule="auto"/>
        <w:ind w:left="360" w:firstLine="0"/>
        <w:rPr>
          <w:rFonts w:eastAsia="Times New Roman" w:cs="Times New Roman"/>
          <w:sz w:val="22"/>
          <w:u w:val="single"/>
        </w:rPr>
      </w:pPr>
      <w:r w:rsidRPr="006B1AB0">
        <w:rPr>
          <w:rFonts w:eastAsia="Times New Roman" w:cs="Times New Roman"/>
          <w:sz w:val="22"/>
          <w:u w:val="single"/>
        </w:rPr>
        <w:t>9/11 Case Study</w:t>
      </w:r>
    </w:p>
    <w:p w14:paraId="5288B777" w14:textId="65848BE8" w:rsidR="00BB58C1" w:rsidRDefault="00BB58C1" w:rsidP="00615AC7">
      <w:pPr>
        <w:numPr>
          <w:ilvl w:val="1"/>
          <w:numId w:val="27"/>
        </w:numPr>
        <w:shd w:val="clear" w:color="auto" w:fill="FFFFFF"/>
        <w:spacing w:beforeAutospacing="1"/>
        <w:rPr>
          <w:rFonts w:cs="Times New Roman"/>
          <w:color w:val="282828"/>
          <w:sz w:val="22"/>
        </w:rPr>
      </w:pPr>
      <w:r w:rsidRPr="009223EB">
        <w:rPr>
          <w:rFonts w:cs="Times New Roman"/>
          <w:color w:val="282828"/>
          <w:sz w:val="22"/>
        </w:rPr>
        <w:t>9/11 Commission Report 35-46 (2004) (on National Crisis Management), </w:t>
      </w:r>
      <w:hyperlink r:id="rId23" w:history="1">
        <w:r w:rsidRPr="009223EB">
          <w:rPr>
            <w:rStyle w:val="Hyperlink"/>
            <w:rFonts w:cs="Times New Roman"/>
            <w:sz w:val="22"/>
          </w:rPr>
          <w:t>https://govinfo.library.unt.edu/911/report/911Report_Ch1.pdf</w:t>
        </w:r>
        <w:r w:rsidRPr="009223EB">
          <w:rPr>
            <w:rStyle w:val="Hyperlink"/>
            <w:rFonts w:cs="Times New Roman"/>
            <w:sz w:val="22"/>
            <w:bdr w:val="none" w:sz="0" w:space="0" w:color="auto" w:frame="1"/>
          </w:rPr>
          <w:t> </w:t>
        </w:r>
      </w:hyperlink>
      <w:r w:rsidR="009223EB" w:rsidRPr="009223EB">
        <w:rPr>
          <w:rFonts w:cs="Times New Roman"/>
          <w:color w:val="282828"/>
          <w:sz w:val="22"/>
        </w:rPr>
        <w:t xml:space="preserve"> </w:t>
      </w:r>
      <w:r w:rsidRPr="009223EB">
        <w:rPr>
          <w:rFonts w:cs="Times New Roman"/>
          <w:color w:val="282828"/>
          <w:sz w:val="22"/>
        </w:rPr>
        <w:t>[only pp. 35-46 required]</w:t>
      </w:r>
    </w:p>
    <w:p w14:paraId="1CA90060" w14:textId="7A5E8B25" w:rsidR="00B34FD6" w:rsidRPr="009223EB" w:rsidRDefault="00B34FD6" w:rsidP="00615AC7">
      <w:pPr>
        <w:numPr>
          <w:ilvl w:val="1"/>
          <w:numId w:val="27"/>
        </w:numPr>
        <w:shd w:val="clear" w:color="auto" w:fill="FFFFFF"/>
        <w:spacing w:beforeAutospacing="1"/>
        <w:rPr>
          <w:rFonts w:cs="Times New Roman"/>
          <w:color w:val="282828"/>
          <w:sz w:val="22"/>
        </w:rPr>
      </w:pPr>
      <w:r>
        <w:rPr>
          <w:rFonts w:cs="Times New Roman"/>
          <w:color w:val="282828"/>
          <w:sz w:val="22"/>
        </w:rPr>
        <w:t>Military Chai</w:t>
      </w:r>
      <w:r w:rsidR="00236D92">
        <w:rPr>
          <w:rFonts w:cs="Times New Roman"/>
          <w:color w:val="282828"/>
          <w:sz w:val="22"/>
        </w:rPr>
        <w:t xml:space="preserve">n of Command Statute, 10 U.S.C. </w:t>
      </w:r>
      <w:r w:rsidR="00236D92" w:rsidRPr="00AE5B6B">
        <w:rPr>
          <w:rFonts w:eastAsia="Times New Roman" w:cs="Times New Roman"/>
          <w:sz w:val="22"/>
        </w:rPr>
        <w:t>§</w:t>
      </w:r>
      <w:r w:rsidR="00236D92">
        <w:rPr>
          <w:rFonts w:eastAsia="Times New Roman" w:cs="Times New Roman"/>
          <w:sz w:val="22"/>
        </w:rPr>
        <w:t xml:space="preserve"> 162(b) [Carmen]</w:t>
      </w:r>
    </w:p>
    <w:p w14:paraId="0F43328B" w14:textId="6092C7E7" w:rsidR="008F2DB8" w:rsidRPr="009223EB" w:rsidRDefault="008F2DB8" w:rsidP="00615AC7">
      <w:pPr>
        <w:pStyle w:val="ListParagraph"/>
        <w:numPr>
          <w:ilvl w:val="0"/>
          <w:numId w:val="27"/>
        </w:numPr>
        <w:spacing w:line="276" w:lineRule="auto"/>
        <w:ind w:left="360" w:firstLine="0"/>
        <w:rPr>
          <w:rFonts w:eastAsia="Times New Roman" w:cs="Times New Roman"/>
          <w:sz w:val="22"/>
        </w:rPr>
      </w:pPr>
      <w:r w:rsidRPr="006B1AB0">
        <w:rPr>
          <w:rFonts w:eastAsia="Times New Roman" w:cs="Times New Roman"/>
          <w:sz w:val="22"/>
          <w:u w:val="single"/>
        </w:rPr>
        <w:t>2003 Iraq War Case Study</w:t>
      </w:r>
    </w:p>
    <w:p w14:paraId="1FF6A756" w14:textId="77777777" w:rsidR="008F2DB8" w:rsidRPr="00AE5B6B" w:rsidRDefault="008F2DB8" w:rsidP="00615AC7">
      <w:pPr>
        <w:pStyle w:val="ListParagraph"/>
        <w:numPr>
          <w:ilvl w:val="1"/>
          <w:numId w:val="27"/>
        </w:numPr>
        <w:spacing w:line="276" w:lineRule="auto"/>
        <w:rPr>
          <w:rFonts w:eastAsia="Times New Roman" w:cs="Times New Roman"/>
          <w:sz w:val="22"/>
        </w:rPr>
      </w:pPr>
      <w:r w:rsidRPr="00AE5B6B">
        <w:rPr>
          <w:rFonts w:eastAsia="Times New Roman" w:cs="Times New Roman"/>
          <w:sz w:val="22"/>
        </w:rPr>
        <w:t>Do a few minutes of independent research on the Iraq War, both its origins in 2002-3 and the subsequent U.S. involvement in Iraq 2003-11</w:t>
      </w:r>
    </w:p>
    <w:p w14:paraId="547E417E" w14:textId="1DBF8340" w:rsidR="008F2DB8" w:rsidRPr="00AE5B6B" w:rsidRDefault="008F2DB8" w:rsidP="00615AC7">
      <w:pPr>
        <w:pStyle w:val="ListParagraph"/>
        <w:numPr>
          <w:ilvl w:val="1"/>
          <w:numId w:val="27"/>
        </w:numPr>
        <w:spacing w:line="276" w:lineRule="auto"/>
        <w:rPr>
          <w:rFonts w:eastAsia="Times New Roman" w:cs="Times New Roman"/>
          <w:sz w:val="22"/>
        </w:rPr>
      </w:pPr>
      <w:r w:rsidRPr="00AE5B6B">
        <w:rPr>
          <w:rFonts w:eastAsia="Times New Roman" w:cs="Times New Roman"/>
          <w:smallCaps/>
          <w:sz w:val="22"/>
        </w:rPr>
        <w:t>Richard N. Haass, War of Necessity, War of Choice 233-37</w:t>
      </w:r>
      <w:r w:rsidRPr="00AE5B6B">
        <w:rPr>
          <w:rFonts w:eastAsia="Times New Roman" w:cs="Times New Roman"/>
          <w:sz w:val="22"/>
        </w:rPr>
        <w:t xml:space="preserve"> (2009) </w:t>
      </w:r>
      <w:r w:rsidR="00C43842">
        <w:rPr>
          <w:rFonts w:eastAsia="Times New Roman" w:cs="Times New Roman"/>
          <w:sz w:val="22"/>
        </w:rPr>
        <w:t xml:space="preserve">[Carmen] -- </w:t>
      </w:r>
      <w:r w:rsidRPr="00AE5B6B">
        <w:rPr>
          <w:rFonts w:eastAsia="Times New Roman" w:cs="Times New Roman"/>
          <w:sz w:val="22"/>
        </w:rPr>
        <w:t>Haas was Director of the Policy Planning Staff at the State Department</w:t>
      </w:r>
    </w:p>
    <w:p w14:paraId="0AA361E8" w14:textId="012D3FC0" w:rsidR="008F2DB8" w:rsidRDefault="008F2DB8" w:rsidP="00615AC7">
      <w:pPr>
        <w:pStyle w:val="ListParagraph"/>
        <w:numPr>
          <w:ilvl w:val="1"/>
          <w:numId w:val="27"/>
        </w:numPr>
        <w:spacing w:line="276" w:lineRule="auto"/>
        <w:rPr>
          <w:rFonts w:eastAsia="Times New Roman" w:cs="Times New Roman"/>
          <w:sz w:val="22"/>
        </w:rPr>
      </w:pPr>
      <w:r w:rsidRPr="00AE5B6B">
        <w:rPr>
          <w:rFonts w:eastAsia="Times New Roman" w:cs="Times New Roman"/>
          <w:smallCaps/>
          <w:sz w:val="22"/>
        </w:rPr>
        <w:t>Donald Rumsfeld, Known and Unknown</w:t>
      </w:r>
      <w:r w:rsidRPr="00AE5B6B">
        <w:rPr>
          <w:rFonts w:eastAsia="Times New Roman" w:cs="Times New Roman"/>
          <w:sz w:val="22"/>
        </w:rPr>
        <w:t xml:space="preserve"> (2011), excerpted in </w:t>
      </w:r>
      <w:r w:rsidRPr="00AE5B6B">
        <w:rPr>
          <w:rFonts w:eastAsia="Times New Roman" w:cs="Times New Roman"/>
          <w:smallCaps/>
          <w:sz w:val="22"/>
        </w:rPr>
        <w:t>Wall St. J</w:t>
      </w:r>
      <w:r w:rsidRPr="00AE5B6B">
        <w:rPr>
          <w:rFonts w:eastAsia="Times New Roman" w:cs="Times New Roman"/>
          <w:sz w:val="22"/>
        </w:rPr>
        <w:t xml:space="preserve">., Feb. 8, 2011 </w:t>
      </w:r>
      <w:r w:rsidR="00C43842">
        <w:rPr>
          <w:rFonts w:eastAsia="Times New Roman" w:cs="Times New Roman"/>
          <w:sz w:val="22"/>
        </w:rPr>
        <w:t xml:space="preserve">[Carmen] -- </w:t>
      </w:r>
      <w:r w:rsidRPr="00AE5B6B">
        <w:rPr>
          <w:rFonts w:eastAsia="Times New Roman" w:cs="Times New Roman"/>
          <w:sz w:val="22"/>
        </w:rPr>
        <w:t>Rumsfeld was Secretary of Defense</w:t>
      </w:r>
    </w:p>
    <w:p w14:paraId="3FF34932" w14:textId="3F881030" w:rsidR="004B542F" w:rsidRPr="00AD79BD" w:rsidRDefault="004B542F" w:rsidP="00615AC7">
      <w:pPr>
        <w:pStyle w:val="ListParagraph"/>
        <w:numPr>
          <w:ilvl w:val="0"/>
          <w:numId w:val="27"/>
        </w:numPr>
        <w:spacing w:line="276" w:lineRule="auto"/>
        <w:rPr>
          <w:rFonts w:eastAsia="Times New Roman" w:cs="Times New Roman"/>
          <w:sz w:val="22"/>
        </w:rPr>
      </w:pPr>
      <w:r w:rsidRPr="006B1AB0">
        <w:rPr>
          <w:rFonts w:eastAsia="Times New Roman" w:cs="Times New Roman"/>
          <w:sz w:val="22"/>
          <w:u w:val="single"/>
        </w:rPr>
        <w:t xml:space="preserve">2011 </w:t>
      </w:r>
      <w:r w:rsidR="00903616" w:rsidRPr="006B1AB0">
        <w:rPr>
          <w:rFonts w:eastAsia="Times New Roman" w:cs="Times New Roman"/>
          <w:sz w:val="22"/>
          <w:u w:val="single"/>
        </w:rPr>
        <w:t xml:space="preserve">Usama </w:t>
      </w:r>
      <w:r w:rsidRPr="006B1AB0">
        <w:rPr>
          <w:rFonts w:eastAsia="Times New Roman" w:cs="Times New Roman"/>
          <w:sz w:val="22"/>
          <w:u w:val="single"/>
        </w:rPr>
        <w:t xml:space="preserve">bin Laden </w:t>
      </w:r>
      <w:r w:rsidR="00903616" w:rsidRPr="006B1AB0">
        <w:rPr>
          <w:rFonts w:eastAsia="Times New Roman" w:cs="Times New Roman"/>
          <w:sz w:val="22"/>
          <w:u w:val="single"/>
        </w:rPr>
        <w:t xml:space="preserve">(UBL) </w:t>
      </w:r>
      <w:r w:rsidRPr="006B1AB0">
        <w:rPr>
          <w:rFonts w:eastAsia="Times New Roman" w:cs="Times New Roman"/>
          <w:sz w:val="22"/>
          <w:u w:val="single"/>
        </w:rPr>
        <w:t>Raid Case Study</w:t>
      </w:r>
      <w:r w:rsidRPr="00AD79BD">
        <w:rPr>
          <w:rFonts w:eastAsia="Times New Roman" w:cs="Times New Roman"/>
          <w:sz w:val="22"/>
        </w:rPr>
        <w:t xml:space="preserve"> – </w:t>
      </w:r>
      <w:r w:rsidR="00903616" w:rsidRPr="00AD79BD">
        <w:rPr>
          <w:rFonts w:eastAsia="Times New Roman" w:cs="Times New Roman"/>
          <w:sz w:val="22"/>
        </w:rPr>
        <w:t>refresh your recollection</w:t>
      </w:r>
      <w:r w:rsidR="00860A21" w:rsidRPr="00AD79BD">
        <w:rPr>
          <w:rFonts w:eastAsia="Times New Roman" w:cs="Times New Roman"/>
          <w:sz w:val="22"/>
        </w:rPr>
        <w:t>s</w:t>
      </w:r>
      <w:r w:rsidR="00903616" w:rsidRPr="00AD79BD">
        <w:rPr>
          <w:rFonts w:eastAsia="Times New Roman" w:cs="Times New Roman"/>
          <w:sz w:val="22"/>
        </w:rPr>
        <w:t xml:space="preserve"> from Week 1</w:t>
      </w:r>
    </w:p>
    <w:p w14:paraId="316452BB" w14:textId="77777777" w:rsidR="008F2DB8" w:rsidRPr="00AD79BD" w:rsidRDefault="008F2DB8" w:rsidP="008F2DB8">
      <w:pPr>
        <w:spacing w:line="276" w:lineRule="auto"/>
        <w:ind w:left="360"/>
        <w:rPr>
          <w:rFonts w:eastAsia="Times New Roman" w:cs="Times New Roman"/>
          <w:i/>
          <w:iCs/>
          <w:sz w:val="22"/>
          <w:u w:val="single"/>
        </w:rPr>
      </w:pPr>
    </w:p>
    <w:p w14:paraId="70C6A7BF" w14:textId="050D0F00" w:rsidR="008F2DB8" w:rsidRPr="00AD79BD" w:rsidRDefault="00AE5B6B" w:rsidP="008F2DB8">
      <w:pPr>
        <w:spacing w:line="276" w:lineRule="auto"/>
        <w:ind w:left="360"/>
        <w:rPr>
          <w:rFonts w:eastAsia="Times New Roman" w:cs="Times New Roman"/>
          <w:sz w:val="22"/>
        </w:rPr>
      </w:pPr>
      <w:r w:rsidRPr="00AD79BD">
        <w:rPr>
          <w:rFonts w:eastAsia="Times New Roman" w:cs="Times New Roman"/>
          <w:i/>
          <w:iCs/>
          <w:sz w:val="22"/>
          <w:u w:val="single"/>
        </w:rPr>
        <w:t>Optional</w:t>
      </w:r>
      <w:r w:rsidR="008F2DB8" w:rsidRPr="00AD79BD">
        <w:rPr>
          <w:rFonts w:eastAsia="Times New Roman" w:cs="Times New Roman"/>
          <w:i/>
          <w:iCs/>
          <w:sz w:val="22"/>
          <w:u w:val="single"/>
        </w:rPr>
        <w:t xml:space="preserve"> Readings:</w:t>
      </w:r>
    </w:p>
    <w:p w14:paraId="101E4619" w14:textId="65E80E31" w:rsidR="008F2DB8" w:rsidRPr="00AD79BD" w:rsidRDefault="008F2DB8" w:rsidP="00615AC7">
      <w:pPr>
        <w:pStyle w:val="ListParagraph"/>
        <w:numPr>
          <w:ilvl w:val="0"/>
          <w:numId w:val="28"/>
        </w:numPr>
        <w:spacing w:line="276" w:lineRule="auto"/>
        <w:ind w:left="360" w:firstLine="0"/>
        <w:rPr>
          <w:rFonts w:eastAsia="Times New Roman" w:cs="Times New Roman"/>
          <w:sz w:val="22"/>
        </w:rPr>
      </w:pPr>
      <w:r w:rsidRPr="00AD79BD">
        <w:rPr>
          <w:rFonts w:eastAsia="Times New Roman" w:cs="Times New Roman"/>
          <w:sz w:val="22"/>
        </w:rPr>
        <w:t>NSC Staff Org Charts</w:t>
      </w:r>
      <w:r w:rsidRPr="00AD79BD">
        <w:rPr>
          <w:rFonts w:eastAsia="Times New Roman" w:cs="Times New Roman"/>
          <w:smallCaps/>
          <w:sz w:val="22"/>
        </w:rPr>
        <w:t xml:space="preserve"> </w:t>
      </w:r>
      <w:r w:rsidR="0015189F" w:rsidRPr="00AD79BD">
        <w:rPr>
          <w:rFonts w:eastAsia="Times New Roman" w:cs="Times New Roman"/>
          <w:sz w:val="22"/>
        </w:rPr>
        <w:t>[Carmen]</w:t>
      </w:r>
    </w:p>
    <w:p w14:paraId="0E097111" w14:textId="33DCAD2B" w:rsidR="008C0E60" w:rsidRPr="00AD79BD" w:rsidRDefault="008C0E60" w:rsidP="002B1F40">
      <w:pPr>
        <w:pStyle w:val="Level1"/>
        <w:numPr>
          <w:ilvl w:val="0"/>
          <w:numId w:val="54"/>
        </w:numPr>
        <w:tabs>
          <w:tab w:val="left" w:pos="-1440"/>
        </w:tabs>
        <w:rPr>
          <w:sz w:val="22"/>
          <w:szCs w:val="22"/>
        </w:rPr>
      </w:pPr>
      <w:bookmarkStart w:id="2" w:name="_Hlk85900733"/>
      <w:r w:rsidRPr="00AD79BD">
        <w:rPr>
          <w:sz w:val="22"/>
          <w:szCs w:val="22"/>
        </w:rPr>
        <w:lastRenderedPageBreak/>
        <w:t xml:space="preserve">Dakota S. Rudesill, </w:t>
      </w:r>
      <w:r w:rsidRPr="00AD79BD">
        <w:rPr>
          <w:i/>
          <w:sz w:val="22"/>
          <w:szCs w:val="22"/>
        </w:rPr>
        <w:t xml:space="preserve">At the Elbow and Under Pressure: Legal, Military, and Intelligence Professionals, </w:t>
      </w:r>
      <w:r w:rsidRPr="00AD79BD">
        <w:rPr>
          <w:sz w:val="22"/>
          <w:szCs w:val="22"/>
        </w:rPr>
        <w:t xml:space="preserve">49 </w:t>
      </w:r>
      <w:r w:rsidRPr="00AD79BD">
        <w:rPr>
          <w:smallCaps/>
          <w:sz w:val="22"/>
          <w:szCs w:val="22"/>
        </w:rPr>
        <w:t>Hofstra L. Rev</w:t>
      </w:r>
      <w:r w:rsidRPr="00AD79BD">
        <w:rPr>
          <w:sz w:val="22"/>
          <w:szCs w:val="22"/>
        </w:rPr>
        <w:t xml:space="preserve">. 161 (2020) </w:t>
      </w:r>
      <w:r w:rsidR="00202CD4">
        <w:rPr>
          <w:sz w:val="22"/>
          <w:szCs w:val="22"/>
        </w:rPr>
        <w:t>(Carmen)</w:t>
      </w:r>
    </w:p>
    <w:bookmarkEnd w:id="2"/>
    <w:p w14:paraId="4A9C877B" w14:textId="65253A19" w:rsidR="00236BBE" w:rsidRPr="00AD79BD" w:rsidRDefault="00A43F17" w:rsidP="002B1F40">
      <w:pPr>
        <w:pStyle w:val="Level1"/>
        <w:numPr>
          <w:ilvl w:val="0"/>
          <w:numId w:val="54"/>
        </w:numPr>
        <w:tabs>
          <w:tab w:val="left" w:pos="-1440"/>
        </w:tabs>
        <w:rPr>
          <w:sz w:val="22"/>
          <w:szCs w:val="22"/>
        </w:rPr>
      </w:pPr>
      <w:r w:rsidRPr="00AD79BD">
        <w:rPr>
          <w:sz w:val="22"/>
          <w:szCs w:val="22"/>
        </w:rPr>
        <w:t xml:space="preserve">Michael Crowley &amp; David E. Sanger, </w:t>
      </w:r>
      <w:r w:rsidRPr="00AD79BD">
        <w:rPr>
          <w:i/>
          <w:iCs/>
          <w:sz w:val="22"/>
          <w:szCs w:val="22"/>
        </w:rPr>
        <w:t>Under O’Brien, NSC Carries Out Trump’s Policy, but Doesn’t Develop It</w:t>
      </w:r>
      <w:r w:rsidRPr="00AD79BD">
        <w:rPr>
          <w:sz w:val="22"/>
          <w:szCs w:val="22"/>
        </w:rPr>
        <w:t xml:space="preserve">, </w:t>
      </w:r>
      <w:r w:rsidR="001E444B" w:rsidRPr="00AD79BD">
        <w:rPr>
          <w:smallCaps/>
          <w:sz w:val="22"/>
          <w:szCs w:val="22"/>
        </w:rPr>
        <w:t>N.Y. Times</w:t>
      </w:r>
      <w:r w:rsidR="001E444B" w:rsidRPr="00AD79BD">
        <w:rPr>
          <w:sz w:val="22"/>
          <w:szCs w:val="22"/>
        </w:rPr>
        <w:t xml:space="preserve">, Feb. 21, 2020, </w:t>
      </w:r>
      <w:hyperlink r:id="rId24" w:tgtFrame="_blank" w:history="1">
        <w:r w:rsidR="001E444B" w:rsidRPr="00AD79BD">
          <w:rPr>
            <w:rStyle w:val="Hyperlink"/>
            <w:color w:val="0066CC"/>
            <w:sz w:val="22"/>
            <w:szCs w:val="22"/>
            <w:bdr w:val="none" w:sz="0" w:space="0" w:color="auto" w:frame="1"/>
          </w:rPr>
          <w:t>https://www.nytimes.com/2020/02/21/us/politics/national-security-council-trump-policy.html?referringSource=articleShare</w:t>
        </w:r>
      </w:hyperlink>
      <w:r w:rsidR="001E444B" w:rsidRPr="00AD79BD">
        <w:rPr>
          <w:sz w:val="22"/>
          <w:szCs w:val="22"/>
        </w:rPr>
        <w:t xml:space="preserve"> [also on Carmen]</w:t>
      </w:r>
    </w:p>
    <w:p w14:paraId="07E3466D" w14:textId="77777777" w:rsidR="008F2DB8" w:rsidRPr="00AD79BD" w:rsidRDefault="008F2DB8" w:rsidP="008F2DB8">
      <w:pPr>
        <w:spacing w:line="276" w:lineRule="auto"/>
        <w:ind w:left="360"/>
        <w:rPr>
          <w:rFonts w:eastAsia="Times New Roman" w:cs="Times New Roman"/>
          <w:sz w:val="22"/>
        </w:rPr>
      </w:pPr>
      <w:r w:rsidRPr="00AD79BD">
        <w:rPr>
          <w:rFonts w:eastAsia="Times New Roman" w:cs="Times New Roman"/>
          <w:i/>
          <w:iCs/>
          <w:sz w:val="22"/>
        </w:rPr>
        <w:t> </w:t>
      </w:r>
    </w:p>
    <w:p w14:paraId="35118AC8" w14:textId="1F329BFE" w:rsidR="008F2DB8" w:rsidRPr="00AD79BD" w:rsidRDefault="006867A0" w:rsidP="008F2DB8">
      <w:pPr>
        <w:spacing w:line="276" w:lineRule="auto"/>
        <w:ind w:left="360"/>
        <w:rPr>
          <w:rFonts w:eastAsia="Times New Roman" w:cs="Times New Roman"/>
          <w:sz w:val="22"/>
        </w:rPr>
      </w:pPr>
      <w:r w:rsidRPr="00AD79BD">
        <w:rPr>
          <w:rFonts w:eastAsia="Times New Roman" w:cs="Times New Roman"/>
          <w:i/>
          <w:iCs/>
          <w:sz w:val="22"/>
          <w:u w:val="single"/>
        </w:rPr>
        <w:t>Mapping Questions</w:t>
      </w:r>
      <w:r w:rsidR="008F2DB8" w:rsidRPr="00AD79BD">
        <w:rPr>
          <w:rFonts w:eastAsia="Times New Roman" w:cs="Times New Roman"/>
          <w:i/>
          <w:iCs/>
          <w:sz w:val="22"/>
        </w:rPr>
        <w:t>:</w:t>
      </w:r>
    </w:p>
    <w:p w14:paraId="7D05E38F" w14:textId="38B8A1C0" w:rsidR="008F2DB8" w:rsidRDefault="006B1307" w:rsidP="00615AC7">
      <w:pPr>
        <w:pStyle w:val="ListParagraph"/>
        <w:numPr>
          <w:ilvl w:val="0"/>
          <w:numId w:val="16"/>
        </w:numPr>
        <w:spacing w:line="276" w:lineRule="auto"/>
        <w:ind w:left="900" w:hanging="360"/>
        <w:rPr>
          <w:rFonts w:eastAsia="Times New Roman" w:cs="Times New Roman"/>
          <w:sz w:val="22"/>
        </w:rPr>
      </w:pPr>
      <w:r w:rsidRPr="00AD79BD">
        <w:rPr>
          <w:rFonts w:eastAsia="Times New Roman" w:cs="Times New Roman"/>
          <w:sz w:val="22"/>
        </w:rPr>
        <w:t xml:space="preserve">Case studies in </w:t>
      </w:r>
      <w:r w:rsidR="00946B55" w:rsidRPr="00AD79BD">
        <w:rPr>
          <w:rFonts w:eastAsia="Times New Roman" w:cs="Times New Roman"/>
          <w:sz w:val="22"/>
        </w:rPr>
        <w:t>Presidential and National Security Council (NSC)-level decision process</w:t>
      </w:r>
      <w:r w:rsidR="008F2DB8" w:rsidRPr="00AD79BD">
        <w:rPr>
          <w:rFonts w:eastAsia="Times New Roman" w:cs="Times New Roman"/>
          <w:sz w:val="22"/>
        </w:rPr>
        <w:t xml:space="preserve">: </w:t>
      </w:r>
      <w:r w:rsidR="004618CA" w:rsidRPr="00AD79BD">
        <w:rPr>
          <w:rFonts w:eastAsia="Times New Roman" w:cs="Times New Roman"/>
          <w:sz w:val="22"/>
        </w:rPr>
        <w:t xml:space="preserve">9/11, </w:t>
      </w:r>
      <w:r w:rsidR="008F2DB8" w:rsidRPr="00AD79BD">
        <w:rPr>
          <w:rFonts w:eastAsia="Times New Roman" w:cs="Times New Roman"/>
          <w:sz w:val="22"/>
        </w:rPr>
        <w:t>2003 Iraq War</w:t>
      </w:r>
      <w:r w:rsidR="004618CA" w:rsidRPr="00AD79BD">
        <w:rPr>
          <w:rFonts w:eastAsia="Times New Roman" w:cs="Times New Roman"/>
          <w:sz w:val="22"/>
        </w:rPr>
        <w:t>,</w:t>
      </w:r>
      <w:r w:rsidR="008F2DB8" w:rsidRPr="00AD79BD">
        <w:rPr>
          <w:rFonts w:eastAsia="Times New Roman" w:cs="Times New Roman"/>
          <w:sz w:val="22"/>
        </w:rPr>
        <w:t xml:space="preserve"> and 2011 </w:t>
      </w:r>
      <w:r w:rsidR="004618CA" w:rsidRPr="00AD79BD">
        <w:rPr>
          <w:rFonts w:eastAsia="Times New Roman" w:cs="Times New Roman"/>
          <w:sz w:val="22"/>
        </w:rPr>
        <w:t xml:space="preserve">Usama </w:t>
      </w:r>
      <w:r w:rsidR="00953A8F" w:rsidRPr="00AD79BD">
        <w:rPr>
          <w:rFonts w:eastAsia="Times New Roman" w:cs="Times New Roman"/>
          <w:sz w:val="22"/>
        </w:rPr>
        <w:t>b</w:t>
      </w:r>
      <w:r w:rsidR="008F2DB8" w:rsidRPr="00AD79BD">
        <w:rPr>
          <w:rFonts w:eastAsia="Times New Roman" w:cs="Times New Roman"/>
          <w:sz w:val="22"/>
        </w:rPr>
        <w:t>in Laden</w:t>
      </w:r>
      <w:r w:rsidR="004618CA" w:rsidRPr="00AD79BD">
        <w:rPr>
          <w:rFonts w:eastAsia="Times New Roman" w:cs="Times New Roman"/>
          <w:sz w:val="22"/>
        </w:rPr>
        <w:t xml:space="preserve"> (UBL)</w:t>
      </w:r>
      <w:r w:rsidR="008F2DB8" w:rsidRPr="00AD79BD">
        <w:rPr>
          <w:rFonts w:eastAsia="Times New Roman" w:cs="Times New Roman"/>
          <w:sz w:val="22"/>
        </w:rPr>
        <w:t xml:space="preserve"> raid</w:t>
      </w:r>
      <w:r w:rsidR="004618CA" w:rsidRPr="00AD79BD">
        <w:rPr>
          <w:rFonts w:eastAsia="Times New Roman" w:cs="Times New Roman"/>
          <w:sz w:val="22"/>
        </w:rPr>
        <w:t xml:space="preserve">.  </w:t>
      </w:r>
      <w:r w:rsidR="007D4399" w:rsidRPr="00AD79BD">
        <w:rPr>
          <w:rFonts w:eastAsia="Times New Roman" w:cs="Times New Roman"/>
          <w:sz w:val="22"/>
        </w:rPr>
        <w:t>For each</w:t>
      </w:r>
      <w:r w:rsidR="005975FF" w:rsidRPr="00AD79BD">
        <w:rPr>
          <w:rFonts w:eastAsia="Times New Roman" w:cs="Times New Roman"/>
          <w:sz w:val="22"/>
        </w:rPr>
        <w:t xml:space="preserve"> case stud</w:t>
      </w:r>
      <w:r w:rsidR="007D4399" w:rsidRPr="00AD79BD">
        <w:rPr>
          <w:rFonts w:eastAsia="Times New Roman" w:cs="Times New Roman"/>
          <w:sz w:val="22"/>
        </w:rPr>
        <w:t>y</w:t>
      </w:r>
      <w:r w:rsidR="005975FF" w:rsidRPr="00AD79BD">
        <w:rPr>
          <w:rFonts w:eastAsia="Times New Roman" w:cs="Times New Roman"/>
          <w:sz w:val="22"/>
        </w:rPr>
        <w:t xml:space="preserve">, </w:t>
      </w:r>
      <w:r w:rsidR="00110E51" w:rsidRPr="00AD79BD">
        <w:rPr>
          <w:rFonts w:eastAsia="Times New Roman" w:cs="Times New Roman"/>
          <w:sz w:val="22"/>
        </w:rPr>
        <w:t xml:space="preserve">what decisions were they </w:t>
      </w:r>
      <w:r w:rsidR="00DC7096" w:rsidRPr="00AD79BD">
        <w:rPr>
          <w:rFonts w:eastAsia="Times New Roman" w:cs="Times New Roman"/>
          <w:sz w:val="22"/>
        </w:rPr>
        <w:t>making?  H</w:t>
      </w:r>
      <w:r w:rsidR="005975FF" w:rsidRPr="00AD79BD">
        <w:rPr>
          <w:rFonts w:eastAsia="Times New Roman" w:cs="Times New Roman"/>
          <w:sz w:val="22"/>
        </w:rPr>
        <w:t xml:space="preserve">ow would you describe </w:t>
      </w:r>
      <w:r w:rsidR="00BA552C" w:rsidRPr="00AD79BD">
        <w:rPr>
          <w:rFonts w:eastAsia="Times New Roman" w:cs="Times New Roman"/>
          <w:sz w:val="22"/>
        </w:rPr>
        <w:t>each</w:t>
      </w:r>
      <w:r w:rsidR="005975FF" w:rsidRPr="00AD79BD">
        <w:rPr>
          <w:rFonts w:eastAsia="Times New Roman" w:cs="Times New Roman"/>
          <w:sz w:val="22"/>
        </w:rPr>
        <w:t xml:space="preserve"> decision process overall?  </w:t>
      </w:r>
      <w:r w:rsidR="007D4399" w:rsidRPr="00AD79BD">
        <w:rPr>
          <w:rFonts w:eastAsia="Times New Roman" w:cs="Times New Roman"/>
          <w:sz w:val="22"/>
        </w:rPr>
        <w:t>W</w:t>
      </w:r>
      <w:r w:rsidR="005975FF" w:rsidRPr="00AD79BD">
        <w:rPr>
          <w:rFonts w:eastAsia="Times New Roman" w:cs="Times New Roman"/>
          <w:sz w:val="22"/>
        </w:rPr>
        <w:t xml:space="preserve">hat was </w:t>
      </w:r>
      <w:r w:rsidR="004618CA" w:rsidRPr="00AD79BD">
        <w:rPr>
          <w:rFonts w:eastAsia="Times New Roman" w:cs="Times New Roman"/>
          <w:sz w:val="22"/>
        </w:rPr>
        <w:t>similar</w:t>
      </w:r>
      <w:r w:rsidR="005975FF" w:rsidRPr="00AD79BD">
        <w:rPr>
          <w:rFonts w:eastAsia="Times New Roman" w:cs="Times New Roman"/>
          <w:sz w:val="22"/>
        </w:rPr>
        <w:t xml:space="preserve">, and what was </w:t>
      </w:r>
      <w:r w:rsidR="008F2DB8" w:rsidRPr="00AD79BD">
        <w:rPr>
          <w:rFonts w:eastAsia="Times New Roman" w:cs="Times New Roman"/>
          <w:sz w:val="22"/>
        </w:rPr>
        <w:t>different</w:t>
      </w:r>
      <w:r w:rsidR="005975FF" w:rsidRPr="00AD79BD">
        <w:rPr>
          <w:rFonts w:eastAsia="Times New Roman" w:cs="Times New Roman"/>
          <w:sz w:val="22"/>
        </w:rPr>
        <w:t xml:space="preserve">?  </w:t>
      </w:r>
      <w:r w:rsidR="008F2DB8" w:rsidRPr="00AD79BD">
        <w:rPr>
          <w:rFonts w:eastAsia="Times New Roman" w:cs="Times New Roman"/>
          <w:sz w:val="22"/>
        </w:rPr>
        <w:t xml:space="preserve">Did process shape outcomes?  What </w:t>
      </w:r>
      <w:r w:rsidR="00AF6B2D" w:rsidRPr="00AD79BD">
        <w:rPr>
          <w:rFonts w:eastAsia="Times New Roman" w:cs="Times New Roman"/>
          <w:sz w:val="22"/>
        </w:rPr>
        <w:t xml:space="preserve">seemed to </w:t>
      </w:r>
      <w:r w:rsidR="008F2DB8" w:rsidRPr="00AD79BD">
        <w:rPr>
          <w:rFonts w:eastAsia="Times New Roman" w:cs="Times New Roman"/>
          <w:sz w:val="22"/>
        </w:rPr>
        <w:t xml:space="preserve">matter more in each case, formal </w:t>
      </w:r>
      <w:r w:rsidR="00AF6B2D" w:rsidRPr="00AD79BD">
        <w:rPr>
          <w:rFonts w:eastAsia="Times New Roman" w:cs="Times New Roman"/>
          <w:sz w:val="22"/>
        </w:rPr>
        <w:t>process</w:t>
      </w:r>
      <w:r w:rsidR="00AF6B2D">
        <w:rPr>
          <w:rFonts w:eastAsia="Times New Roman" w:cs="Times New Roman"/>
          <w:sz w:val="22"/>
        </w:rPr>
        <w:t xml:space="preserve"> (formal meetings of the NSC) or i</w:t>
      </w:r>
      <w:r w:rsidR="008F2DB8" w:rsidRPr="00AE5B6B">
        <w:rPr>
          <w:rFonts w:eastAsia="Times New Roman" w:cs="Times New Roman"/>
          <w:sz w:val="22"/>
        </w:rPr>
        <w:t>nformal process?  What were the roles of the President and other actors?  How much of a role did law</w:t>
      </w:r>
      <w:r w:rsidR="00BA552C">
        <w:rPr>
          <w:rFonts w:eastAsia="Times New Roman" w:cs="Times New Roman"/>
          <w:sz w:val="22"/>
        </w:rPr>
        <w:t xml:space="preserve"> and lawyers</w:t>
      </w:r>
      <w:r w:rsidR="008F2DB8" w:rsidRPr="00AE5B6B">
        <w:rPr>
          <w:rFonts w:eastAsia="Times New Roman" w:cs="Times New Roman"/>
          <w:sz w:val="22"/>
        </w:rPr>
        <w:t xml:space="preserve"> seem to play</w:t>
      </w:r>
      <w:r w:rsidR="00B24F1F">
        <w:rPr>
          <w:rFonts w:eastAsia="Times New Roman" w:cs="Times New Roman"/>
          <w:sz w:val="22"/>
        </w:rPr>
        <w:t xml:space="preserve">?  </w:t>
      </w:r>
    </w:p>
    <w:p w14:paraId="45147D1F" w14:textId="4468FE0E" w:rsidR="00840D6C" w:rsidRDefault="009F2546" w:rsidP="00615AC7">
      <w:pPr>
        <w:pStyle w:val="ListParagraph"/>
        <w:numPr>
          <w:ilvl w:val="0"/>
          <w:numId w:val="16"/>
        </w:numPr>
        <w:spacing w:line="276" w:lineRule="auto"/>
        <w:ind w:left="900" w:hanging="360"/>
        <w:rPr>
          <w:rFonts w:eastAsia="Times New Roman" w:cs="Times New Roman"/>
          <w:sz w:val="22"/>
        </w:rPr>
      </w:pPr>
      <w:r>
        <w:rPr>
          <w:rFonts w:eastAsia="Times New Roman" w:cs="Times New Roman"/>
          <w:sz w:val="22"/>
        </w:rPr>
        <w:t xml:space="preserve">Why should we </w:t>
      </w:r>
      <w:r w:rsidR="00473779">
        <w:rPr>
          <w:rFonts w:eastAsia="Times New Roman" w:cs="Times New Roman"/>
          <w:sz w:val="22"/>
        </w:rPr>
        <w:t xml:space="preserve">study </w:t>
      </w:r>
      <w:r>
        <w:rPr>
          <w:rFonts w:eastAsia="Times New Roman" w:cs="Times New Roman"/>
          <w:sz w:val="22"/>
        </w:rPr>
        <w:t>government decision process</w:t>
      </w:r>
      <w:r w:rsidR="00473779">
        <w:rPr>
          <w:rFonts w:eastAsia="Times New Roman" w:cs="Times New Roman"/>
          <w:sz w:val="22"/>
        </w:rPr>
        <w:t>,</w:t>
      </w:r>
      <w:r>
        <w:rPr>
          <w:rFonts w:eastAsia="Times New Roman" w:cs="Times New Roman"/>
          <w:sz w:val="22"/>
        </w:rPr>
        <w:t xml:space="preserve"> generally?</w:t>
      </w:r>
      <w:r w:rsidR="00C06302">
        <w:rPr>
          <w:rFonts w:eastAsia="Times New Roman" w:cs="Times New Roman"/>
          <w:sz w:val="22"/>
        </w:rPr>
        <w:t xml:space="preserve">  In the Executive Branch?  How is it related to law, legal practice, and the Constitution?</w:t>
      </w:r>
    </w:p>
    <w:p w14:paraId="3B480946" w14:textId="5459EF40" w:rsidR="002C64F1" w:rsidRDefault="002C64F1" w:rsidP="00615AC7">
      <w:pPr>
        <w:pStyle w:val="ListParagraph"/>
        <w:numPr>
          <w:ilvl w:val="0"/>
          <w:numId w:val="16"/>
        </w:numPr>
        <w:spacing w:line="276" w:lineRule="auto"/>
        <w:ind w:left="900" w:hanging="360"/>
        <w:rPr>
          <w:rFonts w:eastAsia="Times New Roman" w:cs="Times New Roman"/>
          <w:sz w:val="22"/>
        </w:rPr>
      </w:pPr>
      <w:r>
        <w:rPr>
          <w:rFonts w:eastAsia="Times New Roman" w:cs="Times New Roman"/>
          <w:sz w:val="22"/>
        </w:rPr>
        <w:t xml:space="preserve">What are features of “good process” and “bad process”?  What are </w:t>
      </w:r>
      <w:proofErr w:type="gramStart"/>
      <w:r w:rsidR="005D5E1C">
        <w:rPr>
          <w:rFonts w:eastAsia="Times New Roman" w:cs="Times New Roman"/>
          <w:sz w:val="22"/>
        </w:rPr>
        <w:t>particular</w:t>
      </w:r>
      <w:r>
        <w:rPr>
          <w:rFonts w:eastAsia="Times New Roman" w:cs="Times New Roman"/>
          <w:sz w:val="22"/>
        </w:rPr>
        <w:t xml:space="preserve"> process</w:t>
      </w:r>
      <w:proofErr w:type="gramEnd"/>
      <w:r>
        <w:rPr>
          <w:rFonts w:eastAsia="Times New Roman" w:cs="Times New Roman"/>
          <w:sz w:val="22"/>
        </w:rPr>
        <w:t xml:space="preserve"> maladies when the </w:t>
      </w:r>
      <w:r w:rsidR="005D5E1C">
        <w:rPr>
          <w:rFonts w:eastAsia="Times New Roman" w:cs="Times New Roman"/>
          <w:sz w:val="22"/>
        </w:rPr>
        <w:t>Executive Branch makes decisions about national security?</w:t>
      </w:r>
    </w:p>
    <w:p w14:paraId="27B69EEF" w14:textId="0192D58D" w:rsidR="00D57970" w:rsidRDefault="00B4577B" w:rsidP="00615AC7">
      <w:pPr>
        <w:pStyle w:val="ListParagraph"/>
        <w:numPr>
          <w:ilvl w:val="0"/>
          <w:numId w:val="16"/>
        </w:numPr>
        <w:spacing w:line="276" w:lineRule="auto"/>
        <w:ind w:left="900" w:hanging="360"/>
        <w:rPr>
          <w:rFonts w:eastAsia="Times New Roman" w:cs="Times New Roman"/>
          <w:sz w:val="22"/>
        </w:rPr>
      </w:pPr>
      <w:r>
        <w:rPr>
          <w:rFonts w:eastAsia="Times New Roman" w:cs="Times New Roman"/>
          <w:sz w:val="22"/>
        </w:rPr>
        <w:t xml:space="preserve">What are the </w:t>
      </w:r>
      <w:r w:rsidR="008F2DB8" w:rsidRPr="00B4577B">
        <w:rPr>
          <w:rFonts w:eastAsia="Times New Roman" w:cs="Times New Roman"/>
          <w:sz w:val="22"/>
        </w:rPr>
        <w:t>National Security Council (NSC) and Homeland Security Council (HSC)</w:t>
      </w:r>
      <w:r>
        <w:rPr>
          <w:rFonts w:eastAsia="Times New Roman" w:cs="Times New Roman"/>
          <w:sz w:val="22"/>
        </w:rPr>
        <w:t xml:space="preserve">?  </w:t>
      </w:r>
      <w:r w:rsidR="00D8463B">
        <w:rPr>
          <w:rFonts w:eastAsia="Times New Roman" w:cs="Times New Roman"/>
          <w:sz w:val="22"/>
        </w:rPr>
        <w:t xml:space="preserve">What are their purposes and functions?  </w:t>
      </w:r>
      <w:r w:rsidR="007A5ED0">
        <w:rPr>
          <w:rFonts w:eastAsia="Times New Roman" w:cs="Times New Roman"/>
          <w:sz w:val="22"/>
        </w:rPr>
        <w:t>Who is on these Councils</w:t>
      </w:r>
      <w:r w:rsidR="00EE0E36">
        <w:rPr>
          <w:rFonts w:eastAsia="Times New Roman" w:cs="Times New Roman"/>
          <w:sz w:val="22"/>
        </w:rPr>
        <w:t>?  Who are the central actors</w:t>
      </w:r>
      <w:r w:rsidR="00B633E2">
        <w:rPr>
          <w:rFonts w:eastAsia="Times New Roman" w:cs="Times New Roman"/>
          <w:sz w:val="22"/>
        </w:rPr>
        <w:t xml:space="preserve"> – the </w:t>
      </w:r>
      <w:r w:rsidR="00B633E2" w:rsidRPr="00B633E2">
        <w:rPr>
          <w:rFonts w:eastAsia="Times New Roman" w:cs="Times New Roman"/>
          <w:i/>
          <w:iCs/>
          <w:sz w:val="22"/>
        </w:rPr>
        <w:t xml:space="preserve">dramatis </w:t>
      </w:r>
      <w:proofErr w:type="spellStart"/>
      <w:r w:rsidR="00B633E2" w:rsidRPr="00B633E2">
        <w:rPr>
          <w:rFonts w:eastAsia="Times New Roman" w:cs="Times New Roman"/>
          <w:i/>
          <w:iCs/>
          <w:sz w:val="22"/>
        </w:rPr>
        <w:t>personnae</w:t>
      </w:r>
      <w:proofErr w:type="spellEnd"/>
      <w:r w:rsidR="007A5ED0">
        <w:rPr>
          <w:rFonts w:eastAsia="Times New Roman" w:cs="Times New Roman"/>
          <w:sz w:val="22"/>
        </w:rPr>
        <w:t xml:space="preserve">?  </w:t>
      </w:r>
      <w:r w:rsidR="00A54C8A">
        <w:rPr>
          <w:rFonts w:eastAsia="Times New Roman" w:cs="Times New Roman"/>
          <w:sz w:val="22"/>
        </w:rPr>
        <w:t xml:space="preserve">Who should be at one of their meetings?  </w:t>
      </w:r>
      <w:r>
        <w:rPr>
          <w:rFonts w:eastAsia="Times New Roman" w:cs="Times New Roman"/>
          <w:sz w:val="22"/>
        </w:rPr>
        <w:t>When should a</w:t>
      </w:r>
      <w:r w:rsidR="00A54C8A">
        <w:rPr>
          <w:rFonts w:eastAsia="Times New Roman" w:cs="Times New Roman"/>
          <w:sz w:val="22"/>
        </w:rPr>
        <w:t xml:space="preserve"> meeting be called – when should an</w:t>
      </w:r>
      <w:r>
        <w:rPr>
          <w:rFonts w:eastAsia="Times New Roman" w:cs="Times New Roman"/>
          <w:sz w:val="22"/>
        </w:rPr>
        <w:t xml:space="preserve"> issue be brought to the NSC?  </w:t>
      </w:r>
      <w:r w:rsidR="007C5677">
        <w:rPr>
          <w:rFonts w:eastAsia="Times New Roman" w:cs="Times New Roman"/>
          <w:sz w:val="22"/>
        </w:rPr>
        <w:t>What</w:t>
      </w:r>
      <w:r w:rsidR="0087340A">
        <w:rPr>
          <w:rFonts w:eastAsia="Times New Roman" w:cs="Times New Roman"/>
          <w:sz w:val="22"/>
        </w:rPr>
        <w:t xml:space="preserve"> is the standard </w:t>
      </w:r>
      <w:r w:rsidR="003976DE">
        <w:rPr>
          <w:rFonts w:eastAsia="Times New Roman" w:cs="Times New Roman"/>
          <w:sz w:val="22"/>
        </w:rPr>
        <w:t xml:space="preserve">formal </w:t>
      </w:r>
      <w:r w:rsidR="0087340A">
        <w:rPr>
          <w:rFonts w:eastAsia="Times New Roman" w:cs="Times New Roman"/>
          <w:sz w:val="22"/>
        </w:rPr>
        <w:t>decision process</w:t>
      </w:r>
      <w:r w:rsidR="003976DE">
        <w:rPr>
          <w:rFonts w:eastAsia="Times New Roman" w:cs="Times New Roman"/>
          <w:sz w:val="22"/>
        </w:rPr>
        <w:t>?</w:t>
      </w:r>
      <w:r w:rsidR="00D57970">
        <w:rPr>
          <w:rFonts w:eastAsia="Times New Roman" w:cs="Times New Roman"/>
          <w:sz w:val="22"/>
        </w:rPr>
        <w:t xml:space="preserve">  Going back to our case studies, which one followed the classic formal process most closely?</w:t>
      </w:r>
    </w:p>
    <w:p w14:paraId="525295E2" w14:textId="77777777" w:rsidR="008F2DA1" w:rsidRDefault="00D57970" w:rsidP="00615AC7">
      <w:pPr>
        <w:pStyle w:val="ListParagraph"/>
        <w:numPr>
          <w:ilvl w:val="0"/>
          <w:numId w:val="16"/>
        </w:numPr>
        <w:spacing w:line="276" w:lineRule="auto"/>
        <w:ind w:left="900" w:hanging="360"/>
        <w:rPr>
          <w:rFonts w:eastAsia="Times New Roman" w:cs="Times New Roman"/>
          <w:sz w:val="22"/>
        </w:rPr>
      </w:pPr>
      <w:r>
        <w:rPr>
          <w:rFonts w:eastAsia="Times New Roman" w:cs="Times New Roman"/>
          <w:sz w:val="22"/>
        </w:rPr>
        <w:t xml:space="preserve">What are classic NSC decision process models?  (I will mainly lecture on this).  </w:t>
      </w:r>
      <w:r w:rsidR="008F2DA1">
        <w:rPr>
          <w:rFonts w:eastAsia="Times New Roman" w:cs="Times New Roman"/>
          <w:sz w:val="22"/>
        </w:rPr>
        <w:t>What model would you like to see used by President Mansoor in the Simulation – or when you are in government for real?</w:t>
      </w:r>
    </w:p>
    <w:p w14:paraId="7E9AE050" w14:textId="33534C37" w:rsidR="00041F0D" w:rsidRDefault="00D8463B" w:rsidP="00615AC7">
      <w:pPr>
        <w:pStyle w:val="ListParagraph"/>
        <w:numPr>
          <w:ilvl w:val="0"/>
          <w:numId w:val="16"/>
        </w:numPr>
        <w:spacing w:line="276" w:lineRule="auto"/>
        <w:ind w:left="900" w:hanging="360"/>
        <w:rPr>
          <w:rFonts w:eastAsia="Times New Roman" w:cs="Times New Roman"/>
          <w:sz w:val="22"/>
        </w:rPr>
      </w:pPr>
      <w:r>
        <w:rPr>
          <w:rFonts w:eastAsia="Times New Roman" w:cs="Times New Roman"/>
          <w:sz w:val="22"/>
        </w:rPr>
        <w:t xml:space="preserve">Inter-professionalism: </w:t>
      </w:r>
      <w:r w:rsidR="00041F0D">
        <w:rPr>
          <w:rFonts w:eastAsia="Times New Roman" w:cs="Times New Roman"/>
          <w:sz w:val="22"/>
        </w:rPr>
        <w:t xml:space="preserve">How might the participation of people from different professional </w:t>
      </w:r>
      <w:proofErr w:type="gramStart"/>
      <w:r w:rsidR="00041F0D">
        <w:rPr>
          <w:rFonts w:eastAsia="Times New Roman" w:cs="Times New Roman"/>
          <w:sz w:val="22"/>
        </w:rPr>
        <w:t>communities</w:t>
      </w:r>
      <w:proofErr w:type="gramEnd"/>
      <w:r w:rsidR="00041F0D">
        <w:rPr>
          <w:rFonts w:eastAsia="Times New Roman" w:cs="Times New Roman"/>
          <w:sz w:val="22"/>
        </w:rPr>
        <w:t xml:space="preserve"> shape </w:t>
      </w:r>
      <w:r w:rsidR="00AD79BD">
        <w:rPr>
          <w:rFonts w:eastAsia="Times New Roman" w:cs="Times New Roman"/>
          <w:sz w:val="22"/>
        </w:rPr>
        <w:t>process</w:t>
      </w:r>
      <w:r>
        <w:rPr>
          <w:rFonts w:eastAsia="Times New Roman" w:cs="Times New Roman"/>
          <w:sz w:val="22"/>
        </w:rPr>
        <w:t xml:space="preserve"> – for the better </w:t>
      </w:r>
      <w:r w:rsidR="004F71AD">
        <w:rPr>
          <w:rFonts w:eastAsia="Times New Roman" w:cs="Times New Roman"/>
          <w:sz w:val="22"/>
        </w:rPr>
        <w:t>or</w:t>
      </w:r>
      <w:r>
        <w:rPr>
          <w:rFonts w:eastAsia="Times New Roman" w:cs="Times New Roman"/>
          <w:sz w:val="22"/>
        </w:rPr>
        <w:t xml:space="preserve"> for the worse?</w:t>
      </w:r>
    </w:p>
    <w:p w14:paraId="4AEA8436" w14:textId="7F063276" w:rsidR="00DC7096" w:rsidRDefault="00DC7096" w:rsidP="00615AC7">
      <w:pPr>
        <w:pStyle w:val="ListParagraph"/>
        <w:numPr>
          <w:ilvl w:val="0"/>
          <w:numId w:val="16"/>
        </w:numPr>
        <w:spacing w:line="276" w:lineRule="auto"/>
        <w:ind w:left="900" w:hanging="360"/>
        <w:rPr>
          <w:rFonts w:eastAsia="Times New Roman" w:cs="Times New Roman"/>
          <w:sz w:val="22"/>
        </w:rPr>
      </w:pPr>
      <w:r>
        <w:rPr>
          <w:rFonts w:eastAsia="Times New Roman" w:cs="Times New Roman"/>
          <w:sz w:val="22"/>
        </w:rPr>
        <w:t xml:space="preserve">How do you run a </w:t>
      </w:r>
      <w:r w:rsidR="00407C9D">
        <w:rPr>
          <w:rFonts w:eastAsia="Times New Roman" w:cs="Times New Roman"/>
          <w:sz w:val="22"/>
        </w:rPr>
        <w:t>“Gates meeting” – a meeting with “good process”?  (We will figure this out together).</w:t>
      </w:r>
    </w:p>
    <w:p w14:paraId="3ADB4F1A" w14:textId="77777777" w:rsidR="00B025A3" w:rsidRDefault="00B025A3" w:rsidP="00454AFE">
      <w:pPr>
        <w:keepNext/>
        <w:spacing w:line="276" w:lineRule="auto"/>
        <w:rPr>
          <w:rFonts w:cs="Times New Roman"/>
          <w:b/>
          <w:bCs/>
          <w:sz w:val="22"/>
        </w:rPr>
      </w:pPr>
    </w:p>
    <w:p w14:paraId="6BA275ED" w14:textId="10FFA7F6" w:rsidR="00454AFE" w:rsidRPr="00AE5B6B" w:rsidRDefault="00454AFE" w:rsidP="00454AFE">
      <w:pPr>
        <w:keepNext/>
        <w:spacing w:line="276" w:lineRule="auto"/>
        <w:rPr>
          <w:rFonts w:cs="Times New Roman"/>
          <w:b/>
          <w:bCs/>
          <w:sz w:val="22"/>
        </w:rPr>
      </w:pPr>
      <w:r w:rsidRPr="00AE5B6B">
        <w:rPr>
          <w:rFonts w:cs="Times New Roman"/>
          <w:b/>
          <w:bCs/>
          <w:sz w:val="22"/>
        </w:rPr>
        <w:t>Legislative Branch Process</w:t>
      </w:r>
    </w:p>
    <w:p w14:paraId="5CEEEE28" w14:textId="77777777" w:rsidR="002F763B" w:rsidRPr="00AE5B6B" w:rsidRDefault="002F763B" w:rsidP="00454AFE">
      <w:pPr>
        <w:keepNext/>
        <w:spacing w:line="276" w:lineRule="auto"/>
        <w:rPr>
          <w:rFonts w:cs="Times New Roman"/>
          <w:i/>
          <w:iCs/>
          <w:sz w:val="22"/>
          <w:u w:val="single"/>
        </w:rPr>
      </w:pPr>
    </w:p>
    <w:p w14:paraId="10C1A700" w14:textId="71C2E598" w:rsidR="00454AFE" w:rsidRPr="00AE5B6B" w:rsidRDefault="00454AFE" w:rsidP="00E27470">
      <w:pPr>
        <w:keepNext/>
        <w:spacing w:line="276" w:lineRule="auto"/>
        <w:ind w:left="360"/>
        <w:rPr>
          <w:rFonts w:cs="Times New Roman"/>
          <w:smallCaps/>
          <w:sz w:val="22"/>
        </w:rPr>
      </w:pPr>
      <w:r w:rsidRPr="00AE5B6B">
        <w:rPr>
          <w:rFonts w:cs="Times New Roman"/>
          <w:i/>
          <w:iCs/>
          <w:sz w:val="22"/>
          <w:u w:val="single"/>
        </w:rPr>
        <w:t>Required Readings</w:t>
      </w:r>
      <w:r w:rsidRPr="00AE5B6B">
        <w:rPr>
          <w:rFonts w:cs="Times New Roman"/>
          <w:smallCaps/>
          <w:sz w:val="22"/>
        </w:rPr>
        <w:t xml:space="preserve">: </w:t>
      </w:r>
    </w:p>
    <w:p w14:paraId="22267127" w14:textId="04311FED" w:rsidR="008F2DB8" w:rsidRPr="00AE5B6B" w:rsidRDefault="008F2DB8" w:rsidP="009708CB">
      <w:pPr>
        <w:pStyle w:val="ListParagraph"/>
        <w:keepNext/>
        <w:numPr>
          <w:ilvl w:val="0"/>
          <w:numId w:val="10"/>
        </w:numPr>
        <w:spacing w:line="276" w:lineRule="auto"/>
        <w:rPr>
          <w:rFonts w:cs="Times New Roman"/>
          <w:sz w:val="22"/>
        </w:rPr>
      </w:pPr>
      <w:r w:rsidRPr="00AE5B6B">
        <w:rPr>
          <w:rFonts w:cs="Times New Roman"/>
          <w:smallCaps/>
          <w:sz w:val="22"/>
        </w:rPr>
        <w:t>U.S. Const</w:t>
      </w:r>
      <w:r w:rsidRPr="00AE5B6B">
        <w:rPr>
          <w:rFonts w:cs="Times New Roman"/>
          <w:sz w:val="22"/>
        </w:rPr>
        <w:t>, art. I, §§ 8, 9 (previously assigned); § 6, cl. 1 (Speech or Debate Clause)</w:t>
      </w:r>
    </w:p>
    <w:p w14:paraId="37CFAAA1" w14:textId="3FCACE06" w:rsidR="008F2DB8" w:rsidRPr="00AE5B6B" w:rsidRDefault="008F2DB8" w:rsidP="009708CB">
      <w:pPr>
        <w:pStyle w:val="ListParagraph"/>
        <w:keepNext/>
        <w:numPr>
          <w:ilvl w:val="0"/>
          <w:numId w:val="10"/>
        </w:numPr>
        <w:spacing w:line="276" w:lineRule="auto"/>
        <w:rPr>
          <w:rFonts w:cs="Times New Roman"/>
          <w:sz w:val="22"/>
        </w:rPr>
      </w:pPr>
      <w:r w:rsidRPr="00AE5B6B">
        <w:rPr>
          <w:rFonts w:cs="Times New Roman"/>
          <w:sz w:val="22"/>
        </w:rPr>
        <w:t>Rudesill, Congress in Eight Pages</w:t>
      </w:r>
      <w:r w:rsidR="00814FF8">
        <w:rPr>
          <w:rFonts w:cs="Times New Roman"/>
          <w:sz w:val="22"/>
        </w:rPr>
        <w:t xml:space="preserve"> – 2021</w:t>
      </w:r>
      <w:r w:rsidRPr="00AE5B6B">
        <w:rPr>
          <w:rFonts w:cs="Times New Roman"/>
          <w:sz w:val="22"/>
        </w:rPr>
        <w:t xml:space="preserve"> </w:t>
      </w:r>
      <w:r w:rsidR="003F007E">
        <w:rPr>
          <w:rFonts w:cs="Times New Roman"/>
          <w:sz w:val="22"/>
        </w:rPr>
        <w:t>[Carmen]</w:t>
      </w:r>
    </w:p>
    <w:p w14:paraId="34D1A493" w14:textId="56C4EE29" w:rsidR="008F2DB8" w:rsidRPr="00AE5B6B" w:rsidRDefault="008F2DB8" w:rsidP="009708CB">
      <w:pPr>
        <w:pStyle w:val="ListParagraph"/>
        <w:keepNext/>
        <w:numPr>
          <w:ilvl w:val="0"/>
          <w:numId w:val="10"/>
        </w:numPr>
        <w:spacing w:line="276" w:lineRule="auto"/>
        <w:rPr>
          <w:rFonts w:cs="Times New Roman"/>
          <w:sz w:val="22"/>
        </w:rPr>
      </w:pPr>
      <w:r w:rsidRPr="00AE5B6B">
        <w:rPr>
          <w:rFonts w:cs="Times New Roman"/>
          <w:sz w:val="22"/>
        </w:rPr>
        <w:t xml:space="preserve">The Senate in the Simulation (note that this is a </w:t>
      </w:r>
      <w:r w:rsidRPr="00AE5B6B">
        <w:rPr>
          <w:rFonts w:cs="Times New Roman"/>
          <w:sz w:val="22"/>
          <w:u w:val="single"/>
        </w:rPr>
        <w:t>20</w:t>
      </w:r>
      <w:r w:rsidR="00D874A3">
        <w:rPr>
          <w:rFonts w:cs="Times New Roman"/>
          <w:sz w:val="22"/>
          <w:u w:val="single"/>
        </w:rPr>
        <w:t>21</w:t>
      </w:r>
      <w:r w:rsidRPr="00AE5B6B">
        <w:rPr>
          <w:rFonts w:cs="Times New Roman"/>
          <w:sz w:val="22"/>
        </w:rPr>
        <w:t xml:space="preserve"> sim doc, to be updated) </w:t>
      </w:r>
      <w:r w:rsidR="00411718">
        <w:rPr>
          <w:rFonts w:cs="Times New Roman"/>
          <w:sz w:val="22"/>
        </w:rPr>
        <w:t>[Carmen]</w:t>
      </w:r>
    </w:p>
    <w:p w14:paraId="69A37D2E" w14:textId="12CD361E" w:rsidR="008F2DB8" w:rsidRPr="00AE5B6B" w:rsidRDefault="008F2DB8" w:rsidP="009708CB">
      <w:pPr>
        <w:pStyle w:val="ListParagraph"/>
        <w:keepNext/>
        <w:numPr>
          <w:ilvl w:val="0"/>
          <w:numId w:val="10"/>
        </w:numPr>
        <w:spacing w:line="276" w:lineRule="auto"/>
        <w:rPr>
          <w:rFonts w:cs="Times New Roman"/>
          <w:sz w:val="22"/>
        </w:rPr>
      </w:pPr>
      <w:r w:rsidRPr="00AE5B6B">
        <w:rPr>
          <w:rFonts w:cs="Times New Roman"/>
          <w:smallCaps/>
          <w:sz w:val="22"/>
        </w:rPr>
        <w:t>Robert M. Gates, Duty: Memoirs of a Secretary at War</w:t>
      </w:r>
      <w:r w:rsidRPr="00AE5B6B">
        <w:rPr>
          <w:rFonts w:cs="Times New Roman"/>
          <w:sz w:val="22"/>
        </w:rPr>
        <w:t xml:space="preserve">, Author’s Note &amp; 579-84 (2014) </w:t>
      </w:r>
      <w:r w:rsidR="00411718">
        <w:rPr>
          <w:rFonts w:cs="Times New Roman"/>
          <w:sz w:val="22"/>
        </w:rPr>
        <w:t>[Carmen]</w:t>
      </w:r>
    </w:p>
    <w:p w14:paraId="40064F7D" w14:textId="645C22BA" w:rsidR="008F2DB8" w:rsidRPr="00AE5B6B" w:rsidRDefault="008F2DB8" w:rsidP="009708CB">
      <w:pPr>
        <w:pStyle w:val="ListParagraph"/>
        <w:keepNext/>
        <w:numPr>
          <w:ilvl w:val="0"/>
          <w:numId w:val="10"/>
        </w:numPr>
        <w:spacing w:line="276" w:lineRule="auto"/>
        <w:rPr>
          <w:rFonts w:cs="Times New Roman"/>
          <w:sz w:val="22"/>
        </w:rPr>
      </w:pPr>
      <w:r w:rsidRPr="00AE5B6B">
        <w:rPr>
          <w:rFonts w:cs="Times New Roman"/>
          <w:sz w:val="22"/>
        </w:rPr>
        <w:t xml:space="preserve">U.S. Senate (website), Senate Legislative Process, </w:t>
      </w:r>
      <w:hyperlink r:id="rId25" w:history="1">
        <w:r w:rsidRPr="00AE5B6B">
          <w:rPr>
            <w:rFonts w:cs="Times New Roman"/>
            <w:color w:val="0000FF"/>
            <w:sz w:val="22"/>
            <w:u w:val="single"/>
          </w:rPr>
          <w:t>http://www.senate.gov/legislative/common/briefing/Senate_legislative_process.htm</w:t>
        </w:r>
      </w:hyperlink>
      <w:r w:rsidRPr="00AE5B6B">
        <w:rPr>
          <w:rFonts w:cs="Times New Roman"/>
          <w:color w:val="0000FF"/>
          <w:sz w:val="22"/>
          <w:u w:val="single"/>
        </w:rPr>
        <w:t xml:space="preserve"> </w:t>
      </w:r>
      <w:r w:rsidRPr="00AE5B6B">
        <w:rPr>
          <w:rFonts w:cs="Times New Roman"/>
          <w:sz w:val="22"/>
        </w:rPr>
        <w:t xml:space="preserve">-- </w:t>
      </w:r>
      <w:r w:rsidRPr="00AE5B6B">
        <w:rPr>
          <w:rFonts w:cs="Times New Roman"/>
          <w:b/>
          <w:sz w:val="22"/>
          <w:u w:val="single"/>
        </w:rPr>
        <w:t>skim</w:t>
      </w:r>
    </w:p>
    <w:p w14:paraId="4D2438F7" w14:textId="77777777" w:rsidR="008F2DB8" w:rsidRPr="00AE5B6B" w:rsidRDefault="008F2DB8" w:rsidP="009708CB">
      <w:pPr>
        <w:pStyle w:val="ListParagraph"/>
        <w:keepNext/>
        <w:numPr>
          <w:ilvl w:val="0"/>
          <w:numId w:val="10"/>
        </w:numPr>
        <w:spacing w:line="276" w:lineRule="auto"/>
        <w:rPr>
          <w:rFonts w:cs="Times New Roman"/>
          <w:sz w:val="22"/>
        </w:rPr>
      </w:pPr>
      <w:r w:rsidRPr="00AE5B6B">
        <w:rPr>
          <w:rFonts w:cs="Times New Roman"/>
          <w:sz w:val="22"/>
        </w:rPr>
        <w:t xml:space="preserve">Dakota S. Rudesill, </w:t>
      </w:r>
      <w:r w:rsidRPr="00AE5B6B">
        <w:rPr>
          <w:rFonts w:cs="Times New Roman"/>
          <w:i/>
          <w:sz w:val="22"/>
        </w:rPr>
        <w:t>Classified Legislation: Tracking Congress’s Library of Secret Law</w:t>
      </w:r>
      <w:r w:rsidRPr="00AE5B6B">
        <w:rPr>
          <w:rFonts w:cs="Times New Roman"/>
          <w:sz w:val="22"/>
        </w:rPr>
        <w:t xml:space="preserve">, </w:t>
      </w:r>
      <w:r w:rsidRPr="00AE5B6B">
        <w:rPr>
          <w:rFonts w:cs="Times New Roman"/>
          <w:smallCaps/>
          <w:sz w:val="22"/>
        </w:rPr>
        <w:t>Lawfare</w:t>
      </w:r>
      <w:r w:rsidRPr="00AE5B6B">
        <w:rPr>
          <w:rFonts w:cs="Times New Roman"/>
          <w:sz w:val="22"/>
        </w:rPr>
        <w:t xml:space="preserve">, May 19, 2016, </w:t>
      </w:r>
      <w:hyperlink r:id="rId26" w:history="1">
        <w:r w:rsidRPr="00AE5B6B">
          <w:rPr>
            <w:rStyle w:val="Hyperlink"/>
            <w:rFonts w:cs="Times New Roman"/>
            <w:sz w:val="22"/>
          </w:rPr>
          <w:t>https://www.lawfareblog.com/classified-legislation-tracking-congresss-library-secret-law</w:t>
        </w:r>
      </w:hyperlink>
      <w:r w:rsidRPr="00AE5B6B">
        <w:rPr>
          <w:rFonts w:cs="Times New Roman"/>
          <w:sz w:val="22"/>
        </w:rPr>
        <w:t xml:space="preserve"> </w:t>
      </w:r>
    </w:p>
    <w:p w14:paraId="01AA2B4F" w14:textId="77777777" w:rsidR="008F2DB8" w:rsidRPr="00AE5B6B" w:rsidRDefault="008F2DB8" w:rsidP="009708CB">
      <w:pPr>
        <w:pStyle w:val="ListParagraph"/>
        <w:keepNext/>
        <w:numPr>
          <w:ilvl w:val="0"/>
          <w:numId w:val="10"/>
        </w:numPr>
        <w:spacing w:line="276" w:lineRule="auto"/>
        <w:rPr>
          <w:rFonts w:cs="Times New Roman"/>
          <w:sz w:val="22"/>
        </w:rPr>
      </w:pPr>
      <w:r w:rsidRPr="00AE5B6B">
        <w:rPr>
          <w:rFonts w:cs="Times New Roman"/>
          <w:sz w:val="22"/>
        </w:rPr>
        <w:t>Congress’s Delegation of Emergency Powers to the President</w:t>
      </w:r>
    </w:p>
    <w:p w14:paraId="784C256D" w14:textId="77777777" w:rsidR="008F2DB8" w:rsidRPr="00AE5B6B" w:rsidRDefault="008F2DB8" w:rsidP="002B1F40">
      <w:pPr>
        <w:pStyle w:val="ListParagraph"/>
        <w:keepNext/>
        <w:numPr>
          <w:ilvl w:val="2"/>
          <w:numId w:val="60"/>
        </w:numPr>
        <w:spacing w:line="276" w:lineRule="auto"/>
        <w:ind w:left="1440"/>
        <w:rPr>
          <w:rFonts w:cs="Times New Roman"/>
          <w:sz w:val="22"/>
        </w:rPr>
      </w:pPr>
      <w:r w:rsidRPr="00AE5B6B">
        <w:rPr>
          <w:rFonts w:cs="Times New Roman"/>
          <w:sz w:val="22"/>
        </w:rPr>
        <w:t xml:space="preserve">Elizabeth Goitein, Trump’s Hidden Powers, Dec. 5, 2018, </w:t>
      </w:r>
      <w:hyperlink r:id="rId27" w:history="1">
        <w:r w:rsidRPr="00AE5B6B">
          <w:rPr>
            <w:rFonts w:cs="Times New Roman"/>
            <w:color w:val="0000FF"/>
            <w:sz w:val="22"/>
            <w:u w:val="single"/>
          </w:rPr>
          <w:t>https://www.brennancenter.org/our-work/analysis-opinion/trumps-hidden-powers</w:t>
        </w:r>
      </w:hyperlink>
      <w:r w:rsidRPr="00AE5B6B">
        <w:rPr>
          <w:rFonts w:cs="Times New Roman"/>
          <w:sz w:val="22"/>
        </w:rPr>
        <w:t xml:space="preserve"> </w:t>
      </w:r>
    </w:p>
    <w:p w14:paraId="1C44BB7D" w14:textId="68A082E6" w:rsidR="008F2DB8" w:rsidRPr="00AE5B6B" w:rsidRDefault="008F2DB8" w:rsidP="002B1F40">
      <w:pPr>
        <w:pStyle w:val="ListParagraph"/>
        <w:keepNext/>
        <w:numPr>
          <w:ilvl w:val="2"/>
          <w:numId w:val="60"/>
        </w:numPr>
        <w:spacing w:line="276" w:lineRule="auto"/>
        <w:ind w:left="1440"/>
        <w:rPr>
          <w:rFonts w:cs="Times New Roman"/>
          <w:sz w:val="22"/>
        </w:rPr>
      </w:pPr>
      <w:r w:rsidRPr="00AE5B6B">
        <w:rPr>
          <w:rFonts w:cs="Times New Roman"/>
          <w:sz w:val="22"/>
        </w:rPr>
        <w:t xml:space="preserve">Brennan Center for Justice, A Guide to Emergency Powers and Their Use (Published Dec. 5, 2018, last updated Sept. 4, 2019), </w:t>
      </w:r>
      <w:hyperlink r:id="rId28" w:history="1">
        <w:r w:rsidRPr="00AE5B6B">
          <w:rPr>
            <w:rFonts w:cs="Times New Roman"/>
            <w:color w:val="0000FF"/>
            <w:sz w:val="22"/>
            <w:u w:val="single"/>
          </w:rPr>
          <w:t>https://www.brennancenter.org/our-work/research-reports/guide-emergency-powers-and-their-use</w:t>
        </w:r>
      </w:hyperlink>
      <w:r w:rsidRPr="00AE5B6B">
        <w:rPr>
          <w:rFonts w:cs="Times New Roman"/>
          <w:sz w:val="22"/>
        </w:rPr>
        <w:t xml:space="preserve"> -- </w:t>
      </w:r>
      <w:r w:rsidRPr="00AE5B6B">
        <w:rPr>
          <w:rFonts w:cs="Times New Roman"/>
          <w:b/>
          <w:sz w:val="22"/>
          <w:u w:val="single"/>
        </w:rPr>
        <w:t>skim</w:t>
      </w:r>
      <w:r w:rsidRPr="00AE5B6B">
        <w:rPr>
          <w:rFonts w:cs="Times New Roman"/>
          <w:sz w:val="22"/>
        </w:rPr>
        <w:t xml:space="preserve"> </w:t>
      </w:r>
    </w:p>
    <w:p w14:paraId="13D97737" w14:textId="77777777" w:rsidR="008F2DB8" w:rsidRPr="00AE5B6B" w:rsidRDefault="008F2DB8" w:rsidP="008F2DB8">
      <w:pPr>
        <w:keepNext/>
        <w:spacing w:line="276" w:lineRule="auto"/>
        <w:ind w:left="360"/>
        <w:rPr>
          <w:rFonts w:cs="Times New Roman"/>
          <w:sz w:val="22"/>
        </w:rPr>
      </w:pPr>
    </w:p>
    <w:p w14:paraId="18BF336D" w14:textId="1C4057E7" w:rsidR="008F2DB8" w:rsidRPr="00AE5B6B" w:rsidRDefault="00AE5B6B" w:rsidP="008F2DB8">
      <w:pPr>
        <w:keepNext/>
        <w:spacing w:line="276" w:lineRule="auto"/>
        <w:ind w:left="360"/>
        <w:rPr>
          <w:rFonts w:cs="Times New Roman"/>
          <w:sz w:val="22"/>
        </w:rPr>
      </w:pPr>
      <w:r>
        <w:rPr>
          <w:rFonts w:cs="Times New Roman"/>
          <w:i/>
          <w:sz w:val="22"/>
          <w:u w:val="single"/>
        </w:rPr>
        <w:t>Optional</w:t>
      </w:r>
      <w:r w:rsidR="008F2DB8" w:rsidRPr="00AE5B6B">
        <w:rPr>
          <w:rFonts w:cs="Times New Roman"/>
          <w:i/>
          <w:sz w:val="22"/>
          <w:u w:val="single"/>
        </w:rPr>
        <w:t xml:space="preserve"> Readings</w:t>
      </w:r>
      <w:r w:rsidR="008F2DB8" w:rsidRPr="00AE5B6B">
        <w:rPr>
          <w:rFonts w:cs="Times New Roman"/>
          <w:sz w:val="22"/>
        </w:rPr>
        <w:t>:</w:t>
      </w:r>
    </w:p>
    <w:p w14:paraId="7A24AA25" w14:textId="77777777" w:rsidR="008F2DB8" w:rsidRPr="00AE5B6B" w:rsidRDefault="008F2DB8" w:rsidP="006A4690">
      <w:pPr>
        <w:pStyle w:val="ListParagraph"/>
        <w:keepNext/>
        <w:numPr>
          <w:ilvl w:val="0"/>
          <w:numId w:val="13"/>
        </w:numPr>
        <w:spacing w:line="276" w:lineRule="auto"/>
        <w:rPr>
          <w:rFonts w:cs="Times New Roman"/>
          <w:sz w:val="22"/>
        </w:rPr>
      </w:pPr>
      <w:r w:rsidRPr="00AE5B6B">
        <w:rPr>
          <w:rFonts w:cs="Times New Roman"/>
          <w:sz w:val="22"/>
        </w:rPr>
        <w:t>18 U.S.C. § 1001 – criminalization of false statements to Congress</w:t>
      </w:r>
    </w:p>
    <w:p w14:paraId="6BA04D91" w14:textId="77777777" w:rsidR="008F2DB8" w:rsidRPr="00AE5B6B" w:rsidRDefault="008F2DB8" w:rsidP="006A4690">
      <w:pPr>
        <w:pStyle w:val="ListParagraph"/>
        <w:keepNext/>
        <w:numPr>
          <w:ilvl w:val="0"/>
          <w:numId w:val="13"/>
        </w:numPr>
        <w:spacing w:line="276" w:lineRule="auto"/>
        <w:rPr>
          <w:rFonts w:cs="Times New Roman"/>
          <w:sz w:val="22"/>
        </w:rPr>
      </w:pPr>
      <w:r w:rsidRPr="00AE5B6B">
        <w:rPr>
          <w:rFonts w:cs="Times New Roman"/>
          <w:sz w:val="22"/>
        </w:rPr>
        <w:t>2 U.S.C. §§ 192, 194 – criminal contempt of Congress</w:t>
      </w:r>
    </w:p>
    <w:p w14:paraId="7FCCA4E4" w14:textId="4E3C4458" w:rsidR="008F2DB8" w:rsidRDefault="008F2DB8" w:rsidP="006A4690">
      <w:pPr>
        <w:pStyle w:val="ListParagraph"/>
        <w:keepNext/>
        <w:numPr>
          <w:ilvl w:val="0"/>
          <w:numId w:val="13"/>
        </w:numPr>
        <w:spacing w:line="276" w:lineRule="auto"/>
        <w:rPr>
          <w:rFonts w:cs="Times New Roman"/>
          <w:sz w:val="22"/>
        </w:rPr>
      </w:pPr>
      <w:r w:rsidRPr="00AE5B6B">
        <w:rPr>
          <w:rFonts w:cs="Times New Roman"/>
          <w:sz w:val="22"/>
        </w:rPr>
        <w:t>2 U.S.C. § 288d – civil contempt of Senate</w:t>
      </w:r>
    </w:p>
    <w:p w14:paraId="7916BC4E" w14:textId="5F561F37" w:rsidR="00C82DF5" w:rsidRPr="00C82DF5" w:rsidRDefault="00C82DF5" w:rsidP="00A20961">
      <w:pPr>
        <w:pStyle w:val="ListParagraph"/>
        <w:keepNext/>
        <w:numPr>
          <w:ilvl w:val="0"/>
          <w:numId w:val="13"/>
        </w:numPr>
        <w:spacing w:line="276" w:lineRule="auto"/>
        <w:rPr>
          <w:rFonts w:cs="Times New Roman"/>
          <w:sz w:val="22"/>
        </w:rPr>
      </w:pPr>
      <w:r w:rsidRPr="00C82DF5">
        <w:rPr>
          <w:rFonts w:cs="Times New Roman"/>
          <w:sz w:val="22"/>
        </w:rPr>
        <w:t>Requirements to report to Congress we have covered or will cover in other units (e.g., 10 U.S.C. § 130f on DOD reporting of off-battlefield CT operations; 50 U.S.C. §§ 3092, 3093 on intelligence generally and covert action; 50 U.S.C. §§ 1541-48 War Powers Resolution (WPR) reports)</w:t>
      </w:r>
    </w:p>
    <w:p w14:paraId="413A0B59" w14:textId="0823AC1F" w:rsidR="008F2DB8" w:rsidRPr="00AE5B6B" w:rsidRDefault="008F2DB8" w:rsidP="006A4690">
      <w:pPr>
        <w:pStyle w:val="ListParagraph"/>
        <w:keepNext/>
        <w:numPr>
          <w:ilvl w:val="0"/>
          <w:numId w:val="13"/>
        </w:numPr>
        <w:spacing w:line="276" w:lineRule="auto"/>
        <w:rPr>
          <w:rFonts w:cs="Times New Roman"/>
          <w:sz w:val="22"/>
        </w:rPr>
      </w:pPr>
      <w:r w:rsidRPr="00AE5B6B">
        <w:rPr>
          <w:rFonts w:cs="Times New Roman"/>
          <w:sz w:val="22"/>
        </w:rPr>
        <w:t>Senate National Security Committee</w:t>
      </w:r>
      <w:r w:rsidR="00D259A9">
        <w:rPr>
          <w:rFonts w:cs="Times New Roman"/>
          <w:sz w:val="22"/>
        </w:rPr>
        <w:t xml:space="preserve"> Rules in the Simulation</w:t>
      </w:r>
      <w:r w:rsidRPr="00AE5B6B">
        <w:rPr>
          <w:rFonts w:cs="Times New Roman"/>
          <w:sz w:val="22"/>
        </w:rPr>
        <w:t xml:space="preserve"> </w:t>
      </w:r>
      <w:r w:rsidR="006A41B7">
        <w:rPr>
          <w:rFonts w:cs="Times New Roman"/>
          <w:sz w:val="22"/>
        </w:rPr>
        <w:t>[Carmen]</w:t>
      </w:r>
    </w:p>
    <w:p w14:paraId="6AD22833" w14:textId="44F93DE8" w:rsidR="008F2DB8" w:rsidRPr="00AE5B6B" w:rsidRDefault="008F2DB8" w:rsidP="006A4690">
      <w:pPr>
        <w:pStyle w:val="ListParagraph"/>
        <w:keepNext/>
        <w:numPr>
          <w:ilvl w:val="0"/>
          <w:numId w:val="13"/>
        </w:numPr>
        <w:spacing w:line="276" w:lineRule="auto"/>
        <w:rPr>
          <w:rFonts w:cs="Times New Roman"/>
          <w:sz w:val="22"/>
        </w:rPr>
      </w:pPr>
      <w:r w:rsidRPr="00AE5B6B">
        <w:rPr>
          <w:rFonts w:cs="Times New Roman"/>
          <w:sz w:val="22"/>
        </w:rPr>
        <w:t xml:space="preserve">Office of Management &amp; Budget (OMB), Statement of Administration Policy (SAP) on S. 1042, NDAA for FY 2006, July 21, 2005 </w:t>
      </w:r>
      <w:r w:rsidR="006A41B7">
        <w:rPr>
          <w:rFonts w:cs="Times New Roman"/>
          <w:sz w:val="22"/>
        </w:rPr>
        <w:t>[Carmen]</w:t>
      </w:r>
      <w:r w:rsidRPr="00AE5B6B">
        <w:rPr>
          <w:rFonts w:cs="Times New Roman"/>
          <w:sz w:val="22"/>
        </w:rPr>
        <w:t xml:space="preserve"> (simply an example of </w:t>
      </w:r>
      <w:proofErr w:type="gramStart"/>
      <w:r w:rsidRPr="00AE5B6B">
        <w:rPr>
          <w:rFonts w:cs="Times New Roman"/>
          <w:sz w:val="22"/>
        </w:rPr>
        <w:t>a</w:t>
      </w:r>
      <w:proofErr w:type="gramEnd"/>
      <w:r w:rsidRPr="00AE5B6B">
        <w:rPr>
          <w:rFonts w:cs="Times New Roman"/>
          <w:sz w:val="22"/>
        </w:rPr>
        <w:t xml:space="preserve"> SAP – do </w:t>
      </w:r>
      <w:r w:rsidRPr="00AE5B6B">
        <w:rPr>
          <w:rFonts w:cs="Times New Roman"/>
          <w:sz w:val="22"/>
          <w:u w:val="single"/>
        </w:rPr>
        <w:t>not</w:t>
      </w:r>
      <w:r w:rsidRPr="00AE5B6B">
        <w:rPr>
          <w:rFonts w:cs="Times New Roman"/>
          <w:sz w:val="22"/>
        </w:rPr>
        <w:t xml:space="preserve"> focus on the particular content of this document)</w:t>
      </w:r>
    </w:p>
    <w:p w14:paraId="1B5D28B0" w14:textId="1ECDFC7F" w:rsidR="008F2DB8" w:rsidRPr="00AE5B6B" w:rsidRDefault="008F2DB8" w:rsidP="006A4690">
      <w:pPr>
        <w:pStyle w:val="ListParagraph"/>
        <w:keepNext/>
        <w:numPr>
          <w:ilvl w:val="0"/>
          <w:numId w:val="13"/>
        </w:numPr>
        <w:spacing w:line="276" w:lineRule="auto"/>
        <w:rPr>
          <w:rFonts w:cs="Times New Roman"/>
          <w:sz w:val="22"/>
        </w:rPr>
      </w:pPr>
      <w:r w:rsidRPr="00AE5B6B">
        <w:rPr>
          <w:rFonts w:cs="Times New Roman"/>
          <w:sz w:val="22"/>
        </w:rPr>
        <w:t xml:space="preserve">Standing Rules of the U.S. Senate,  </w:t>
      </w:r>
      <w:hyperlink r:id="rId29" w:history="1">
        <w:r w:rsidRPr="00AE5B6B">
          <w:rPr>
            <w:rFonts w:cs="Times New Roman"/>
            <w:color w:val="0000FF"/>
            <w:sz w:val="22"/>
            <w:u w:val="single"/>
          </w:rPr>
          <w:t>http://www.senate.gov/reference/reference_index_subjects/Rules_and_Procedure_vrd.htm</w:t>
        </w:r>
      </w:hyperlink>
      <w:r w:rsidRPr="00AE5B6B">
        <w:rPr>
          <w:rFonts w:cs="Times New Roman"/>
          <w:sz w:val="22"/>
        </w:rPr>
        <w:t xml:space="preserve">  -- </w:t>
      </w:r>
      <w:r w:rsidR="0000748A">
        <w:rPr>
          <w:rFonts w:cs="Times New Roman"/>
          <w:sz w:val="22"/>
        </w:rPr>
        <w:t>skim</w:t>
      </w:r>
      <w:r w:rsidRPr="00AE5B6B">
        <w:rPr>
          <w:rFonts w:cs="Times New Roman"/>
          <w:sz w:val="22"/>
        </w:rPr>
        <w:t xml:space="preserve"> generally, and Rule XXVI(1) on subpoenas</w:t>
      </w:r>
    </w:p>
    <w:p w14:paraId="5FEE9AAA" w14:textId="08CCED7D" w:rsidR="008F2DB8" w:rsidRPr="00AE5B6B" w:rsidRDefault="008F2DB8" w:rsidP="006A4690">
      <w:pPr>
        <w:pStyle w:val="ListParagraph"/>
        <w:keepNext/>
        <w:numPr>
          <w:ilvl w:val="0"/>
          <w:numId w:val="13"/>
        </w:numPr>
        <w:spacing w:line="276" w:lineRule="auto"/>
        <w:rPr>
          <w:rFonts w:cs="Times New Roman"/>
          <w:sz w:val="22"/>
        </w:rPr>
      </w:pPr>
      <w:r w:rsidRPr="00AE5B6B">
        <w:rPr>
          <w:rFonts w:cs="Times New Roman"/>
          <w:sz w:val="22"/>
        </w:rPr>
        <w:t xml:space="preserve">Rules of the House of Representatives, </w:t>
      </w:r>
      <w:hyperlink r:id="rId30" w:history="1">
        <w:r w:rsidRPr="00AE5B6B">
          <w:rPr>
            <w:rFonts w:cs="Times New Roman"/>
            <w:color w:val="0000FF"/>
            <w:sz w:val="22"/>
            <w:u w:val="single"/>
          </w:rPr>
          <w:t>http://clerk.house.gov/legislative/house-rules.pdf</w:t>
        </w:r>
      </w:hyperlink>
      <w:r w:rsidRPr="00AE5B6B">
        <w:rPr>
          <w:rFonts w:cs="Times New Roman"/>
          <w:sz w:val="22"/>
        </w:rPr>
        <w:t xml:space="preserve">   -- </w:t>
      </w:r>
      <w:r w:rsidR="0000748A">
        <w:rPr>
          <w:rFonts w:cs="Times New Roman"/>
          <w:sz w:val="22"/>
        </w:rPr>
        <w:t xml:space="preserve">skim </w:t>
      </w:r>
      <w:r w:rsidRPr="00AE5B6B">
        <w:rPr>
          <w:rFonts w:cs="Times New Roman"/>
          <w:sz w:val="22"/>
        </w:rPr>
        <w:t xml:space="preserve">generally, and Rule XI(m)(1)(B) &amp; (3) on subpoenas </w:t>
      </w:r>
    </w:p>
    <w:p w14:paraId="5FB04479" w14:textId="77777777" w:rsidR="008F2DB8" w:rsidRPr="008B65AE" w:rsidRDefault="008F2DB8" w:rsidP="006A4690">
      <w:pPr>
        <w:pStyle w:val="ListParagraph"/>
        <w:keepNext/>
        <w:numPr>
          <w:ilvl w:val="0"/>
          <w:numId w:val="13"/>
        </w:numPr>
        <w:spacing w:line="276" w:lineRule="auto"/>
        <w:rPr>
          <w:rFonts w:cs="Times New Roman"/>
          <w:sz w:val="22"/>
        </w:rPr>
      </w:pPr>
      <w:r w:rsidRPr="00AE5B6B">
        <w:rPr>
          <w:rFonts w:cs="Times New Roman"/>
          <w:sz w:val="22"/>
        </w:rPr>
        <w:t xml:space="preserve">Todd Garvey, Congressional Research Service, Congress’s Contempt </w:t>
      </w:r>
      <w:proofErr w:type="gramStart"/>
      <w:r w:rsidRPr="00AE5B6B">
        <w:rPr>
          <w:rFonts w:cs="Times New Roman"/>
          <w:sz w:val="22"/>
        </w:rPr>
        <w:t>Power</w:t>
      </w:r>
      <w:proofErr w:type="gramEnd"/>
      <w:r w:rsidRPr="00AE5B6B">
        <w:rPr>
          <w:rFonts w:cs="Times New Roman"/>
          <w:sz w:val="22"/>
        </w:rPr>
        <w:t xml:space="preserve"> and the Enforcement of </w:t>
      </w:r>
      <w:r w:rsidRPr="008B65AE">
        <w:rPr>
          <w:rFonts w:cs="Times New Roman"/>
          <w:sz w:val="22"/>
        </w:rPr>
        <w:t xml:space="preserve">Congressional Subpoenas: Law, History, Practice, and Procedure, May 12, 2017, </w:t>
      </w:r>
      <w:hyperlink r:id="rId31" w:history="1">
        <w:r w:rsidRPr="008B65AE">
          <w:rPr>
            <w:rStyle w:val="Hyperlink"/>
            <w:rFonts w:cs="Times New Roman"/>
            <w:sz w:val="22"/>
          </w:rPr>
          <w:t>https://fas.org/sgp/crs/misc/RL34097.pdf</w:t>
        </w:r>
      </w:hyperlink>
      <w:r w:rsidRPr="008B65AE">
        <w:rPr>
          <w:rFonts w:cs="Times New Roman"/>
          <w:sz w:val="22"/>
        </w:rPr>
        <w:t xml:space="preserve"> </w:t>
      </w:r>
    </w:p>
    <w:p w14:paraId="0EA3F2A5" w14:textId="4F136BC6" w:rsidR="008F2DB8" w:rsidRPr="00C82DF5" w:rsidRDefault="008F2DB8" w:rsidP="006A4690">
      <w:pPr>
        <w:pStyle w:val="ListParagraph"/>
        <w:keepNext/>
        <w:numPr>
          <w:ilvl w:val="0"/>
          <w:numId w:val="13"/>
        </w:numPr>
        <w:spacing w:line="276" w:lineRule="auto"/>
        <w:rPr>
          <w:rFonts w:cs="Times New Roman"/>
          <w:sz w:val="22"/>
        </w:rPr>
      </w:pPr>
      <w:r w:rsidRPr="008B65AE">
        <w:rPr>
          <w:rFonts w:cs="Times New Roman"/>
          <w:sz w:val="22"/>
        </w:rPr>
        <w:t xml:space="preserve">Michael Stern, </w:t>
      </w:r>
      <w:r w:rsidRPr="008B65AE">
        <w:rPr>
          <w:rFonts w:cs="Times New Roman"/>
          <w:i/>
          <w:sz w:val="22"/>
        </w:rPr>
        <w:t>Congressional Release of Classified Information and the Speech or Debate Clause</w:t>
      </w:r>
      <w:r w:rsidRPr="008B65AE">
        <w:rPr>
          <w:rFonts w:cs="Times New Roman"/>
          <w:sz w:val="22"/>
        </w:rPr>
        <w:t xml:space="preserve">, </w:t>
      </w:r>
      <w:r w:rsidRPr="008B65AE">
        <w:rPr>
          <w:rFonts w:cs="Times New Roman"/>
          <w:smallCaps/>
          <w:sz w:val="22"/>
        </w:rPr>
        <w:t>Point of Order Blog</w:t>
      </w:r>
      <w:r w:rsidRPr="008B65AE">
        <w:rPr>
          <w:rFonts w:cs="Times New Roman"/>
          <w:sz w:val="22"/>
        </w:rPr>
        <w:t xml:space="preserve">, Aug. 6, 2013, </w:t>
      </w:r>
      <w:hyperlink r:id="rId32" w:history="1">
        <w:r w:rsidRPr="008B65AE">
          <w:rPr>
            <w:rFonts w:cs="Times New Roman"/>
            <w:color w:val="0000FF"/>
            <w:sz w:val="22"/>
            <w:u w:val="single"/>
          </w:rPr>
          <w:t>https://www.pointoforder.com/2013/08/06/congressional-release-of-classified-information-and-the-speech-or-debate-clause/</w:t>
        </w:r>
      </w:hyperlink>
    </w:p>
    <w:p w14:paraId="371A5782" w14:textId="73451DBF" w:rsidR="00C82DF5" w:rsidRPr="008B65AE" w:rsidRDefault="00C82DF5" w:rsidP="006A4690">
      <w:pPr>
        <w:pStyle w:val="ListParagraph"/>
        <w:keepNext/>
        <w:numPr>
          <w:ilvl w:val="0"/>
          <w:numId w:val="13"/>
        </w:numPr>
        <w:spacing w:line="276" w:lineRule="auto"/>
        <w:rPr>
          <w:rFonts w:cs="Times New Roman"/>
          <w:sz w:val="22"/>
        </w:rPr>
      </w:pPr>
      <w:r w:rsidRPr="00F207AA">
        <w:rPr>
          <w:rFonts w:eastAsia="Times New Roman" w:cs="Times New Roman"/>
          <w:color w:val="282828"/>
          <w:sz w:val="22"/>
        </w:rPr>
        <w:t>Dakota S. Rudesill, </w:t>
      </w:r>
      <w:r w:rsidRPr="00F207AA">
        <w:rPr>
          <w:rFonts w:eastAsia="Times New Roman" w:cs="Times New Roman"/>
          <w:i/>
          <w:iCs/>
          <w:color w:val="282828"/>
          <w:sz w:val="22"/>
        </w:rPr>
        <w:t>From 9/11 to 1/6: Lessons for Congress from Twenty Years of War, Legislation, and Spiraling Partisanship</w:t>
      </w:r>
      <w:r w:rsidRPr="00F207AA">
        <w:rPr>
          <w:rFonts w:eastAsia="Times New Roman" w:cs="Times New Roman"/>
          <w:color w:val="282828"/>
          <w:sz w:val="22"/>
        </w:rPr>
        <w:t xml:space="preserve">, 11 </w:t>
      </w:r>
      <w:r>
        <w:rPr>
          <w:rFonts w:eastAsia="Times New Roman" w:cs="Times New Roman"/>
          <w:color w:val="282828"/>
          <w:sz w:val="22"/>
        </w:rPr>
        <w:t xml:space="preserve">J. </w:t>
      </w:r>
      <w:proofErr w:type="spellStart"/>
      <w:r w:rsidRPr="00F207AA">
        <w:rPr>
          <w:rFonts w:eastAsia="Times New Roman" w:cs="Times New Roman"/>
          <w:smallCaps/>
          <w:color w:val="282828"/>
          <w:sz w:val="22"/>
        </w:rPr>
        <w:t>Nat’l</w:t>
      </w:r>
      <w:proofErr w:type="spellEnd"/>
      <w:r w:rsidRPr="00F207AA">
        <w:rPr>
          <w:rFonts w:eastAsia="Times New Roman" w:cs="Times New Roman"/>
          <w:smallCaps/>
          <w:color w:val="282828"/>
          <w:sz w:val="22"/>
        </w:rPr>
        <w:t xml:space="preserve"> Security L. &amp; </w:t>
      </w:r>
      <w:proofErr w:type="spellStart"/>
      <w:r w:rsidRPr="00F207AA">
        <w:rPr>
          <w:rFonts w:eastAsia="Times New Roman" w:cs="Times New Roman"/>
          <w:smallCaps/>
          <w:color w:val="282828"/>
          <w:sz w:val="22"/>
        </w:rPr>
        <w:t>Pol’y</w:t>
      </w:r>
      <w:proofErr w:type="spellEnd"/>
      <w:r w:rsidRPr="00F207AA">
        <w:rPr>
          <w:rFonts w:eastAsia="Times New Roman" w:cs="Times New Roman"/>
          <w:color w:val="282828"/>
          <w:sz w:val="22"/>
        </w:rPr>
        <w:t xml:space="preserve"> ___ (2021), </w:t>
      </w:r>
      <w:hyperlink r:id="rId33" w:history="1">
        <w:r w:rsidRPr="00F207AA">
          <w:rPr>
            <w:rStyle w:val="Hyperlink"/>
            <w:rFonts w:eastAsia="Times New Roman" w:cs="Times New Roman"/>
            <w:sz w:val="22"/>
          </w:rPr>
          <w:t>https://papers.ssrn.com/sol3/papers.cfm?abstract_id=3920089</w:t>
        </w:r>
      </w:hyperlink>
    </w:p>
    <w:p w14:paraId="42A06C8C" w14:textId="77777777" w:rsidR="008F2DB8" w:rsidRPr="00AE5B6B" w:rsidRDefault="008F2DB8" w:rsidP="008F2DB8">
      <w:pPr>
        <w:keepNext/>
        <w:spacing w:line="276" w:lineRule="auto"/>
        <w:ind w:left="360"/>
        <w:rPr>
          <w:rFonts w:cs="Times New Roman"/>
          <w:sz w:val="22"/>
        </w:rPr>
      </w:pPr>
    </w:p>
    <w:p w14:paraId="1F711113" w14:textId="26163148" w:rsidR="008F2DB8" w:rsidRPr="00AE5B6B" w:rsidRDefault="00E14B16" w:rsidP="008F2DB8">
      <w:pPr>
        <w:keepNext/>
        <w:spacing w:line="276" w:lineRule="auto"/>
        <w:ind w:left="360"/>
        <w:rPr>
          <w:rFonts w:cs="Times New Roman"/>
          <w:sz w:val="22"/>
        </w:rPr>
      </w:pPr>
      <w:r>
        <w:rPr>
          <w:rFonts w:cs="Times New Roman"/>
          <w:i/>
          <w:sz w:val="22"/>
          <w:u w:val="single"/>
        </w:rPr>
        <w:t>Mapping Questions</w:t>
      </w:r>
      <w:r w:rsidR="008F2DB8" w:rsidRPr="00AE5B6B">
        <w:rPr>
          <w:rFonts w:cs="Times New Roman"/>
          <w:sz w:val="22"/>
        </w:rPr>
        <w:t>:</w:t>
      </w:r>
    </w:p>
    <w:p w14:paraId="526B6E68" w14:textId="02DD3B57" w:rsidR="00C54BEE" w:rsidRDefault="00C54BEE" w:rsidP="00C73137">
      <w:pPr>
        <w:pStyle w:val="ListParagraph"/>
        <w:keepNext/>
        <w:numPr>
          <w:ilvl w:val="0"/>
          <w:numId w:val="12"/>
        </w:numPr>
        <w:spacing w:line="276" w:lineRule="auto"/>
        <w:rPr>
          <w:rFonts w:cs="Times New Roman"/>
          <w:sz w:val="22"/>
        </w:rPr>
      </w:pPr>
      <w:bookmarkStart w:id="3" w:name="_Hlk82442882"/>
      <w:r>
        <w:rPr>
          <w:rFonts w:cs="Times New Roman"/>
          <w:sz w:val="22"/>
        </w:rPr>
        <w:t xml:space="preserve">What are advantages of legislative solutions to </w:t>
      </w:r>
      <w:r w:rsidR="00EE71C0">
        <w:rPr>
          <w:rFonts w:cs="Times New Roman"/>
          <w:sz w:val="22"/>
        </w:rPr>
        <w:t>problems of law and policy, versus Executive or Judicial solutions, or self-help (non-government action)?</w:t>
      </w:r>
    </w:p>
    <w:p w14:paraId="62ACF013" w14:textId="09850159" w:rsidR="00404A8A" w:rsidRDefault="00404A8A" w:rsidP="00404A8A">
      <w:pPr>
        <w:pStyle w:val="ListParagraph"/>
        <w:keepNext/>
        <w:numPr>
          <w:ilvl w:val="0"/>
          <w:numId w:val="12"/>
        </w:numPr>
        <w:spacing w:line="276" w:lineRule="auto"/>
        <w:rPr>
          <w:rFonts w:cs="Times New Roman"/>
          <w:bCs/>
          <w:sz w:val="22"/>
        </w:rPr>
      </w:pPr>
      <w:r w:rsidRPr="00163E75">
        <w:rPr>
          <w:rFonts w:cs="Times New Roman"/>
          <w:bCs/>
          <w:sz w:val="22"/>
        </w:rPr>
        <w:t>Reflecting on your education and our studies so far, how is</w:t>
      </w:r>
      <w:r w:rsidR="00997470">
        <w:rPr>
          <w:rFonts w:cs="Times New Roman"/>
          <w:bCs/>
          <w:sz w:val="22"/>
        </w:rPr>
        <w:t xml:space="preserve"> Legislative</w:t>
      </w:r>
      <w:r w:rsidRPr="00163E75">
        <w:rPr>
          <w:rFonts w:cs="Times New Roman"/>
          <w:bCs/>
          <w:sz w:val="22"/>
        </w:rPr>
        <w:t xml:space="preserve"> process different from Executive </w:t>
      </w:r>
      <w:r w:rsidR="00997470">
        <w:rPr>
          <w:rFonts w:cs="Times New Roman"/>
          <w:bCs/>
          <w:sz w:val="22"/>
        </w:rPr>
        <w:t xml:space="preserve">or Judicial </w:t>
      </w:r>
      <w:r w:rsidRPr="00163E75">
        <w:rPr>
          <w:rFonts w:cs="Times New Roman"/>
          <w:bCs/>
          <w:sz w:val="22"/>
        </w:rPr>
        <w:t>Branch process</w:t>
      </w:r>
      <w:r w:rsidR="00997470">
        <w:rPr>
          <w:rFonts w:cs="Times New Roman"/>
          <w:bCs/>
          <w:sz w:val="22"/>
        </w:rPr>
        <w:t>es</w:t>
      </w:r>
      <w:r w:rsidRPr="00163E75">
        <w:rPr>
          <w:rFonts w:cs="Times New Roman"/>
          <w:bCs/>
          <w:sz w:val="22"/>
        </w:rPr>
        <w:t>?  Similar?</w:t>
      </w:r>
    </w:p>
    <w:p w14:paraId="4E915952" w14:textId="3994B0A6" w:rsidR="007D7A3A" w:rsidRPr="007D7A3A" w:rsidRDefault="007D7A3A" w:rsidP="00FD0561">
      <w:pPr>
        <w:pStyle w:val="ListParagraph"/>
        <w:keepNext/>
        <w:numPr>
          <w:ilvl w:val="0"/>
          <w:numId w:val="12"/>
        </w:numPr>
        <w:spacing w:line="276" w:lineRule="auto"/>
        <w:rPr>
          <w:rFonts w:cs="Times New Roman"/>
          <w:bCs/>
          <w:sz w:val="22"/>
        </w:rPr>
      </w:pPr>
      <w:r w:rsidRPr="007D7A3A">
        <w:rPr>
          <w:rFonts w:cs="Times New Roman"/>
          <w:sz w:val="22"/>
        </w:rPr>
        <w:t xml:space="preserve">What are Congress’s key actors and their responsibilities? </w:t>
      </w:r>
    </w:p>
    <w:bookmarkEnd w:id="3"/>
    <w:p w14:paraId="6608A5FB" w14:textId="63E0C149" w:rsidR="00CF6ED6" w:rsidRPr="007D7A3A" w:rsidRDefault="00C77CC6" w:rsidP="007D7A3A">
      <w:pPr>
        <w:pStyle w:val="ListParagraph"/>
        <w:keepNext/>
        <w:numPr>
          <w:ilvl w:val="0"/>
          <w:numId w:val="12"/>
        </w:numPr>
        <w:spacing w:line="276" w:lineRule="auto"/>
        <w:rPr>
          <w:rFonts w:cs="Times New Roman"/>
          <w:sz w:val="22"/>
        </w:rPr>
      </w:pPr>
      <w:r>
        <w:rPr>
          <w:rFonts w:cs="Times New Roman"/>
          <w:sz w:val="22"/>
        </w:rPr>
        <w:t xml:space="preserve">Under the Constitution, what are </w:t>
      </w:r>
      <w:r w:rsidR="008F2DB8" w:rsidRPr="00AE5B6B">
        <w:rPr>
          <w:rFonts w:cs="Times New Roman"/>
          <w:sz w:val="22"/>
        </w:rPr>
        <w:t xml:space="preserve">Congress’s </w:t>
      </w:r>
      <w:r w:rsidR="00087CF0">
        <w:rPr>
          <w:rFonts w:cs="Times New Roman"/>
          <w:sz w:val="22"/>
        </w:rPr>
        <w:t xml:space="preserve">legislative and oversight </w:t>
      </w:r>
      <w:r w:rsidR="00AD4D75">
        <w:rPr>
          <w:rFonts w:cs="Times New Roman"/>
          <w:sz w:val="22"/>
        </w:rPr>
        <w:t xml:space="preserve">powers?  What protections are provided to Members (Senators and Representatives) by the </w:t>
      </w:r>
      <w:r w:rsidR="008F2DB8" w:rsidRPr="00AE5B6B">
        <w:rPr>
          <w:rFonts w:cs="Times New Roman"/>
          <w:sz w:val="22"/>
        </w:rPr>
        <w:t>Speech or Debate Clause</w:t>
      </w:r>
      <w:r w:rsidR="00C54BEE">
        <w:rPr>
          <w:rFonts w:cs="Times New Roman"/>
          <w:sz w:val="22"/>
        </w:rPr>
        <w:t>?</w:t>
      </w:r>
      <w:r w:rsidR="00087CF0">
        <w:rPr>
          <w:rFonts w:cs="Times New Roman"/>
          <w:sz w:val="22"/>
        </w:rPr>
        <w:t xml:space="preserve">  </w:t>
      </w:r>
      <w:r w:rsidR="00F36ADB" w:rsidRPr="00B33530">
        <w:rPr>
          <w:rFonts w:cs="Times New Roman"/>
          <w:sz w:val="22"/>
        </w:rPr>
        <w:t>How do committee hearings, requests for testimony, subpoenas, and contempt powers operate?</w:t>
      </w:r>
      <w:r w:rsidR="007D7A3A">
        <w:rPr>
          <w:rFonts w:cs="Times New Roman"/>
          <w:sz w:val="22"/>
        </w:rPr>
        <w:t xml:space="preserve">  </w:t>
      </w:r>
      <w:r w:rsidR="00CF6ED6" w:rsidRPr="007D7A3A">
        <w:rPr>
          <w:rFonts w:cs="Times New Roman"/>
          <w:sz w:val="22"/>
        </w:rPr>
        <w:t>How</w:t>
      </w:r>
      <w:r w:rsidR="00EC20CA">
        <w:rPr>
          <w:rFonts w:cs="Times New Roman"/>
          <w:sz w:val="22"/>
        </w:rPr>
        <w:t xml:space="preserve"> are </w:t>
      </w:r>
      <w:r w:rsidR="00CF6ED6" w:rsidRPr="007D7A3A">
        <w:rPr>
          <w:rFonts w:cs="Times New Roman"/>
          <w:sz w:val="22"/>
        </w:rPr>
        <w:t>Congress’s internal rules</w:t>
      </w:r>
      <w:r w:rsidR="00EC20CA">
        <w:rPr>
          <w:rFonts w:cs="Times New Roman"/>
          <w:sz w:val="22"/>
        </w:rPr>
        <w:t xml:space="preserve"> relevant</w:t>
      </w:r>
      <w:r w:rsidR="00CF6ED6" w:rsidRPr="007D7A3A">
        <w:rPr>
          <w:rFonts w:cs="Times New Roman"/>
          <w:sz w:val="22"/>
        </w:rPr>
        <w:t>?</w:t>
      </w:r>
    </w:p>
    <w:p w14:paraId="0074F81D" w14:textId="4BCEC5F9" w:rsidR="008F2DB8" w:rsidRDefault="00D20D73" w:rsidP="00773F8B">
      <w:pPr>
        <w:pStyle w:val="ListParagraph"/>
        <w:keepNext/>
        <w:numPr>
          <w:ilvl w:val="0"/>
          <w:numId w:val="12"/>
        </w:numPr>
        <w:spacing w:line="276" w:lineRule="auto"/>
        <w:rPr>
          <w:rFonts w:cs="Times New Roman"/>
          <w:sz w:val="22"/>
        </w:rPr>
      </w:pPr>
      <w:r>
        <w:rPr>
          <w:rFonts w:cs="Times New Roman"/>
          <w:sz w:val="22"/>
        </w:rPr>
        <w:t xml:space="preserve">How do the </w:t>
      </w:r>
      <w:r w:rsidR="008F2DB8" w:rsidRPr="00AE5B6B">
        <w:rPr>
          <w:rFonts w:cs="Times New Roman"/>
          <w:sz w:val="22"/>
        </w:rPr>
        <w:t>Legislative</w:t>
      </w:r>
      <w:r w:rsidR="00604DEE">
        <w:rPr>
          <w:rFonts w:cs="Times New Roman"/>
          <w:sz w:val="22"/>
        </w:rPr>
        <w:t xml:space="preserve"> and </w:t>
      </w:r>
      <w:r w:rsidR="008F2DB8" w:rsidRPr="00AE5B6B">
        <w:rPr>
          <w:rFonts w:cs="Times New Roman"/>
          <w:sz w:val="22"/>
        </w:rPr>
        <w:t>Executive Branch</w:t>
      </w:r>
      <w:r w:rsidR="00604DEE">
        <w:rPr>
          <w:rFonts w:cs="Times New Roman"/>
          <w:sz w:val="22"/>
        </w:rPr>
        <w:t>es typically interact?</w:t>
      </w:r>
      <w:r w:rsidR="000469F1">
        <w:rPr>
          <w:rFonts w:cs="Times New Roman"/>
          <w:sz w:val="22"/>
        </w:rPr>
        <w:t xml:space="preserve">  How does the </w:t>
      </w:r>
      <w:r w:rsidR="008F2DB8" w:rsidRPr="00AE5B6B">
        <w:rPr>
          <w:rFonts w:cs="Times New Roman"/>
          <w:sz w:val="22"/>
        </w:rPr>
        <w:t>Executive Branch participat</w:t>
      </w:r>
      <w:r w:rsidR="000469F1">
        <w:rPr>
          <w:rFonts w:cs="Times New Roman"/>
          <w:sz w:val="22"/>
        </w:rPr>
        <w:t>e</w:t>
      </w:r>
      <w:r w:rsidR="008F2DB8" w:rsidRPr="00AE5B6B">
        <w:rPr>
          <w:rFonts w:cs="Times New Roman"/>
          <w:sz w:val="22"/>
        </w:rPr>
        <w:t xml:space="preserve"> in the legislative process</w:t>
      </w:r>
      <w:r w:rsidR="000469F1">
        <w:rPr>
          <w:rFonts w:cs="Times New Roman"/>
          <w:sz w:val="22"/>
        </w:rPr>
        <w:t>?</w:t>
      </w:r>
      <w:r w:rsidR="00604DEE">
        <w:rPr>
          <w:rFonts w:cs="Times New Roman"/>
          <w:sz w:val="22"/>
        </w:rPr>
        <w:t xml:space="preserve">  What work does the NSC Legislative Affairs Director do?  What is a Statement of Administration Policy (SAP)</w:t>
      </w:r>
      <w:r w:rsidR="00CF6ED6">
        <w:rPr>
          <w:rFonts w:cs="Times New Roman"/>
          <w:sz w:val="22"/>
        </w:rPr>
        <w:t>?</w:t>
      </w:r>
    </w:p>
    <w:p w14:paraId="568DB66D" w14:textId="28377274" w:rsidR="00712D87" w:rsidRDefault="00712D87" w:rsidP="00773F8B">
      <w:pPr>
        <w:pStyle w:val="ListParagraph"/>
        <w:keepNext/>
        <w:numPr>
          <w:ilvl w:val="0"/>
          <w:numId w:val="12"/>
        </w:numPr>
        <w:spacing w:line="276" w:lineRule="auto"/>
        <w:rPr>
          <w:rFonts w:cs="Times New Roman"/>
          <w:sz w:val="22"/>
        </w:rPr>
      </w:pPr>
      <w:r>
        <w:rPr>
          <w:rFonts w:cs="Times New Roman"/>
          <w:sz w:val="22"/>
        </w:rPr>
        <w:t xml:space="preserve">What are pros and cons of </w:t>
      </w:r>
      <w:r w:rsidR="002B7484">
        <w:rPr>
          <w:rFonts w:cs="Times New Roman"/>
          <w:sz w:val="22"/>
        </w:rPr>
        <w:t>Congress’s delegation of a large body of standing emergency authorities to the President</w:t>
      </w:r>
      <w:r w:rsidR="00161C5A">
        <w:rPr>
          <w:rFonts w:cs="Times New Roman"/>
          <w:sz w:val="22"/>
        </w:rPr>
        <w:t>?  Should Congress reign them in?</w:t>
      </w:r>
    </w:p>
    <w:p w14:paraId="722E8C34" w14:textId="76F4BB06" w:rsidR="00161C5A" w:rsidRDefault="00161C5A" w:rsidP="00773F8B">
      <w:pPr>
        <w:pStyle w:val="ListParagraph"/>
        <w:keepNext/>
        <w:numPr>
          <w:ilvl w:val="0"/>
          <w:numId w:val="12"/>
        </w:numPr>
        <w:spacing w:line="276" w:lineRule="auto"/>
        <w:rPr>
          <w:rFonts w:cs="Times New Roman"/>
          <w:sz w:val="22"/>
        </w:rPr>
      </w:pPr>
      <w:r>
        <w:rPr>
          <w:rFonts w:cs="Times New Roman"/>
          <w:sz w:val="22"/>
        </w:rPr>
        <w:t xml:space="preserve">Secrecy – What are </w:t>
      </w:r>
      <w:proofErr w:type="gramStart"/>
      <w:r>
        <w:rPr>
          <w:rFonts w:cs="Times New Roman"/>
          <w:sz w:val="22"/>
        </w:rPr>
        <w:t>particular challenges</w:t>
      </w:r>
      <w:proofErr w:type="gramEnd"/>
      <w:r>
        <w:rPr>
          <w:rFonts w:cs="Times New Roman"/>
          <w:sz w:val="22"/>
        </w:rPr>
        <w:t xml:space="preserve"> of </w:t>
      </w:r>
      <w:r w:rsidR="00C263EB">
        <w:rPr>
          <w:rFonts w:cs="Times New Roman"/>
          <w:sz w:val="22"/>
        </w:rPr>
        <w:t xml:space="preserve">oversight of classified activities?  </w:t>
      </w:r>
      <w:r w:rsidR="00EC4B6B">
        <w:rPr>
          <w:rFonts w:cs="Times New Roman"/>
          <w:sz w:val="22"/>
        </w:rPr>
        <w:t xml:space="preserve">How does Congress get access to classified information?  </w:t>
      </w:r>
      <w:r w:rsidR="00C263EB">
        <w:rPr>
          <w:rFonts w:cs="Times New Roman"/>
          <w:sz w:val="22"/>
        </w:rPr>
        <w:t xml:space="preserve">How does Congress write “secret law,” and what </w:t>
      </w:r>
      <w:r w:rsidR="00977276">
        <w:rPr>
          <w:rFonts w:cs="Times New Roman"/>
          <w:sz w:val="22"/>
        </w:rPr>
        <w:t>are pros and cons of this practice?</w:t>
      </w:r>
    </w:p>
    <w:p w14:paraId="0F362C1B" w14:textId="77777777" w:rsidR="00756D42" w:rsidRDefault="00977276" w:rsidP="00773F8B">
      <w:pPr>
        <w:pStyle w:val="ListParagraph"/>
        <w:keepNext/>
        <w:numPr>
          <w:ilvl w:val="0"/>
          <w:numId w:val="12"/>
        </w:numPr>
        <w:spacing w:line="276" w:lineRule="auto"/>
        <w:rPr>
          <w:rFonts w:cs="Times New Roman"/>
          <w:sz w:val="22"/>
        </w:rPr>
      </w:pPr>
      <w:r>
        <w:rPr>
          <w:rFonts w:cs="Times New Roman"/>
          <w:sz w:val="22"/>
        </w:rPr>
        <w:t xml:space="preserve">How well do you think Congress has been doing its job regarding national security?  </w:t>
      </w:r>
    </w:p>
    <w:p w14:paraId="7D37E207" w14:textId="10ADE200" w:rsidR="00756D42" w:rsidRDefault="00756D42" w:rsidP="00773F8B">
      <w:pPr>
        <w:pStyle w:val="ListParagraph"/>
        <w:keepNext/>
        <w:numPr>
          <w:ilvl w:val="0"/>
          <w:numId w:val="12"/>
        </w:numPr>
        <w:spacing w:line="276" w:lineRule="auto"/>
        <w:rPr>
          <w:rFonts w:cs="Times New Roman"/>
          <w:sz w:val="22"/>
        </w:rPr>
      </w:pPr>
      <w:r>
        <w:rPr>
          <w:rFonts w:cs="Times New Roman"/>
          <w:sz w:val="22"/>
        </w:rPr>
        <w:t>How will Congress work in the Simulation?  (lecture</w:t>
      </w:r>
      <w:r w:rsidR="00BD478A">
        <w:rPr>
          <w:rFonts w:cs="Times New Roman"/>
          <w:sz w:val="22"/>
        </w:rPr>
        <w:t>/slides</w:t>
      </w:r>
      <w:r>
        <w:rPr>
          <w:rFonts w:cs="Times New Roman"/>
          <w:sz w:val="22"/>
        </w:rPr>
        <w:t>)</w:t>
      </w:r>
    </w:p>
    <w:p w14:paraId="6FF0C552" w14:textId="77777777" w:rsidR="008F2DB8" w:rsidRPr="00AE5B6B" w:rsidRDefault="008F2DB8" w:rsidP="008F2DB8">
      <w:pPr>
        <w:spacing w:line="276" w:lineRule="auto"/>
        <w:ind w:left="360"/>
        <w:rPr>
          <w:rFonts w:eastAsia="Times New Roman" w:cs="Times New Roman"/>
          <w:sz w:val="22"/>
        </w:rPr>
      </w:pPr>
    </w:p>
    <w:p w14:paraId="02CEDF57" w14:textId="083363A9" w:rsidR="008F2DB8" w:rsidRDefault="008F2DB8" w:rsidP="008F2DB8">
      <w:pPr>
        <w:keepNext/>
        <w:spacing w:line="276" w:lineRule="auto"/>
        <w:ind w:left="360"/>
        <w:rPr>
          <w:rFonts w:cs="Times New Roman"/>
          <w:b/>
          <w:sz w:val="22"/>
        </w:rPr>
      </w:pPr>
    </w:p>
    <w:p w14:paraId="3682FFAB" w14:textId="16F4CD25" w:rsidR="00E27470" w:rsidRDefault="00E27470" w:rsidP="00E27470">
      <w:pPr>
        <w:keepNext/>
        <w:spacing w:line="276" w:lineRule="auto"/>
        <w:rPr>
          <w:rFonts w:cs="Times New Roman"/>
          <w:b/>
          <w:sz w:val="22"/>
        </w:rPr>
      </w:pPr>
      <w:r>
        <w:rPr>
          <w:rFonts w:cs="Times New Roman"/>
          <w:b/>
          <w:sz w:val="22"/>
        </w:rPr>
        <w:t>Judicial Branch Process</w:t>
      </w:r>
    </w:p>
    <w:p w14:paraId="486EC734" w14:textId="5CDCE9A9" w:rsidR="00E27470" w:rsidRDefault="00E27470" w:rsidP="00E27470">
      <w:pPr>
        <w:keepNext/>
        <w:spacing w:line="276" w:lineRule="auto"/>
        <w:rPr>
          <w:rFonts w:cs="Times New Roman"/>
          <w:b/>
          <w:sz w:val="22"/>
        </w:rPr>
      </w:pPr>
    </w:p>
    <w:p w14:paraId="21FCD515" w14:textId="6C367F0E" w:rsidR="00E27470" w:rsidRPr="00B620EA" w:rsidRDefault="00BC079C" w:rsidP="00E36171">
      <w:pPr>
        <w:keepNext/>
        <w:spacing w:line="276" w:lineRule="auto"/>
        <w:ind w:firstLine="720"/>
        <w:rPr>
          <w:rFonts w:cs="Times New Roman"/>
          <w:bCs/>
          <w:sz w:val="22"/>
        </w:rPr>
      </w:pPr>
      <w:r w:rsidRPr="00B620EA">
        <w:rPr>
          <w:rFonts w:cs="Times New Roman"/>
          <w:bCs/>
          <w:sz w:val="22"/>
        </w:rPr>
        <w:t>Guest:  Prof. Elizabeth</w:t>
      </w:r>
      <w:r w:rsidR="00E36171" w:rsidRPr="00B620EA">
        <w:rPr>
          <w:rFonts w:cs="Times New Roman"/>
          <w:bCs/>
          <w:sz w:val="22"/>
        </w:rPr>
        <w:t xml:space="preserve"> Ilgen</w:t>
      </w:r>
      <w:r w:rsidRPr="00B620EA">
        <w:rPr>
          <w:rFonts w:cs="Times New Roman"/>
          <w:bCs/>
          <w:sz w:val="22"/>
        </w:rPr>
        <w:t xml:space="preserve"> Cooke</w:t>
      </w:r>
      <w:r w:rsidR="00E36171" w:rsidRPr="00B620EA">
        <w:rPr>
          <w:rFonts w:cs="Times New Roman"/>
          <w:bCs/>
          <w:sz w:val="22"/>
        </w:rPr>
        <w:t xml:space="preserve">, </w:t>
      </w:r>
      <w:r w:rsidR="00B620EA" w:rsidRPr="00B620EA">
        <w:rPr>
          <w:rFonts w:cs="Times New Roman"/>
          <w:bCs/>
          <w:sz w:val="22"/>
        </w:rPr>
        <w:t xml:space="preserve">Civil Litigation Clinic Director, </w:t>
      </w:r>
      <w:r w:rsidR="00E36171" w:rsidRPr="00B620EA">
        <w:rPr>
          <w:rFonts w:cs="Times New Roman"/>
          <w:bCs/>
          <w:sz w:val="22"/>
        </w:rPr>
        <w:t>Moritz</w:t>
      </w:r>
    </w:p>
    <w:p w14:paraId="55C19F36" w14:textId="77777777" w:rsidR="00BC079C" w:rsidRDefault="00BC079C" w:rsidP="00E27470">
      <w:pPr>
        <w:keepNext/>
        <w:spacing w:line="276" w:lineRule="auto"/>
        <w:rPr>
          <w:rFonts w:cs="Times New Roman"/>
          <w:b/>
          <w:sz w:val="22"/>
        </w:rPr>
      </w:pPr>
    </w:p>
    <w:p w14:paraId="11C3A1D5" w14:textId="152A7150" w:rsidR="00E27470" w:rsidRPr="00BC079C" w:rsidRDefault="00E27470" w:rsidP="00BC079C">
      <w:pPr>
        <w:keepNext/>
        <w:spacing w:line="276" w:lineRule="auto"/>
        <w:ind w:left="360"/>
        <w:rPr>
          <w:rFonts w:cs="Times New Roman"/>
          <w:bCs/>
          <w:i/>
          <w:iCs/>
          <w:sz w:val="22"/>
          <w:u w:val="single"/>
        </w:rPr>
      </w:pPr>
      <w:r w:rsidRPr="00BC079C">
        <w:rPr>
          <w:rFonts w:cs="Times New Roman"/>
          <w:bCs/>
          <w:i/>
          <w:iCs/>
          <w:sz w:val="22"/>
          <w:u w:val="single"/>
        </w:rPr>
        <w:t>Required Readings</w:t>
      </w:r>
    </w:p>
    <w:p w14:paraId="1849CF24" w14:textId="3DE046BA" w:rsidR="00BC079C" w:rsidRDefault="003F0965" w:rsidP="002B1F40">
      <w:pPr>
        <w:pStyle w:val="ListParagraph"/>
        <w:keepNext/>
        <w:numPr>
          <w:ilvl w:val="0"/>
          <w:numId w:val="67"/>
        </w:numPr>
        <w:spacing w:line="276" w:lineRule="auto"/>
        <w:ind w:left="720"/>
        <w:rPr>
          <w:rFonts w:cs="Times New Roman"/>
          <w:bCs/>
          <w:sz w:val="22"/>
        </w:rPr>
      </w:pPr>
      <w:r w:rsidRPr="00B620EA">
        <w:rPr>
          <w:rFonts w:cs="Times New Roman"/>
          <w:bCs/>
          <w:sz w:val="22"/>
        </w:rPr>
        <w:t xml:space="preserve">Prof. Cooke Biography, </w:t>
      </w:r>
      <w:hyperlink r:id="rId34" w:history="1">
        <w:r w:rsidR="00B620EA" w:rsidRPr="00B620EA">
          <w:rPr>
            <w:rStyle w:val="Hyperlink"/>
            <w:rFonts w:cs="Times New Roman"/>
            <w:bCs/>
            <w:sz w:val="22"/>
          </w:rPr>
          <w:t>https://moritzlaw.osu.edu/faculty/elizabeth-ilgen-cooke/</w:t>
        </w:r>
      </w:hyperlink>
      <w:r w:rsidR="00B620EA" w:rsidRPr="00B620EA">
        <w:rPr>
          <w:rFonts w:cs="Times New Roman"/>
          <w:bCs/>
          <w:sz w:val="22"/>
        </w:rPr>
        <w:t xml:space="preserve"> </w:t>
      </w:r>
    </w:p>
    <w:p w14:paraId="407188EB" w14:textId="212D39A5" w:rsidR="003050C6" w:rsidRDefault="003050C6" w:rsidP="002B1F40">
      <w:pPr>
        <w:pStyle w:val="ListParagraph"/>
        <w:keepNext/>
        <w:numPr>
          <w:ilvl w:val="0"/>
          <w:numId w:val="67"/>
        </w:numPr>
        <w:spacing w:line="276" w:lineRule="auto"/>
        <w:ind w:left="720"/>
        <w:rPr>
          <w:rFonts w:cs="Times New Roman"/>
          <w:bCs/>
          <w:sz w:val="22"/>
        </w:rPr>
      </w:pPr>
      <w:r>
        <w:rPr>
          <w:rFonts w:cs="Times New Roman"/>
          <w:bCs/>
          <w:sz w:val="22"/>
        </w:rPr>
        <w:t>Federal question jurisdiction – 28 U.S.C. 1331</w:t>
      </w:r>
    </w:p>
    <w:p w14:paraId="5F094196" w14:textId="2E46DDCA" w:rsidR="009473B4" w:rsidRDefault="009473B4" w:rsidP="002B1F40">
      <w:pPr>
        <w:pStyle w:val="ListParagraph"/>
        <w:keepNext/>
        <w:numPr>
          <w:ilvl w:val="0"/>
          <w:numId w:val="67"/>
        </w:numPr>
        <w:spacing w:line="276" w:lineRule="auto"/>
        <w:ind w:left="720"/>
        <w:rPr>
          <w:rFonts w:cs="Times New Roman"/>
          <w:bCs/>
          <w:sz w:val="22"/>
        </w:rPr>
      </w:pPr>
      <w:r>
        <w:rPr>
          <w:rFonts w:cs="Times New Roman"/>
          <w:bCs/>
          <w:sz w:val="22"/>
        </w:rPr>
        <w:t xml:space="preserve">Civil rights </w:t>
      </w:r>
      <w:r w:rsidR="005851BF">
        <w:rPr>
          <w:rFonts w:cs="Times New Roman"/>
          <w:bCs/>
          <w:sz w:val="22"/>
        </w:rPr>
        <w:t>jurisdiction – 28 U.S.C. 1343</w:t>
      </w:r>
    </w:p>
    <w:p w14:paraId="6731182B" w14:textId="61309E07" w:rsidR="00F4783F" w:rsidRDefault="00F4783F" w:rsidP="002B1F40">
      <w:pPr>
        <w:pStyle w:val="ListParagraph"/>
        <w:keepNext/>
        <w:numPr>
          <w:ilvl w:val="0"/>
          <w:numId w:val="67"/>
        </w:numPr>
        <w:spacing w:line="276" w:lineRule="auto"/>
        <w:ind w:left="720"/>
        <w:rPr>
          <w:rFonts w:cs="Times New Roman"/>
          <w:bCs/>
          <w:sz w:val="22"/>
        </w:rPr>
      </w:pPr>
      <w:r w:rsidRPr="00BC079C">
        <w:rPr>
          <w:rFonts w:cs="Times New Roman"/>
          <w:bCs/>
          <w:sz w:val="22"/>
        </w:rPr>
        <w:t xml:space="preserve">Habeas Corpus Statute – 28 U.S.C. 2241 </w:t>
      </w:r>
      <w:r w:rsidRPr="00F4783F">
        <w:rPr>
          <w:rFonts w:cs="Times New Roman"/>
          <w:bCs/>
          <w:i/>
          <w:iCs/>
          <w:sz w:val="22"/>
        </w:rPr>
        <w:t>et seq</w:t>
      </w:r>
      <w:r w:rsidRPr="00BC079C">
        <w:rPr>
          <w:rFonts w:cs="Times New Roman"/>
          <w:bCs/>
          <w:sz w:val="22"/>
        </w:rPr>
        <w:t>. exce</w:t>
      </w:r>
      <w:r>
        <w:rPr>
          <w:rFonts w:cs="Times New Roman"/>
          <w:bCs/>
          <w:sz w:val="22"/>
        </w:rPr>
        <w:t>r</w:t>
      </w:r>
      <w:r w:rsidRPr="00BC079C">
        <w:rPr>
          <w:rFonts w:cs="Times New Roman"/>
          <w:bCs/>
          <w:sz w:val="22"/>
        </w:rPr>
        <w:t xml:space="preserve">pt as modified for Simulation </w:t>
      </w:r>
      <w:r>
        <w:rPr>
          <w:rFonts w:cs="Times New Roman"/>
          <w:bCs/>
          <w:sz w:val="22"/>
        </w:rPr>
        <w:t>–</w:t>
      </w:r>
      <w:r w:rsidR="007303A6">
        <w:rPr>
          <w:rFonts w:cs="Times New Roman"/>
          <w:bCs/>
          <w:sz w:val="22"/>
        </w:rPr>
        <w:t xml:space="preserve"> [</w:t>
      </w:r>
      <w:r w:rsidRPr="00F4783F">
        <w:rPr>
          <w:rFonts w:cs="Times New Roman"/>
          <w:b/>
          <w:sz w:val="22"/>
          <w:u w:val="single"/>
        </w:rPr>
        <w:t>skim</w:t>
      </w:r>
      <w:r>
        <w:rPr>
          <w:rFonts w:cs="Times New Roman"/>
          <w:bCs/>
          <w:sz w:val="22"/>
        </w:rPr>
        <w:t xml:space="preserve"> </w:t>
      </w:r>
      <w:r w:rsidR="007303A6">
        <w:rPr>
          <w:rFonts w:cs="Times New Roman"/>
          <w:bCs/>
          <w:sz w:val="22"/>
        </w:rPr>
        <w:t xml:space="preserve">excerpt on </w:t>
      </w:r>
      <w:r w:rsidRPr="00BC079C">
        <w:rPr>
          <w:rFonts w:cs="Times New Roman"/>
          <w:bCs/>
          <w:sz w:val="22"/>
        </w:rPr>
        <w:t>Carmen]</w:t>
      </w:r>
    </w:p>
    <w:p w14:paraId="55BA7DB8" w14:textId="74D37BB7" w:rsidR="008215A5" w:rsidRPr="00EE26BF" w:rsidRDefault="00275CCC" w:rsidP="00EE26BF">
      <w:pPr>
        <w:pStyle w:val="ListParagraph"/>
        <w:keepNext/>
        <w:numPr>
          <w:ilvl w:val="0"/>
          <w:numId w:val="67"/>
        </w:numPr>
        <w:spacing w:line="276" w:lineRule="auto"/>
        <w:ind w:left="720"/>
        <w:rPr>
          <w:rFonts w:cs="Times New Roman"/>
          <w:bCs/>
          <w:sz w:val="22"/>
          <w:highlight w:val="cyan"/>
        </w:rPr>
      </w:pPr>
      <w:r w:rsidRPr="00EE26BF">
        <w:rPr>
          <w:rFonts w:cs="Times New Roman"/>
          <w:bCs/>
          <w:sz w:val="22"/>
          <w:highlight w:val="cyan"/>
        </w:rPr>
        <w:t xml:space="preserve">F. R. Civ. Pro. </w:t>
      </w:r>
      <w:r w:rsidR="002A5A20" w:rsidRPr="00EE26BF">
        <w:rPr>
          <w:rFonts w:cs="Times New Roman"/>
          <w:bCs/>
          <w:sz w:val="22"/>
          <w:highlight w:val="cyan"/>
        </w:rPr>
        <w:t>3, 4, 8, 10, 11</w:t>
      </w:r>
      <w:r w:rsidR="00C764BF" w:rsidRPr="00EE26BF">
        <w:rPr>
          <w:rFonts w:cs="Times New Roman"/>
          <w:bCs/>
          <w:sz w:val="22"/>
          <w:highlight w:val="cyan"/>
        </w:rPr>
        <w:t xml:space="preserve"> </w:t>
      </w:r>
      <w:r w:rsidR="00EE26BF" w:rsidRPr="00EE26BF">
        <w:rPr>
          <w:rFonts w:cs="Times New Roman"/>
          <w:bCs/>
          <w:sz w:val="22"/>
          <w:highlight w:val="cyan"/>
        </w:rPr>
        <w:t xml:space="preserve">– </w:t>
      </w:r>
      <w:r w:rsidR="00C764BF" w:rsidRPr="00EE26BF">
        <w:rPr>
          <w:rFonts w:cs="Times New Roman"/>
          <w:bCs/>
          <w:sz w:val="22"/>
          <w:highlight w:val="cyan"/>
        </w:rPr>
        <w:t>[</w:t>
      </w:r>
      <w:r w:rsidR="00C764BF" w:rsidRPr="00EE26BF">
        <w:rPr>
          <w:rFonts w:cs="Times New Roman"/>
          <w:b/>
          <w:sz w:val="22"/>
          <w:highlight w:val="cyan"/>
          <w:u w:val="single"/>
        </w:rPr>
        <w:t>skim</w:t>
      </w:r>
      <w:r w:rsidR="00C764BF" w:rsidRPr="00EE26BF">
        <w:rPr>
          <w:rFonts w:cs="Times New Roman"/>
          <w:bCs/>
          <w:sz w:val="22"/>
          <w:highlight w:val="cyan"/>
        </w:rPr>
        <w:t xml:space="preserve"> on Carmen]</w:t>
      </w:r>
    </w:p>
    <w:p w14:paraId="4DAC3B69" w14:textId="77777777" w:rsidR="00DB0C05" w:rsidRDefault="00A476C5" w:rsidP="002B1F40">
      <w:pPr>
        <w:pStyle w:val="ListParagraph"/>
        <w:keepNext/>
        <w:numPr>
          <w:ilvl w:val="0"/>
          <w:numId w:val="67"/>
        </w:numPr>
        <w:spacing w:line="276" w:lineRule="auto"/>
        <w:ind w:left="720"/>
        <w:rPr>
          <w:rFonts w:cs="Times New Roman"/>
          <w:bCs/>
          <w:sz w:val="22"/>
        </w:rPr>
      </w:pPr>
      <w:r>
        <w:rPr>
          <w:rFonts w:cs="Times New Roman"/>
          <w:bCs/>
          <w:sz w:val="22"/>
        </w:rPr>
        <w:t xml:space="preserve">Filing </w:t>
      </w:r>
      <w:r w:rsidR="00191195">
        <w:rPr>
          <w:rFonts w:cs="Times New Roman"/>
          <w:bCs/>
          <w:sz w:val="22"/>
        </w:rPr>
        <w:t xml:space="preserve">Examples and </w:t>
      </w:r>
      <w:r>
        <w:rPr>
          <w:rFonts w:cs="Times New Roman"/>
          <w:bCs/>
          <w:sz w:val="22"/>
        </w:rPr>
        <w:t>F</w:t>
      </w:r>
      <w:r w:rsidR="00191195">
        <w:rPr>
          <w:rFonts w:cs="Times New Roman"/>
          <w:bCs/>
          <w:sz w:val="22"/>
        </w:rPr>
        <w:t xml:space="preserve">illable </w:t>
      </w:r>
      <w:r>
        <w:rPr>
          <w:rFonts w:cs="Times New Roman"/>
          <w:bCs/>
          <w:sz w:val="22"/>
        </w:rPr>
        <w:t>F</w:t>
      </w:r>
      <w:r w:rsidR="00DB0C05">
        <w:rPr>
          <w:rFonts w:cs="Times New Roman"/>
          <w:bCs/>
          <w:sz w:val="22"/>
        </w:rPr>
        <w:t>orms [Carmen]</w:t>
      </w:r>
    </w:p>
    <w:p w14:paraId="1F67F75B" w14:textId="060A97D8" w:rsidR="00DB0C05" w:rsidRDefault="00DB0C05" w:rsidP="00DB0C05">
      <w:pPr>
        <w:pStyle w:val="ListParagraph"/>
        <w:keepNext/>
        <w:numPr>
          <w:ilvl w:val="1"/>
          <w:numId w:val="67"/>
        </w:numPr>
        <w:spacing w:line="276" w:lineRule="auto"/>
        <w:rPr>
          <w:rFonts w:cs="Times New Roman"/>
          <w:bCs/>
          <w:sz w:val="22"/>
        </w:rPr>
      </w:pPr>
      <w:r>
        <w:rPr>
          <w:rFonts w:cs="Times New Roman"/>
          <w:bCs/>
          <w:sz w:val="22"/>
        </w:rPr>
        <w:t xml:space="preserve">Civil </w:t>
      </w:r>
      <w:r w:rsidR="009975CD">
        <w:rPr>
          <w:rFonts w:cs="Times New Roman"/>
          <w:bCs/>
          <w:sz w:val="22"/>
        </w:rPr>
        <w:t>S</w:t>
      </w:r>
      <w:r>
        <w:rPr>
          <w:rFonts w:cs="Times New Roman"/>
          <w:bCs/>
          <w:sz w:val="22"/>
        </w:rPr>
        <w:t>uit</w:t>
      </w:r>
      <w:r w:rsidR="009975CD">
        <w:rPr>
          <w:rFonts w:cs="Times New Roman"/>
          <w:bCs/>
          <w:sz w:val="22"/>
        </w:rPr>
        <w:t xml:space="preserve"> – examples and fillable forms </w:t>
      </w:r>
    </w:p>
    <w:p w14:paraId="00F9A024" w14:textId="2E42E75E" w:rsidR="00270160" w:rsidRPr="009975CD" w:rsidRDefault="00DB0C05" w:rsidP="00452D28">
      <w:pPr>
        <w:pStyle w:val="ListParagraph"/>
        <w:keepNext/>
        <w:numPr>
          <w:ilvl w:val="1"/>
          <w:numId w:val="67"/>
        </w:numPr>
        <w:spacing w:line="276" w:lineRule="auto"/>
        <w:rPr>
          <w:rFonts w:cs="Times New Roman"/>
          <w:bCs/>
          <w:sz w:val="22"/>
        </w:rPr>
      </w:pPr>
      <w:r w:rsidRPr="009975CD">
        <w:rPr>
          <w:rFonts w:cs="Times New Roman"/>
          <w:bCs/>
          <w:i/>
          <w:iCs/>
          <w:sz w:val="22"/>
        </w:rPr>
        <w:t>Habeas</w:t>
      </w:r>
      <w:r w:rsidRPr="009975CD">
        <w:rPr>
          <w:rFonts w:cs="Times New Roman"/>
          <w:bCs/>
          <w:sz w:val="22"/>
        </w:rPr>
        <w:t xml:space="preserve"> </w:t>
      </w:r>
      <w:r w:rsidR="00270160" w:rsidRPr="009975CD">
        <w:rPr>
          <w:rFonts w:cs="Times New Roman"/>
          <w:bCs/>
          <w:sz w:val="22"/>
        </w:rPr>
        <w:t>Petition</w:t>
      </w:r>
      <w:r w:rsidR="009975CD" w:rsidRPr="009975CD">
        <w:rPr>
          <w:rFonts w:cs="Times New Roman"/>
          <w:bCs/>
          <w:sz w:val="22"/>
        </w:rPr>
        <w:t xml:space="preserve"> – example and fillable form</w:t>
      </w:r>
    </w:p>
    <w:p w14:paraId="16B7D488" w14:textId="634CA4B0" w:rsidR="00A11F18" w:rsidRPr="001E6D65" w:rsidRDefault="00A11F18" w:rsidP="00DB0C05">
      <w:pPr>
        <w:pStyle w:val="ListParagraph"/>
        <w:keepNext/>
        <w:numPr>
          <w:ilvl w:val="1"/>
          <w:numId w:val="67"/>
        </w:numPr>
        <w:spacing w:line="276" w:lineRule="auto"/>
        <w:rPr>
          <w:rFonts w:cs="Times New Roman"/>
          <w:bCs/>
          <w:sz w:val="22"/>
          <w:highlight w:val="cyan"/>
        </w:rPr>
      </w:pPr>
      <w:r w:rsidRPr="001E6D65">
        <w:rPr>
          <w:rFonts w:cs="Times New Roman"/>
          <w:bCs/>
          <w:sz w:val="22"/>
          <w:highlight w:val="cyan"/>
        </w:rPr>
        <w:t xml:space="preserve">Criminal complaint </w:t>
      </w:r>
      <w:r w:rsidR="001E6D65" w:rsidRPr="001E6D65">
        <w:rPr>
          <w:rFonts w:cs="Times New Roman"/>
          <w:bCs/>
          <w:sz w:val="22"/>
          <w:highlight w:val="cyan"/>
        </w:rPr>
        <w:t xml:space="preserve">– fillable form </w:t>
      </w:r>
    </w:p>
    <w:p w14:paraId="1630E31D" w14:textId="16AB875B" w:rsidR="00CB013D" w:rsidRPr="00CB013D" w:rsidRDefault="00CB013D" w:rsidP="00DB0C05">
      <w:pPr>
        <w:pStyle w:val="ListParagraph"/>
        <w:keepNext/>
        <w:numPr>
          <w:ilvl w:val="1"/>
          <w:numId w:val="67"/>
        </w:numPr>
        <w:spacing w:line="276" w:lineRule="auto"/>
        <w:rPr>
          <w:rFonts w:cs="Times New Roman"/>
          <w:bCs/>
          <w:sz w:val="22"/>
          <w:highlight w:val="cyan"/>
        </w:rPr>
      </w:pPr>
      <w:r w:rsidRPr="00CB013D">
        <w:rPr>
          <w:rFonts w:cs="Times New Roman"/>
          <w:bCs/>
          <w:sz w:val="22"/>
          <w:highlight w:val="cyan"/>
        </w:rPr>
        <w:t xml:space="preserve">Motion – fillable form </w:t>
      </w:r>
    </w:p>
    <w:p w14:paraId="600627C8" w14:textId="105D030D" w:rsidR="00F4783F" w:rsidRPr="001E2701" w:rsidRDefault="00A273CE" w:rsidP="00DB0C05">
      <w:pPr>
        <w:pStyle w:val="ListParagraph"/>
        <w:keepNext/>
        <w:numPr>
          <w:ilvl w:val="1"/>
          <w:numId w:val="67"/>
        </w:numPr>
        <w:spacing w:line="276" w:lineRule="auto"/>
        <w:rPr>
          <w:rFonts w:cs="Times New Roman"/>
          <w:bCs/>
          <w:sz w:val="22"/>
          <w:highlight w:val="cyan"/>
        </w:rPr>
      </w:pPr>
      <w:r w:rsidRPr="001E2701">
        <w:rPr>
          <w:rFonts w:cs="Times New Roman"/>
          <w:bCs/>
          <w:sz w:val="22"/>
          <w:highlight w:val="cyan"/>
        </w:rPr>
        <w:t xml:space="preserve">FISC order </w:t>
      </w:r>
      <w:r w:rsidR="00504240" w:rsidRPr="001E2701">
        <w:rPr>
          <w:rFonts w:cs="Times New Roman"/>
          <w:bCs/>
          <w:sz w:val="22"/>
          <w:highlight w:val="cyan"/>
        </w:rPr>
        <w:t xml:space="preserve">– fillable form </w:t>
      </w:r>
    </w:p>
    <w:p w14:paraId="7A9E3BCB" w14:textId="3D44B3CE" w:rsidR="001E2701" w:rsidRPr="001E2701" w:rsidRDefault="001E2701" w:rsidP="00DB0C05">
      <w:pPr>
        <w:pStyle w:val="ListParagraph"/>
        <w:keepNext/>
        <w:numPr>
          <w:ilvl w:val="1"/>
          <w:numId w:val="67"/>
        </w:numPr>
        <w:spacing w:line="276" w:lineRule="auto"/>
        <w:rPr>
          <w:rFonts w:cs="Times New Roman"/>
          <w:bCs/>
          <w:sz w:val="22"/>
          <w:highlight w:val="cyan"/>
        </w:rPr>
      </w:pPr>
      <w:r w:rsidRPr="001E2701">
        <w:rPr>
          <w:rFonts w:cs="Times New Roman"/>
          <w:bCs/>
          <w:sz w:val="22"/>
          <w:highlight w:val="cyan"/>
        </w:rPr>
        <w:t>FISC order application – fillable form</w:t>
      </w:r>
    </w:p>
    <w:p w14:paraId="19B4ED94" w14:textId="6683C900" w:rsidR="00E27470" w:rsidRDefault="00E27470" w:rsidP="00E27470">
      <w:pPr>
        <w:keepNext/>
        <w:spacing w:line="276" w:lineRule="auto"/>
        <w:rPr>
          <w:rFonts w:cs="Times New Roman"/>
          <w:b/>
          <w:sz w:val="22"/>
        </w:rPr>
      </w:pPr>
    </w:p>
    <w:p w14:paraId="68C2FAC9" w14:textId="49369D43" w:rsidR="00D41849" w:rsidRPr="00163E75" w:rsidRDefault="00D41849" w:rsidP="00935059">
      <w:pPr>
        <w:keepNext/>
        <w:spacing w:line="276" w:lineRule="auto"/>
        <w:ind w:left="360"/>
        <w:rPr>
          <w:rFonts w:cs="Times New Roman"/>
          <w:bCs/>
          <w:i/>
          <w:iCs/>
          <w:sz w:val="22"/>
          <w:u w:val="single"/>
        </w:rPr>
      </w:pPr>
      <w:r w:rsidRPr="00163E75">
        <w:rPr>
          <w:rFonts w:cs="Times New Roman"/>
          <w:bCs/>
          <w:i/>
          <w:iCs/>
          <w:sz w:val="22"/>
          <w:u w:val="single"/>
        </w:rPr>
        <w:t>Mapping Questions</w:t>
      </w:r>
    </w:p>
    <w:p w14:paraId="74EA3970" w14:textId="458B35F8" w:rsidR="00E46C3B" w:rsidRDefault="00E46C3B" w:rsidP="002B1F40">
      <w:pPr>
        <w:pStyle w:val="ListParagraph"/>
        <w:keepNext/>
        <w:numPr>
          <w:ilvl w:val="0"/>
          <w:numId w:val="68"/>
        </w:numPr>
        <w:spacing w:line="276" w:lineRule="auto"/>
        <w:rPr>
          <w:rFonts w:cs="Times New Roman"/>
          <w:sz w:val="22"/>
        </w:rPr>
      </w:pPr>
      <w:r>
        <w:rPr>
          <w:rFonts w:cs="Times New Roman"/>
          <w:sz w:val="22"/>
        </w:rPr>
        <w:t xml:space="preserve">What are advantages of </w:t>
      </w:r>
      <w:r w:rsidR="00503C9E">
        <w:rPr>
          <w:rFonts w:cs="Times New Roman"/>
          <w:sz w:val="22"/>
        </w:rPr>
        <w:t>judicial</w:t>
      </w:r>
      <w:r>
        <w:rPr>
          <w:rFonts w:cs="Times New Roman"/>
          <w:sz w:val="22"/>
        </w:rPr>
        <w:t xml:space="preserve"> solutions to problems of law and policy, versus Executive or </w:t>
      </w:r>
      <w:r w:rsidR="00503C9E">
        <w:rPr>
          <w:rFonts w:cs="Times New Roman"/>
          <w:sz w:val="22"/>
        </w:rPr>
        <w:t>Legislative</w:t>
      </w:r>
      <w:r>
        <w:rPr>
          <w:rFonts w:cs="Times New Roman"/>
          <w:sz w:val="22"/>
        </w:rPr>
        <w:t xml:space="preserve"> solutions, or self-help (</w:t>
      </w:r>
      <w:r w:rsidR="005A4886">
        <w:rPr>
          <w:rFonts w:cs="Times New Roman"/>
          <w:sz w:val="22"/>
        </w:rPr>
        <w:t xml:space="preserve">private </w:t>
      </w:r>
      <w:r>
        <w:rPr>
          <w:rFonts w:cs="Times New Roman"/>
          <w:sz w:val="22"/>
        </w:rPr>
        <w:t>non-government action)?</w:t>
      </w:r>
    </w:p>
    <w:p w14:paraId="4F3BFB1D" w14:textId="2D4A604B" w:rsidR="00D41849" w:rsidRDefault="00D41849" w:rsidP="002B1F40">
      <w:pPr>
        <w:pStyle w:val="ListParagraph"/>
        <w:keepNext/>
        <w:numPr>
          <w:ilvl w:val="0"/>
          <w:numId w:val="68"/>
        </w:numPr>
        <w:spacing w:line="276" w:lineRule="auto"/>
        <w:rPr>
          <w:rFonts w:cs="Times New Roman"/>
          <w:bCs/>
          <w:sz w:val="22"/>
        </w:rPr>
      </w:pPr>
      <w:r w:rsidRPr="00163E75">
        <w:rPr>
          <w:rFonts w:cs="Times New Roman"/>
          <w:bCs/>
          <w:sz w:val="22"/>
        </w:rPr>
        <w:t xml:space="preserve">Reflecting on your education and our studies so far, how is judicial process different from </w:t>
      </w:r>
      <w:r w:rsidR="00163E75" w:rsidRPr="00163E75">
        <w:rPr>
          <w:rFonts w:cs="Times New Roman"/>
          <w:bCs/>
          <w:sz w:val="22"/>
        </w:rPr>
        <w:t>Executive Branch and Legislative Branch process?  Similar?</w:t>
      </w:r>
    </w:p>
    <w:p w14:paraId="1B8EBA8D" w14:textId="77777777" w:rsidR="00C66867" w:rsidRPr="00163E75" w:rsidRDefault="00C66867" w:rsidP="002B1F40">
      <w:pPr>
        <w:pStyle w:val="ListParagraph"/>
        <w:keepNext/>
        <w:numPr>
          <w:ilvl w:val="0"/>
          <w:numId w:val="68"/>
        </w:numPr>
        <w:spacing w:line="276" w:lineRule="auto"/>
        <w:rPr>
          <w:rFonts w:cs="Times New Roman"/>
          <w:bCs/>
          <w:sz w:val="22"/>
        </w:rPr>
      </w:pPr>
      <w:r w:rsidRPr="00163E75">
        <w:rPr>
          <w:rFonts w:cs="Times New Roman"/>
          <w:bCs/>
          <w:sz w:val="22"/>
        </w:rPr>
        <w:t>What are examples of legal process in the Judicial Branch?</w:t>
      </w:r>
    </w:p>
    <w:p w14:paraId="59A5E760" w14:textId="1F155641" w:rsidR="004B0DAD" w:rsidRDefault="00D723E7" w:rsidP="002B1F40">
      <w:pPr>
        <w:pStyle w:val="ListParagraph"/>
        <w:keepNext/>
        <w:numPr>
          <w:ilvl w:val="0"/>
          <w:numId w:val="68"/>
        </w:numPr>
        <w:spacing w:line="276" w:lineRule="auto"/>
        <w:rPr>
          <w:rFonts w:cs="Times New Roman"/>
          <w:bCs/>
          <w:sz w:val="22"/>
        </w:rPr>
      </w:pPr>
      <w:r>
        <w:rPr>
          <w:rFonts w:cs="Times New Roman"/>
          <w:bCs/>
          <w:sz w:val="22"/>
        </w:rPr>
        <w:t>What is involved with filing a</w:t>
      </w:r>
      <w:r w:rsidR="004B0DAD">
        <w:rPr>
          <w:rFonts w:cs="Times New Roman"/>
          <w:bCs/>
          <w:sz w:val="22"/>
        </w:rPr>
        <w:t xml:space="preserve"> civil suit?</w:t>
      </w:r>
      <w:r w:rsidR="00102BEB">
        <w:rPr>
          <w:rFonts w:cs="Times New Roman"/>
          <w:bCs/>
          <w:sz w:val="22"/>
        </w:rPr>
        <w:t xml:space="preserve">  </w:t>
      </w:r>
      <w:r w:rsidR="00102BEB" w:rsidRPr="00D005E0">
        <w:rPr>
          <w:rFonts w:cs="Times New Roman"/>
          <w:bCs/>
          <w:sz w:val="22"/>
        </w:rPr>
        <w:t xml:space="preserve">A </w:t>
      </w:r>
      <w:r w:rsidR="00102BEB" w:rsidRPr="00D87C49">
        <w:rPr>
          <w:rFonts w:cs="Times New Roman"/>
          <w:bCs/>
          <w:i/>
          <w:iCs/>
          <w:sz w:val="22"/>
        </w:rPr>
        <w:t>habeas corpus</w:t>
      </w:r>
      <w:r w:rsidR="00102BEB" w:rsidRPr="00D005E0">
        <w:rPr>
          <w:rFonts w:cs="Times New Roman"/>
          <w:bCs/>
          <w:sz w:val="22"/>
        </w:rPr>
        <w:t xml:space="preserve"> petition?</w:t>
      </w:r>
    </w:p>
    <w:p w14:paraId="4490D85B" w14:textId="7414F0D4" w:rsidR="00D723E7" w:rsidRPr="00D005E0" w:rsidRDefault="004B0DAD" w:rsidP="002B1F40">
      <w:pPr>
        <w:pStyle w:val="ListParagraph"/>
        <w:keepNext/>
        <w:numPr>
          <w:ilvl w:val="0"/>
          <w:numId w:val="68"/>
        </w:numPr>
        <w:spacing w:line="276" w:lineRule="auto"/>
        <w:rPr>
          <w:rFonts w:cs="Times New Roman"/>
          <w:bCs/>
          <w:sz w:val="22"/>
        </w:rPr>
      </w:pPr>
      <w:r>
        <w:rPr>
          <w:rFonts w:cs="Times New Roman"/>
          <w:bCs/>
          <w:sz w:val="22"/>
        </w:rPr>
        <w:t>What is involved with filing a</w:t>
      </w:r>
      <w:r w:rsidR="00D723E7">
        <w:rPr>
          <w:rFonts w:cs="Times New Roman"/>
          <w:bCs/>
          <w:sz w:val="22"/>
        </w:rPr>
        <w:t xml:space="preserve"> search</w:t>
      </w:r>
      <w:r w:rsidR="00530884">
        <w:rPr>
          <w:rFonts w:cs="Times New Roman"/>
          <w:bCs/>
          <w:sz w:val="22"/>
        </w:rPr>
        <w:t>, seizure,</w:t>
      </w:r>
      <w:r w:rsidR="00D723E7">
        <w:rPr>
          <w:rFonts w:cs="Times New Roman"/>
          <w:bCs/>
          <w:sz w:val="22"/>
        </w:rPr>
        <w:t xml:space="preserve"> or surveillance warrant/order application</w:t>
      </w:r>
      <w:r w:rsidR="00530884">
        <w:rPr>
          <w:rFonts w:cs="Times New Roman"/>
          <w:bCs/>
          <w:sz w:val="22"/>
        </w:rPr>
        <w:t xml:space="preserve"> in federal court?  </w:t>
      </w:r>
      <w:r w:rsidR="00D87C49">
        <w:rPr>
          <w:rFonts w:cs="Times New Roman"/>
          <w:bCs/>
          <w:sz w:val="22"/>
        </w:rPr>
        <w:t>A criminal complaint?</w:t>
      </w:r>
      <w:r w:rsidR="00102BEB">
        <w:rPr>
          <w:rFonts w:cs="Times New Roman"/>
          <w:bCs/>
          <w:sz w:val="22"/>
        </w:rPr>
        <w:t xml:space="preserve">  </w:t>
      </w:r>
      <w:r w:rsidR="00997470" w:rsidRPr="00D005E0">
        <w:rPr>
          <w:rFonts w:cs="Times New Roman"/>
          <w:bCs/>
          <w:sz w:val="22"/>
        </w:rPr>
        <w:t>(lecture/slides)</w:t>
      </w:r>
    </w:p>
    <w:p w14:paraId="0B04790B" w14:textId="1A7FA0A7" w:rsidR="00997470" w:rsidRPr="00997470" w:rsidRDefault="00997470" w:rsidP="002B1F40">
      <w:pPr>
        <w:pStyle w:val="ListParagraph"/>
        <w:keepNext/>
        <w:numPr>
          <w:ilvl w:val="0"/>
          <w:numId w:val="68"/>
        </w:numPr>
        <w:spacing w:line="276" w:lineRule="auto"/>
        <w:rPr>
          <w:rFonts w:cs="Times New Roman"/>
          <w:bCs/>
          <w:sz w:val="22"/>
        </w:rPr>
      </w:pPr>
      <w:r w:rsidRPr="00997470">
        <w:rPr>
          <w:rFonts w:cs="Times New Roman"/>
          <w:bCs/>
          <w:sz w:val="22"/>
        </w:rPr>
        <w:t>How will the Judicial Branch operate in the Simulation?  (lecture/slides)</w:t>
      </w:r>
    </w:p>
    <w:p w14:paraId="39E1262E" w14:textId="77777777" w:rsidR="00E27470" w:rsidRDefault="00E27470" w:rsidP="00E27470">
      <w:pPr>
        <w:keepNext/>
        <w:spacing w:line="276" w:lineRule="auto"/>
        <w:rPr>
          <w:rFonts w:cs="Times New Roman"/>
          <w:b/>
          <w:sz w:val="22"/>
        </w:rPr>
      </w:pPr>
    </w:p>
    <w:p w14:paraId="555ACC85" w14:textId="40F55F0B" w:rsidR="008F2DB8" w:rsidRDefault="008F2DB8" w:rsidP="008F2DB8">
      <w:pPr>
        <w:keepNext/>
        <w:spacing w:line="276" w:lineRule="auto"/>
        <w:ind w:left="360"/>
        <w:rPr>
          <w:rFonts w:cs="Times New Roman"/>
          <w:b/>
          <w:sz w:val="22"/>
        </w:rPr>
      </w:pPr>
    </w:p>
    <w:p w14:paraId="204BFEF1" w14:textId="77777777" w:rsidR="00037D68" w:rsidRPr="00AE5B6B" w:rsidRDefault="00037D68" w:rsidP="008F2DB8">
      <w:pPr>
        <w:keepNext/>
        <w:spacing w:line="276" w:lineRule="auto"/>
        <w:ind w:left="360"/>
        <w:rPr>
          <w:rFonts w:cs="Times New Roman"/>
          <w:b/>
          <w:sz w:val="22"/>
        </w:rPr>
      </w:pPr>
    </w:p>
    <w:p w14:paraId="1764E1D6" w14:textId="77777777" w:rsidR="008F2DB8" w:rsidRPr="00121DEB" w:rsidRDefault="008F2DB8" w:rsidP="008F2DB8">
      <w:pPr>
        <w:keepNext/>
        <w:spacing w:line="276" w:lineRule="auto"/>
        <w:ind w:left="360"/>
        <w:jc w:val="center"/>
        <w:rPr>
          <w:rFonts w:cs="Times New Roman"/>
          <w:b/>
          <w:smallCaps/>
          <w:sz w:val="28"/>
          <w:szCs w:val="28"/>
        </w:rPr>
      </w:pPr>
      <w:r w:rsidRPr="00121DEB">
        <w:rPr>
          <w:rFonts w:cs="Times New Roman"/>
          <w:b/>
          <w:smallCaps/>
          <w:sz w:val="28"/>
          <w:szCs w:val="28"/>
        </w:rPr>
        <w:t>III.  National Instruments of Power</w:t>
      </w:r>
    </w:p>
    <w:p w14:paraId="14389F38" w14:textId="77777777" w:rsidR="008F2DB8" w:rsidRPr="00AE5B6B" w:rsidRDefault="008F2DB8" w:rsidP="008F2DB8">
      <w:pPr>
        <w:keepNext/>
        <w:spacing w:line="276" w:lineRule="auto"/>
        <w:ind w:left="360"/>
        <w:rPr>
          <w:rFonts w:cs="Times New Roman"/>
          <w:b/>
          <w:sz w:val="22"/>
        </w:rPr>
      </w:pPr>
    </w:p>
    <w:p w14:paraId="5B40DDF7" w14:textId="77777777" w:rsidR="008F2DB8" w:rsidRPr="00691998" w:rsidRDefault="008F2DB8" w:rsidP="00C845E9">
      <w:pPr>
        <w:keepNext/>
        <w:spacing w:line="276" w:lineRule="auto"/>
        <w:rPr>
          <w:rFonts w:cs="Times New Roman"/>
          <w:b/>
          <w:sz w:val="22"/>
        </w:rPr>
      </w:pPr>
      <w:r w:rsidRPr="00AE5B6B">
        <w:rPr>
          <w:rFonts w:cs="Times New Roman"/>
          <w:b/>
          <w:sz w:val="22"/>
        </w:rPr>
        <w:t xml:space="preserve">Diplomatic </w:t>
      </w:r>
      <w:r w:rsidRPr="00691998">
        <w:rPr>
          <w:rFonts w:cs="Times New Roman"/>
          <w:b/>
          <w:sz w:val="22"/>
        </w:rPr>
        <w:t>Instrument</w:t>
      </w:r>
    </w:p>
    <w:p w14:paraId="5FD61D4F" w14:textId="77777777" w:rsidR="003C5444" w:rsidRPr="00691998" w:rsidRDefault="003C5444" w:rsidP="00C845E9">
      <w:pPr>
        <w:keepNext/>
        <w:spacing w:line="276" w:lineRule="auto"/>
        <w:rPr>
          <w:rFonts w:cs="Times New Roman"/>
          <w:b/>
          <w:sz w:val="22"/>
        </w:rPr>
      </w:pPr>
    </w:p>
    <w:p w14:paraId="15C19226" w14:textId="341766FD" w:rsidR="003C5444" w:rsidRPr="00691998" w:rsidRDefault="003C5444" w:rsidP="00C845E9">
      <w:pPr>
        <w:keepNext/>
        <w:spacing w:line="276" w:lineRule="auto"/>
        <w:rPr>
          <w:rFonts w:cs="Times New Roman"/>
          <w:bCs/>
          <w:sz w:val="22"/>
        </w:rPr>
      </w:pPr>
      <w:r w:rsidRPr="00691998">
        <w:rPr>
          <w:rFonts w:cs="Times New Roman"/>
          <w:b/>
          <w:sz w:val="22"/>
        </w:rPr>
        <w:tab/>
      </w:r>
      <w:r w:rsidRPr="00691998">
        <w:rPr>
          <w:rFonts w:cs="Times New Roman"/>
          <w:b/>
          <w:sz w:val="22"/>
        </w:rPr>
        <w:tab/>
      </w:r>
      <w:r w:rsidRPr="00691998">
        <w:rPr>
          <w:rFonts w:cs="Times New Roman"/>
          <w:bCs/>
          <w:sz w:val="22"/>
        </w:rPr>
        <w:t>Special Guest: Prof. Mohamed Helal, Moritz College of Law</w:t>
      </w:r>
    </w:p>
    <w:p w14:paraId="62903687" w14:textId="77777777" w:rsidR="008F2DB8" w:rsidRPr="00691998" w:rsidRDefault="008F2DB8" w:rsidP="008F2DB8">
      <w:pPr>
        <w:keepNext/>
        <w:spacing w:line="276" w:lineRule="auto"/>
        <w:ind w:left="360"/>
        <w:rPr>
          <w:rFonts w:cs="Times New Roman"/>
          <w:b/>
          <w:sz w:val="22"/>
        </w:rPr>
      </w:pPr>
    </w:p>
    <w:p w14:paraId="5188C52A" w14:textId="77777777" w:rsidR="008F2DB8" w:rsidRPr="00691998" w:rsidRDefault="008F2DB8" w:rsidP="00E62D46">
      <w:pPr>
        <w:keepNext/>
        <w:spacing w:after="240" w:line="276" w:lineRule="auto"/>
        <w:ind w:left="360"/>
        <w:rPr>
          <w:rFonts w:cs="Times New Roman"/>
          <w:sz w:val="22"/>
        </w:rPr>
      </w:pPr>
      <w:r w:rsidRPr="00691998">
        <w:rPr>
          <w:rFonts w:cs="Times New Roman"/>
          <w:i/>
          <w:sz w:val="22"/>
          <w:u w:val="single"/>
        </w:rPr>
        <w:t>Required Readings</w:t>
      </w:r>
      <w:r w:rsidRPr="00691998">
        <w:rPr>
          <w:rFonts w:cs="Times New Roman"/>
          <w:sz w:val="22"/>
        </w:rPr>
        <w:t xml:space="preserve">: </w:t>
      </w:r>
    </w:p>
    <w:p w14:paraId="4B3C8FCD" w14:textId="32359F4B" w:rsidR="003C5444" w:rsidRPr="00691998" w:rsidRDefault="003C5444" w:rsidP="00E62D46">
      <w:pPr>
        <w:pStyle w:val="ListParagraph"/>
        <w:keepNext/>
        <w:numPr>
          <w:ilvl w:val="0"/>
          <w:numId w:val="26"/>
        </w:numPr>
        <w:spacing w:after="240" w:line="276" w:lineRule="auto"/>
        <w:ind w:left="360" w:firstLine="0"/>
        <w:rPr>
          <w:rFonts w:cs="Times New Roman"/>
          <w:sz w:val="22"/>
        </w:rPr>
      </w:pPr>
      <w:r w:rsidRPr="00691998">
        <w:rPr>
          <w:rFonts w:cs="Times New Roman"/>
          <w:sz w:val="22"/>
        </w:rPr>
        <w:t>Bio – Prof. Mohamed Helal</w:t>
      </w:r>
      <w:r w:rsidR="00291E2B" w:rsidRPr="00691998">
        <w:rPr>
          <w:rFonts w:cs="Times New Roman"/>
          <w:sz w:val="22"/>
        </w:rPr>
        <w:t xml:space="preserve">, </w:t>
      </w:r>
      <w:hyperlink r:id="rId35" w:history="1">
        <w:r w:rsidR="00D83143" w:rsidRPr="00691998">
          <w:rPr>
            <w:rStyle w:val="Hyperlink"/>
            <w:rFonts w:cs="Times New Roman"/>
            <w:sz w:val="22"/>
          </w:rPr>
          <w:t>https://moritzlaw.osu.edu/mohamed-s-helal</w:t>
        </w:r>
      </w:hyperlink>
      <w:r w:rsidR="00D83143" w:rsidRPr="00691998">
        <w:rPr>
          <w:rFonts w:cs="Times New Roman"/>
          <w:sz w:val="22"/>
        </w:rPr>
        <w:t xml:space="preserve"> </w:t>
      </w:r>
    </w:p>
    <w:p w14:paraId="0700BA39" w14:textId="00D6CB29" w:rsidR="008F2DB8" w:rsidRPr="00AE5B6B" w:rsidRDefault="008F2DB8" w:rsidP="00E62D46">
      <w:pPr>
        <w:pStyle w:val="ListParagraph"/>
        <w:keepNext/>
        <w:numPr>
          <w:ilvl w:val="0"/>
          <w:numId w:val="26"/>
        </w:numPr>
        <w:spacing w:after="240" w:line="276" w:lineRule="auto"/>
        <w:ind w:left="360" w:firstLine="0"/>
        <w:rPr>
          <w:rFonts w:cs="Times New Roman"/>
          <w:sz w:val="22"/>
        </w:rPr>
      </w:pPr>
      <w:r w:rsidRPr="00691998">
        <w:rPr>
          <w:rFonts w:cs="Times New Roman"/>
          <w:sz w:val="22"/>
        </w:rPr>
        <w:t>The Secretary of</w:t>
      </w:r>
      <w:r w:rsidRPr="00AE5B6B">
        <w:rPr>
          <w:rFonts w:cs="Times New Roman"/>
          <w:sz w:val="22"/>
        </w:rPr>
        <w:t xml:space="preserve"> State</w:t>
      </w:r>
      <w:r w:rsidR="00A607C6">
        <w:rPr>
          <w:rFonts w:cs="Times New Roman"/>
          <w:sz w:val="22"/>
        </w:rPr>
        <w:t xml:space="preserve"> (S)</w:t>
      </w:r>
      <w:r w:rsidRPr="00AE5B6B">
        <w:rPr>
          <w:rFonts w:cs="Times New Roman"/>
          <w:sz w:val="22"/>
        </w:rPr>
        <w:t xml:space="preserve">, the </w:t>
      </w:r>
      <w:r w:rsidR="00A607C6">
        <w:rPr>
          <w:rFonts w:cs="Times New Roman"/>
          <w:sz w:val="22"/>
        </w:rPr>
        <w:t xml:space="preserve">U.S. </w:t>
      </w:r>
      <w:r w:rsidRPr="00AE5B6B">
        <w:rPr>
          <w:rFonts w:cs="Times New Roman"/>
          <w:sz w:val="22"/>
        </w:rPr>
        <w:t>State Department, and their Legal Authorities</w:t>
      </w:r>
    </w:p>
    <w:p w14:paraId="41F4C7A4" w14:textId="77777777" w:rsidR="008F2DB8" w:rsidRPr="00AE5B6B" w:rsidRDefault="008F2DB8" w:rsidP="00AB1677">
      <w:pPr>
        <w:pStyle w:val="ListParagraph"/>
        <w:keepNext/>
        <w:numPr>
          <w:ilvl w:val="1"/>
          <w:numId w:val="26"/>
        </w:numPr>
        <w:spacing w:line="276" w:lineRule="auto"/>
        <w:ind w:left="1080"/>
        <w:rPr>
          <w:rFonts w:cs="Times New Roman"/>
          <w:sz w:val="22"/>
        </w:rPr>
      </w:pPr>
      <w:r w:rsidRPr="00AE5B6B">
        <w:rPr>
          <w:rFonts w:cs="Times New Roman"/>
          <w:sz w:val="22"/>
        </w:rPr>
        <w:t xml:space="preserve">State Department website, </w:t>
      </w:r>
      <w:hyperlink r:id="rId36" w:history="1">
        <w:r w:rsidRPr="00AE5B6B">
          <w:rPr>
            <w:rStyle w:val="Hyperlink"/>
            <w:rFonts w:cs="Times New Roman"/>
            <w:sz w:val="22"/>
          </w:rPr>
          <w:t>www.state.gov</w:t>
        </w:r>
      </w:hyperlink>
      <w:r w:rsidRPr="00AE5B6B">
        <w:rPr>
          <w:rFonts w:cs="Times New Roman"/>
          <w:sz w:val="22"/>
        </w:rPr>
        <w:t xml:space="preserve"> – spend a few minutes navigating </w:t>
      </w:r>
      <w:proofErr w:type="gramStart"/>
      <w:r w:rsidRPr="00AE5B6B">
        <w:rPr>
          <w:rFonts w:cs="Times New Roman"/>
          <w:sz w:val="22"/>
        </w:rPr>
        <w:t>around</w:t>
      </w:r>
      <w:proofErr w:type="gramEnd"/>
    </w:p>
    <w:p w14:paraId="669BBB7D" w14:textId="77777777" w:rsidR="008F2DB8" w:rsidRPr="00AE5B6B" w:rsidRDefault="008F2DB8" w:rsidP="00AB1677">
      <w:pPr>
        <w:pStyle w:val="ListParagraph"/>
        <w:keepNext/>
        <w:numPr>
          <w:ilvl w:val="1"/>
          <w:numId w:val="26"/>
        </w:numPr>
        <w:spacing w:line="276" w:lineRule="auto"/>
        <w:ind w:left="1080"/>
        <w:rPr>
          <w:rFonts w:cs="Times New Roman"/>
          <w:sz w:val="22"/>
        </w:rPr>
      </w:pPr>
      <w:r w:rsidRPr="00AE5B6B">
        <w:rPr>
          <w:rFonts w:cs="Times New Roman"/>
          <w:sz w:val="22"/>
        </w:rPr>
        <w:lastRenderedPageBreak/>
        <w:t xml:space="preserve">22 U.S.C. – </w:t>
      </w:r>
      <w:r w:rsidRPr="00AE5B6B">
        <w:rPr>
          <w:rFonts w:cs="Times New Roman"/>
          <w:b/>
          <w:sz w:val="22"/>
          <w:u w:val="single"/>
        </w:rPr>
        <w:t>skim</w:t>
      </w:r>
      <w:r w:rsidRPr="00AE5B6B">
        <w:rPr>
          <w:rFonts w:cs="Times New Roman"/>
          <w:sz w:val="22"/>
        </w:rPr>
        <w:t xml:space="preserve"> table of contents so you know your way around (</w:t>
      </w:r>
      <w:hyperlink r:id="rId37" w:history="1">
        <w:r w:rsidRPr="00AE5B6B">
          <w:rPr>
            <w:rStyle w:val="Hyperlink"/>
            <w:rFonts w:cs="Times New Roman"/>
            <w:sz w:val="22"/>
          </w:rPr>
          <w:t>https://www.law.cornell.edu/uscode/text/22</w:t>
        </w:r>
      </w:hyperlink>
      <w:r w:rsidRPr="00AE5B6B">
        <w:rPr>
          <w:rFonts w:cs="Times New Roman"/>
          <w:sz w:val="22"/>
        </w:rPr>
        <w:t xml:space="preserve">), and particularly chapter 38, 22 U.S.C. § 2651 </w:t>
      </w:r>
      <w:r w:rsidRPr="00AE5B6B">
        <w:rPr>
          <w:rFonts w:cs="Times New Roman"/>
          <w:i/>
          <w:sz w:val="22"/>
        </w:rPr>
        <w:t>et seq.</w:t>
      </w:r>
      <w:r w:rsidRPr="00AE5B6B">
        <w:rPr>
          <w:rFonts w:cs="Times New Roman"/>
          <w:sz w:val="22"/>
        </w:rPr>
        <w:t xml:space="preserve"> (</w:t>
      </w:r>
      <w:hyperlink r:id="rId38" w:history="1">
        <w:r w:rsidRPr="00AE5B6B">
          <w:rPr>
            <w:rStyle w:val="Hyperlink"/>
            <w:rFonts w:cs="Times New Roman"/>
            <w:sz w:val="22"/>
          </w:rPr>
          <w:t>https://www.law.cornell.edu/uscode/text/22/chapter-38</w:t>
        </w:r>
      </w:hyperlink>
      <w:r w:rsidRPr="00AE5B6B">
        <w:rPr>
          <w:rFonts w:cs="Times New Roman"/>
          <w:sz w:val="22"/>
        </w:rPr>
        <w:t>)</w:t>
      </w:r>
    </w:p>
    <w:p w14:paraId="78803DEE" w14:textId="77777777" w:rsidR="0037458D" w:rsidRDefault="008F2DB8" w:rsidP="00AB1677">
      <w:pPr>
        <w:pStyle w:val="ListParagraph"/>
        <w:keepNext/>
        <w:numPr>
          <w:ilvl w:val="1"/>
          <w:numId w:val="26"/>
        </w:numPr>
        <w:spacing w:line="276" w:lineRule="auto"/>
        <w:ind w:left="1080"/>
        <w:rPr>
          <w:rFonts w:cs="Times New Roman"/>
          <w:sz w:val="22"/>
        </w:rPr>
      </w:pPr>
      <w:r w:rsidRPr="00AE5B6B">
        <w:rPr>
          <w:rFonts w:cs="Times New Roman"/>
          <w:sz w:val="22"/>
        </w:rPr>
        <w:t>22 U.S.C. § 2651a(a) (Secretary’s authorities)</w:t>
      </w:r>
    </w:p>
    <w:p w14:paraId="7F748D3D" w14:textId="034FE0EC" w:rsidR="008F2DB8" w:rsidRPr="00AE5B6B" w:rsidRDefault="0037458D" w:rsidP="00AB1677">
      <w:pPr>
        <w:pStyle w:val="ListParagraph"/>
        <w:keepNext/>
        <w:numPr>
          <w:ilvl w:val="1"/>
          <w:numId w:val="26"/>
        </w:numPr>
        <w:spacing w:line="276" w:lineRule="auto"/>
        <w:ind w:left="1080"/>
        <w:rPr>
          <w:rFonts w:cs="Times New Roman"/>
          <w:sz w:val="22"/>
        </w:rPr>
      </w:pPr>
      <w:r w:rsidRPr="00AE5B6B">
        <w:rPr>
          <w:rFonts w:cs="Times New Roman"/>
          <w:sz w:val="22"/>
        </w:rPr>
        <w:t xml:space="preserve">22 U.S.C. </w:t>
      </w:r>
      <w:r w:rsidR="008F2DB8" w:rsidRPr="00AE5B6B">
        <w:rPr>
          <w:rFonts w:cs="Times New Roman"/>
          <w:sz w:val="22"/>
        </w:rPr>
        <w:t>§ 2656 (presidential direction)</w:t>
      </w:r>
    </w:p>
    <w:p w14:paraId="355B4D67" w14:textId="645251A4" w:rsidR="008F2DB8" w:rsidRPr="00A909A1" w:rsidRDefault="008F2DB8" w:rsidP="00A909A1">
      <w:pPr>
        <w:pStyle w:val="ListParagraph"/>
        <w:keepNext/>
        <w:numPr>
          <w:ilvl w:val="1"/>
          <w:numId w:val="26"/>
        </w:numPr>
        <w:spacing w:line="276" w:lineRule="auto"/>
        <w:ind w:left="1080"/>
        <w:rPr>
          <w:rFonts w:cs="Times New Roman"/>
          <w:sz w:val="22"/>
        </w:rPr>
      </w:pPr>
      <w:r w:rsidRPr="00AE5B6B">
        <w:rPr>
          <w:rFonts w:cs="Times New Roman"/>
          <w:sz w:val="22"/>
        </w:rPr>
        <w:t>Exec. Order 12333 as amended by Exec. Order 13470 (July 30, 2008)</w:t>
      </w:r>
      <w:r w:rsidR="00175CBD">
        <w:rPr>
          <w:rFonts w:cs="Times New Roman"/>
          <w:sz w:val="22"/>
        </w:rPr>
        <w:t xml:space="preserve"> – U.S. Intelligence Activities</w:t>
      </w:r>
      <w:r w:rsidRPr="00AE5B6B">
        <w:rPr>
          <w:rFonts w:cs="Times New Roman"/>
          <w:sz w:val="22"/>
        </w:rPr>
        <w:t xml:space="preserve">, </w:t>
      </w:r>
      <w:hyperlink r:id="rId39" w:history="1"/>
      <w:r w:rsidRPr="00AE5B6B">
        <w:rPr>
          <w:rFonts w:cs="Times New Roman"/>
          <w:sz w:val="22"/>
        </w:rPr>
        <w:t>§§ 1.4, 1.7(</w:t>
      </w:r>
      <w:proofErr w:type="spellStart"/>
      <w:r w:rsidRPr="00AE5B6B">
        <w:rPr>
          <w:rFonts w:cs="Times New Roman"/>
          <w:sz w:val="22"/>
        </w:rPr>
        <w:t>i</w:t>
      </w:r>
      <w:proofErr w:type="spellEnd"/>
      <w:r w:rsidRPr="00AE5B6B">
        <w:rPr>
          <w:rFonts w:cs="Times New Roman"/>
          <w:sz w:val="22"/>
        </w:rPr>
        <w:t>), 1.8</w:t>
      </w:r>
      <w:r w:rsidR="00A02485">
        <w:rPr>
          <w:rFonts w:cs="Times New Roman"/>
          <w:sz w:val="22"/>
        </w:rPr>
        <w:t xml:space="preserve"> </w:t>
      </w:r>
      <w:r w:rsidR="00A909A1">
        <w:rPr>
          <w:rFonts w:cs="Times New Roman"/>
          <w:sz w:val="22"/>
        </w:rPr>
        <w:t>–</w:t>
      </w:r>
      <w:r w:rsidR="006F3219" w:rsidRPr="00A909A1">
        <w:rPr>
          <w:rFonts w:cs="Times New Roman"/>
          <w:sz w:val="22"/>
        </w:rPr>
        <w:t xml:space="preserve"> </w:t>
      </w:r>
      <w:proofErr w:type="gramStart"/>
      <w:r w:rsidR="00A02485" w:rsidRPr="00A909A1">
        <w:rPr>
          <w:rFonts w:cs="Times New Roman"/>
          <w:sz w:val="22"/>
        </w:rPr>
        <w:t>Carmen</w:t>
      </w:r>
      <w:proofErr w:type="gramEnd"/>
    </w:p>
    <w:p w14:paraId="0AB54628" w14:textId="77777777" w:rsidR="008F2DB8" w:rsidRPr="00AE5B6B" w:rsidRDefault="008F2DB8" w:rsidP="00615AC7">
      <w:pPr>
        <w:pStyle w:val="ListParagraph"/>
        <w:keepNext/>
        <w:numPr>
          <w:ilvl w:val="0"/>
          <w:numId w:val="26"/>
        </w:numPr>
        <w:spacing w:line="276" w:lineRule="auto"/>
        <w:ind w:left="360" w:firstLine="0"/>
        <w:rPr>
          <w:rFonts w:cs="Times New Roman"/>
          <w:sz w:val="22"/>
        </w:rPr>
      </w:pPr>
      <w:r w:rsidRPr="00AE5B6B">
        <w:rPr>
          <w:rFonts w:cs="Times New Roman"/>
          <w:sz w:val="22"/>
        </w:rPr>
        <w:t>The Legal Advisor (L)</w:t>
      </w:r>
    </w:p>
    <w:p w14:paraId="675128EC" w14:textId="01BE436E" w:rsidR="008F2DB8" w:rsidRPr="00AE5B6B" w:rsidRDefault="008F2DB8" w:rsidP="00AB1677">
      <w:pPr>
        <w:pStyle w:val="ListParagraph"/>
        <w:keepNext/>
        <w:numPr>
          <w:ilvl w:val="1"/>
          <w:numId w:val="26"/>
        </w:numPr>
        <w:spacing w:line="276" w:lineRule="auto"/>
        <w:ind w:left="1080"/>
        <w:rPr>
          <w:rFonts w:cs="Times New Roman"/>
          <w:sz w:val="22"/>
        </w:rPr>
      </w:pPr>
      <w:r w:rsidRPr="00AE5B6B">
        <w:rPr>
          <w:rFonts w:cs="Times New Roman"/>
          <w:sz w:val="22"/>
        </w:rPr>
        <w:t xml:space="preserve">Harold </w:t>
      </w:r>
      <w:proofErr w:type="spellStart"/>
      <w:r w:rsidRPr="00AE5B6B">
        <w:rPr>
          <w:rFonts w:cs="Times New Roman"/>
          <w:sz w:val="22"/>
        </w:rPr>
        <w:t>Hongju</w:t>
      </w:r>
      <w:proofErr w:type="spellEnd"/>
      <w:r w:rsidRPr="00AE5B6B">
        <w:rPr>
          <w:rFonts w:cs="Times New Roman"/>
          <w:sz w:val="22"/>
        </w:rPr>
        <w:t xml:space="preserve"> Koh (then State Department Legal Advisor) speech to ASIL – Part I (“The Role of the Legal Advisor”) </w:t>
      </w:r>
      <w:r w:rsidR="00F02A18">
        <w:rPr>
          <w:rFonts w:cs="Times New Roman"/>
          <w:sz w:val="22"/>
        </w:rPr>
        <w:t xml:space="preserve">in the full doc on </w:t>
      </w:r>
      <w:proofErr w:type="gramStart"/>
      <w:r w:rsidR="00A909A1">
        <w:rPr>
          <w:rFonts w:cs="Times New Roman"/>
          <w:sz w:val="22"/>
        </w:rPr>
        <w:t>Carmen</w:t>
      </w:r>
      <w:proofErr w:type="gramEnd"/>
      <w:r w:rsidR="00A909A1">
        <w:rPr>
          <w:rFonts w:cs="Times New Roman"/>
          <w:sz w:val="22"/>
        </w:rPr>
        <w:t xml:space="preserve"> </w:t>
      </w:r>
      <w:r w:rsidRPr="00AE5B6B">
        <w:rPr>
          <w:rFonts w:cs="Times New Roman"/>
          <w:sz w:val="22"/>
        </w:rPr>
        <w:t xml:space="preserve">  </w:t>
      </w:r>
    </w:p>
    <w:p w14:paraId="2F9BCF03" w14:textId="571F41E9" w:rsidR="008F2DB8" w:rsidRPr="00AE5B6B" w:rsidRDefault="008F2DB8" w:rsidP="00AB1677">
      <w:pPr>
        <w:pStyle w:val="ListParagraph"/>
        <w:keepNext/>
        <w:numPr>
          <w:ilvl w:val="1"/>
          <w:numId w:val="26"/>
        </w:numPr>
        <w:spacing w:line="276" w:lineRule="auto"/>
        <w:ind w:left="1080"/>
        <w:rPr>
          <w:rFonts w:cs="Times New Roman"/>
          <w:sz w:val="22"/>
        </w:rPr>
      </w:pPr>
      <w:r w:rsidRPr="00AE5B6B">
        <w:rPr>
          <w:rFonts w:cs="Times New Roman"/>
          <w:sz w:val="22"/>
        </w:rPr>
        <w:t xml:space="preserve">Harold </w:t>
      </w:r>
      <w:proofErr w:type="spellStart"/>
      <w:r w:rsidRPr="00AE5B6B">
        <w:rPr>
          <w:rFonts w:cs="Times New Roman"/>
          <w:sz w:val="22"/>
        </w:rPr>
        <w:t>Hongju</w:t>
      </w:r>
      <w:proofErr w:type="spellEnd"/>
      <w:r w:rsidRPr="00AE5B6B">
        <w:rPr>
          <w:rFonts w:cs="Times New Roman"/>
          <w:sz w:val="22"/>
        </w:rPr>
        <w:t xml:space="preserve"> Koh, </w:t>
      </w:r>
      <w:r w:rsidRPr="00AE5B6B">
        <w:rPr>
          <w:rFonts w:cs="Times New Roman"/>
          <w:i/>
          <w:sz w:val="22"/>
        </w:rPr>
        <w:t>The Legal Advisor’s Duty to Explain</w:t>
      </w:r>
      <w:r w:rsidRPr="00AE5B6B">
        <w:rPr>
          <w:rFonts w:cs="Times New Roman"/>
          <w:sz w:val="22"/>
        </w:rPr>
        <w:t xml:space="preserve">, 41 </w:t>
      </w:r>
      <w:r w:rsidRPr="00AE5B6B">
        <w:rPr>
          <w:rFonts w:cs="Times New Roman"/>
          <w:smallCaps/>
          <w:sz w:val="22"/>
        </w:rPr>
        <w:t>Yale J. Int’l L.</w:t>
      </w:r>
      <w:r w:rsidRPr="00AE5B6B">
        <w:rPr>
          <w:rFonts w:cs="Times New Roman"/>
          <w:sz w:val="22"/>
        </w:rPr>
        <w:t xml:space="preserve"> 189 (2016)</w:t>
      </w:r>
      <w:r w:rsidR="00236D73">
        <w:rPr>
          <w:rFonts w:cs="Times New Roman"/>
          <w:sz w:val="22"/>
        </w:rPr>
        <w:t xml:space="preserve"> – </w:t>
      </w:r>
      <w:r w:rsidRPr="00F02A18">
        <w:rPr>
          <w:rFonts w:cs="Times New Roman"/>
          <w:sz w:val="22"/>
        </w:rPr>
        <w:t>excerpt on</w:t>
      </w:r>
      <w:r w:rsidRPr="00AE5B6B">
        <w:rPr>
          <w:rFonts w:cs="Times New Roman"/>
          <w:sz w:val="22"/>
        </w:rPr>
        <w:t xml:space="preserve"> </w:t>
      </w:r>
      <w:proofErr w:type="gramStart"/>
      <w:r w:rsidR="00EA2E42">
        <w:rPr>
          <w:rFonts w:cs="Times New Roman"/>
          <w:sz w:val="22"/>
        </w:rPr>
        <w:t>Carmen</w:t>
      </w:r>
      <w:proofErr w:type="gramEnd"/>
    </w:p>
    <w:p w14:paraId="07616170" w14:textId="45697625" w:rsidR="008F2DB8" w:rsidRDefault="008F2DB8" w:rsidP="00AB1677">
      <w:pPr>
        <w:pStyle w:val="ListParagraph"/>
        <w:keepNext/>
        <w:numPr>
          <w:ilvl w:val="0"/>
          <w:numId w:val="5"/>
        </w:numPr>
        <w:spacing w:line="276" w:lineRule="auto"/>
        <w:rPr>
          <w:rFonts w:cs="Times New Roman"/>
          <w:sz w:val="22"/>
        </w:rPr>
      </w:pPr>
      <w:r w:rsidRPr="00AE5B6B">
        <w:rPr>
          <w:rFonts w:cs="Times New Roman"/>
          <w:sz w:val="22"/>
        </w:rPr>
        <w:t xml:space="preserve">Logan Act, 18 U.S.C. § 953 (original statute at 1 Stat. 613 (1799)) </w:t>
      </w:r>
      <w:r w:rsidR="00A46E57">
        <w:rPr>
          <w:rFonts w:cs="Times New Roman"/>
          <w:sz w:val="22"/>
        </w:rPr>
        <w:t xml:space="preserve">– Carmen </w:t>
      </w:r>
    </w:p>
    <w:p w14:paraId="1D1F7D03" w14:textId="220C0409" w:rsidR="00D40889" w:rsidRPr="009976A9" w:rsidRDefault="00D40889" w:rsidP="00AB1677">
      <w:pPr>
        <w:pStyle w:val="ListParagraph"/>
        <w:keepNext/>
        <w:numPr>
          <w:ilvl w:val="0"/>
          <w:numId w:val="5"/>
        </w:numPr>
        <w:spacing w:line="276" w:lineRule="auto"/>
        <w:rPr>
          <w:rFonts w:cs="Times New Roman"/>
          <w:strike/>
          <w:sz w:val="22"/>
          <w:highlight w:val="cyan"/>
        </w:rPr>
      </w:pPr>
      <w:r w:rsidRPr="009976A9">
        <w:rPr>
          <w:rFonts w:cs="Times New Roman"/>
          <w:strike/>
          <w:sz w:val="22"/>
          <w:highlight w:val="cyan"/>
        </w:rPr>
        <w:t>Oona A. Hathaway, Maggie Mills</w:t>
      </w:r>
      <w:r w:rsidR="00A06139" w:rsidRPr="009976A9">
        <w:rPr>
          <w:rFonts w:cs="Times New Roman"/>
          <w:strike/>
          <w:sz w:val="22"/>
          <w:highlight w:val="cyan"/>
        </w:rPr>
        <w:t xml:space="preserve"> &amp;</w:t>
      </w:r>
      <w:r w:rsidR="00012EA7" w:rsidRPr="009976A9">
        <w:rPr>
          <w:rFonts w:cs="Times New Roman"/>
          <w:strike/>
          <w:sz w:val="22"/>
          <w:highlight w:val="cyan"/>
        </w:rPr>
        <w:t xml:space="preserve"> Heather Zimmerman, </w:t>
      </w:r>
      <w:r w:rsidR="00A56D3D" w:rsidRPr="009976A9">
        <w:rPr>
          <w:rFonts w:cs="Times New Roman"/>
          <w:i/>
          <w:iCs/>
          <w:strike/>
          <w:sz w:val="22"/>
          <w:highlight w:val="cyan"/>
        </w:rPr>
        <w:t xml:space="preserve">The </w:t>
      </w:r>
      <w:r w:rsidR="00012EA7" w:rsidRPr="009976A9">
        <w:rPr>
          <w:rFonts w:cs="Times New Roman"/>
          <w:i/>
          <w:iCs/>
          <w:strike/>
          <w:sz w:val="22"/>
          <w:highlight w:val="cyan"/>
        </w:rPr>
        <w:t>Legal Authority to Create a Special Tribunal to Try the Crime of Aggression Upon the Request of the UN General Assembly</w:t>
      </w:r>
      <w:r w:rsidR="00012EA7" w:rsidRPr="009976A9">
        <w:rPr>
          <w:rFonts w:cs="Times New Roman"/>
          <w:strike/>
          <w:sz w:val="22"/>
          <w:highlight w:val="cyan"/>
        </w:rPr>
        <w:t xml:space="preserve">, </w:t>
      </w:r>
      <w:r w:rsidR="00012EA7" w:rsidRPr="009976A9">
        <w:rPr>
          <w:rFonts w:cs="Times New Roman"/>
          <w:smallCaps/>
          <w:strike/>
          <w:sz w:val="22"/>
          <w:highlight w:val="cyan"/>
        </w:rPr>
        <w:t>Just Security</w:t>
      </w:r>
      <w:r w:rsidR="00012EA7" w:rsidRPr="009976A9">
        <w:rPr>
          <w:rFonts w:cs="Times New Roman"/>
          <w:strike/>
          <w:sz w:val="22"/>
          <w:highlight w:val="cyan"/>
        </w:rPr>
        <w:t xml:space="preserve">, May 5, 2023,  </w:t>
      </w:r>
      <w:hyperlink r:id="rId40" w:history="1">
        <w:r w:rsidR="007B2C42" w:rsidRPr="009976A9">
          <w:rPr>
            <w:rStyle w:val="Hyperlink"/>
            <w:rFonts w:cs="Times New Roman"/>
            <w:strike/>
            <w:sz w:val="22"/>
            <w:highlight w:val="cyan"/>
          </w:rPr>
          <w:t>https://www.justsecurity.org/86450/the-legal-authority-to-create-a-special-tribunal-to-try-the-crime-of-aggression-upon-the-request-of-the-un-general-assembly/</w:t>
        </w:r>
      </w:hyperlink>
      <w:r w:rsidR="007B2C42" w:rsidRPr="009976A9">
        <w:rPr>
          <w:rFonts w:cs="Times New Roman"/>
          <w:strike/>
          <w:sz w:val="22"/>
          <w:highlight w:val="cyan"/>
        </w:rPr>
        <w:t xml:space="preserve"> </w:t>
      </w:r>
      <w:r w:rsidR="00012EA7" w:rsidRPr="009976A9">
        <w:rPr>
          <w:rFonts w:cs="Times New Roman"/>
          <w:strike/>
          <w:sz w:val="22"/>
          <w:highlight w:val="cyan"/>
        </w:rPr>
        <w:t xml:space="preserve">-- </w:t>
      </w:r>
      <w:r w:rsidR="00012EA7" w:rsidRPr="009976A9">
        <w:rPr>
          <w:rFonts w:cs="Times New Roman"/>
          <w:b/>
          <w:bCs/>
          <w:strike/>
          <w:sz w:val="22"/>
          <w:highlight w:val="cyan"/>
          <w:u w:val="single"/>
        </w:rPr>
        <w:t>skim</w:t>
      </w:r>
      <w:r w:rsidR="00012EA7" w:rsidRPr="009976A9">
        <w:rPr>
          <w:rFonts w:cs="Times New Roman"/>
          <w:strike/>
          <w:sz w:val="22"/>
          <w:highlight w:val="cyan"/>
        </w:rPr>
        <w:t xml:space="preserve"> </w:t>
      </w:r>
    </w:p>
    <w:p w14:paraId="63745B3D" w14:textId="77777777" w:rsidR="008F2DB8" w:rsidRPr="00AE5B6B" w:rsidRDefault="008F2DB8" w:rsidP="008F2DB8">
      <w:pPr>
        <w:keepNext/>
        <w:spacing w:line="276" w:lineRule="auto"/>
        <w:ind w:left="360"/>
        <w:rPr>
          <w:rFonts w:cs="Times New Roman"/>
          <w:sz w:val="22"/>
        </w:rPr>
      </w:pPr>
      <w:r w:rsidRPr="00AE5B6B">
        <w:rPr>
          <w:rFonts w:cs="Times New Roman"/>
          <w:sz w:val="22"/>
        </w:rPr>
        <w:t> </w:t>
      </w:r>
    </w:p>
    <w:p w14:paraId="01DD28BA" w14:textId="1A39C30C" w:rsidR="008F2DB8" w:rsidRPr="00AE5B6B" w:rsidRDefault="00AE5B6B" w:rsidP="00E62D46">
      <w:pPr>
        <w:keepNext/>
        <w:spacing w:after="240" w:line="276" w:lineRule="auto"/>
        <w:ind w:left="360"/>
        <w:rPr>
          <w:rFonts w:cs="Times New Roman"/>
          <w:i/>
          <w:sz w:val="22"/>
          <w:u w:val="single"/>
        </w:rPr>
      </w:pPr>
      <w:r>
        <w:rPr>
          <w:rFonts w:cs="Times New Roman"/>
          <w:i/>
          <w:sz w:val="22"/>
          <w:u w:val="single"/>
        </w:rPr>
        <w:t>Optional</w:t>
      </w:r>
      <w:r w:rsidR="008F2DB8" w:rsidRPr="00AE5B6B">
        <w:rPr>
          <w:rFonts w:cs="Times New Roman"/>
          <w:i/>
          <w:sz w:val="22"/>
          <w:u w:val="single"/>
        </w:rPr>
        <w:t xml:space="preserve"> Readings</w:t>
      </w:r>
    </w:p>
    <w:p w14:paraId="1C701AD3" w14:textId="243B77C1" w:rsidR="008F2DB8" w:rsidRPr="00AE5B6B" w:rsidRDefault="008F2DB8" w:rsidP="00E62D46">
      <w:pPr>
        <w:pStyle w:val="ListParagraph"/>
        <w:keepNext/>
        <w:numPr>
          <w:ilvl w:val="0"/>
          <w:numId w:val="6"/>
        </w:numPr>
        <w:spacing w:after="240" w:line="276" w:lineRule="auto"/>
        <w:rPr>
          <w:rFonts w:cs="Times New Roman"/>
          <w:sz w:val="22"/>
        </w:rPr>
      </w:pPr>
      <w:r w:rsidRPr="00AE5B6B">
        <w:rPr>
          <w:rFonts w:cs="Times New Roman"/>
          <w:sz w:val="22"/>
        </w:rPr>
        <w:t>War Powers Resolution (WPR) (we will address WPR mainly during the Military Instrument unit)</w:t>
      </w:r>
    </w:p>
    <w:p w14:paraId="13C1CD6D" w14:textId="02C0A8C8" w:rsidR="008F2DB8" w:rsidRPr="00AE5B6B" w:rsidRDefault="008F2DB8" w:rsidP="000D7A20">
      <w:pPr>
        <w:pStyle w:val="ListParagraph"/>
        <w:keepNext/>
        <w:numPr>
          <w:ilvl w:val="1"/>
          <w:numId w:val="6"/>
        </w:numPr>
        <w:spacing w:line="276" w:lineRule="auto"/>
        <w:ind w:left="1080"/>
        <w:rPr>
          <w:rFonts w:cs="Times New Roman"/>
          <w:sz w:val="22"/>
        </w:rPr>
      </w:pPr>
      <w:r w:rsidRPr="00AE5B6B">
        <w:rPr>
          <w:rFonts w:cs="Times New Roman"/>
          <w:sz w:val="22"/>
        </w:rPr>
        <w:t xml:space="preserve">Statute: </w:t>
      </w:r>
      <w:r w:rsidR="00001AD8" w:rsidRPr="00754024">
        <w:rPr>
          <w:rFonts w:cs="Times New Roman"/>
          <w:szCs w:val="24"/>
        </w:rPr>
        <w:t>Pub. L. No. 93-148, 87 Stat. 555 (1973)</w:t>
      </w:r>
      <w:r w:rsidR="00F23A38">
        <w:rPr>
          <w:rFonts w:cs="Times New Roman"/>
          <w:szCs w:val="24"/>
        </w:rPr>
        <w:t xml:space="preserve">, also at </w:t>
      </w:r>
      <w:r w:rsidRPr="00AE5B6B">
        <w:rPr>
          <w:rFonts w:cs="Times New Roman"/>
          <w:sz w:val="22"/>
        </w:rPr>
        <w:t>50 U.S.C. § 1541-48</w:t>
      </w:r>
    </w:p>
    <w:p w14:paraId="0CF27EA1" w14:textId="77777777" w:rsidR="008F2DB8" w:rsidRPr="00AE5B6B" w:rsidRDefault="008F2DB8" w:rsidP="000D7A20">
      <w:pPr>
        <w:pStyle w:val="ListParagraph"/>
        <w:numPr>
          <w:ilvl w:val="1"/>
          <w:numId w:val="6"/>
        </w:numPr>
        <w:spacing w:line="276" w:lineRule="auto"/>
        <w:ind w:left="1080"/>
        <w:rPr>
          <w:rFonts w:cs="Times New Roman"/>
          <w:sz w:val="22"/>
        </w:rPr>
      </w:pPr>
      <w:r w:rsidRPr="00AE5B6B">
        <w:rPr>
          <w:rFonts w:cs="Times New Roman"/>
          <w:sz w:val="22"/>
        </w:rPr>
        <w:t xml:space="preserve">John Bellinger, </w:t>
      </w:r>
      <w:r w:rsidRPr="00AE5B6B">
        <w:rPr>
          <w:rFonts w:cs="Times New Roman"/>
          <w:i/>
          <w:sz w:val="22"/>
        </w:rPr>
        <w:t>So Where Do War Powers Reports Come From?,</w:t>
      </w:r>
      <w:r w:rsidRPr="00AE5B6B">
        <w:rPr>
          <w:rFonts w:cs="Times New Roman"/>
          <w:sz w:val="22"/>
        </w:rPr>
        <w:t xml:space="preserve"> </w:t>
      </w:r>
      <w:r w:rsidRPr="00AE5B6B">
        <w:rPr>
          <w:rFonts w:cs="Times New Roman"/>
          <w:smallCaps/>
          <w:sz w:val="22"/>
        </w:rPr>
        <w:t>Lawfare</w:t>
      </w:r>
      <w:r w:rsidRPr="00AE5B6B">
        <w:rPr>
          <w:rFonts w:cs="Times New Roman"/>
          <w:sz w:val="22"/>
        </w:rPr>
        <w:t xml:space="preserve"> (blog), Aug. 19, 2014, </w:t>
      </w:r>
      <w:hyperlink r:id="rId41" w:history="1">
        <w:r w:rsidRPr="00AE5B6B">
          <w:rPr>
            <w:rStyle w:val="Hyperlink"/>
            <w:rFonts w:cs="Times New Roman"/>
            <w:sz w:val="22"/>
          </w:rPr>
          <w:t>http://www.lawfareblog.com/2014/08/so-where-do-war-powers-reports-come-from/</w:t>
        </w:r>
      </w:hyperlink>
      <w:r w:rsidRPr="00AE5B6B">
        <w:rPr>
          <w:rFonts w:cs="Times New Roman"/>
          <w:sz w:val="22"/>
        </w:rPr>
        <w:t xml:space="preserve"> (a former State Department Legal Advisor explains inter-agency process for drafting War Powers Resolution reports to Congress) </w:t>
      </w:r>
    </w:p>
    <w:p w14:paraId="4DF0AA86" w14:textId="4F9E889D" w:rsidR="008F2DB8" w:rsidRPr="00AE5B6B" w:rsidRDefault="008F2DB8" w:rsidP="00AE6E54">
      <w:pPr>
        <w:pStyle w:val="ListParagraph"/>
        <w:keepNext/>
        <w:numPr>
          <w:ilvl w:val="0"/>
          <w:numId w:val="6"/>
        </w:numPr>
        <w:spacing w:line="276" w:lineRule="auto"/>
        <w:rPr>
          <w:rFonts w:cs="Times New Roman"/>
          <w:sz w:val="22"/>
        </w:rPr>
      </w:pPr>
      <w:r w:rsidRPr="00AE5B6B">
        <w:rPr>
          <w:rFonts w:cs="Times New Roman"/>
          <w:sz w:val="22"/>
        </w:rPr>
        <w:t>Post-9/11 AUMF, P.L. 107-40 (Sept. 18, 2001)</w:t>
      </w:r>
      <w:r w:rsidR="00DF16CD">
        <w:rPr>
          <w:rFonts w:cs="Times New Roman"/>
          <w:sz w:val="22"/>
        </w:rPr>
        <w:t xml:space="preserve"> – on Carmen in Week 1 readings</w:t>
      </w:r>
      <w:r w:rsidRPr="00AE5B6B">
        <w:rPr>
          <w:rFonts w:cs="Times New Roman"/>
          <w:sz w:val="22"/>
        </w:rPr>
        <w:t xml:space="preserve"> </w:t>
      </w:r>
    </w:p>
    <w:p w14:paraId="24CAADD3" w14:textId="77777777" w:rsidR="008F2DB8" w:rsidRPr="00AE5B6B" w:rsidRDefault="008F2DB8" w:rsidP="00AE6E54">
      <w:pPr>
        <w:pStyle w:val="ListParagraph"/>
        <w:keepNext/>
        <w:numPr>
          <w:ilvl w:val="0"/>
          <w:numId w:val="6"/>
        </w:numPr>
        <w:spacing w:line="276" w:lineRule="auto"/>
        <w:rPr>
          <w:rFonts w:cs="Times New Roman"/>
          <w:sz w:val="22"/>
        </w:rPr>
      </w:pPr>
      <w:r w:rsidRPr="00AE5B6B">
        <w:rPr>
          <w:rFonts w:cs="Times New Roman"/>
          <w:sz w:val="22"/>
        </w:rPr>
        <w:t>Designation of Foreign Terrorist Organizations (FTOs), 8 U.S.C. § 1189 (power of Secretary of State to be addressed as part of the Economic Instrument unit)</w:t>
      </w:r>
    </w:p>
    <w:p w14:paraId="0E7B34A6" w14:textId="77777777" w:rsidR="008F2DB8" w:rsidRDefault="008F2DB8" w:rsidP="00AE6E54">
      <w:pPr>
        <w:pStyle w:val="ListParagraph"/>
        <w:keepNext/>
        <w:numPr>
          <w:ilvl w:val="0"/>
          <w:numId w:val="6"/>
        </w:numPr>
        <w:spacing w:line="276" w:lineRule="auto"/>
        <w:rPr>
          <w:rFonts w:cs="Times New Roman"/>
          <w:sz w:val="22"/>
        </w:rPr>
      </w:pPr>
      <w:r w:rsidRPr="00AE5B6B">
        <w:rPr>
          <w:rFonts w:cs="Times New Roman"/>
          <w:sz w:val="22"/>
        </w:rPr>
        <w:t xml:space="preserve">United Nations Charter – </w:t>
      </w:r>
      <w:r w:rsidRPr="00AE5B6B">
        <w:rPr>
          <w:rFonts w:cs="Times New Roman"/>
          <w:b/>
          <w:i/>
          <w:sz w:val="22"/>
          <w:u w:val="single"/>
        </w:rPr>
        <w:t>skim</w:t>
      </w:r>
      <w:r w:rsidRPr="00AE5B6B">
        <w:rPr>
          <w:rFonts w:cs="Times New Roman"/>
          <w:sz w:val="22"/>
        </w:rPr>
        <w:t xml:space="preserve">: </w:t>
      </w:r>
      <w:hyperlink r:id="rId42" w:history="1">
        <w:r w:rsidRPr="00AE5B6B">
          <w:rPr>
            <w:rStyle w:val="Hyperlink"/>
            <w:rFonts w:cs="Times New Roman"/>
            <w:sz w:val="22"/>
          </w:rPr>
          <w:t>http://www.un.org/en/charter-united-nations/</w:t>
        </w:r>
      </w:hyperlink>
      <w:r w:rsidRPr="00AE5B6B">
        <w:rPr>
          <w:rFonts w:cs="Times New Roman"/>
          <w:sz w:val="22"/>
        </w:rPr>
        <w:t xml:space="preserve"> , particularly arts. 2(4) (use/threat of force), 39 (collective security operations authorized by UN Security Council short of armed force), 41 (interruption of communications, options other than use of armed force), </w:t>
      </w:r>
      <w:r w:rsidRPr="00AE5B6B">
        <w:rPr>
          <w:rFonts w:cs="Times New Roman"/>
          <w:sz w:val="22"/>
        </w:rPr>
        <w:lastRenderedPageBreak/>
        <w:t xml:space="preserve">51 (individual and collective self-defense in the event of armed attack), </w:t>
      </w:r>
      <w:hyperlink r:id="rId43" w:history="1">
        <w:r w:rsidRPr="00AE5B6B">
          <w:rPr>
            <w:rStyle w:val="Hyperlink"/>
            <w:rFonts w:cs="Times New Roman"/>
            <w:sz w:val="22"/>
          </w:rPr>
          <w:t>http://www.un.org/en/documents/charter/chapter7.shtml</w:t>
        </w:r>
      </w:hyperlink>
      <w:r w:rsidRPr="00AE5B6B">
        <w:rPr>
          <w:rFonts w:cs="Times New Roman"/>
          <w:sz w:val="22"/>
        </w:rPr>
        <w:t xml:space="preserve">   </w:t>
      </w:r>
    </w:p>
    <w:p w14:paraId="6E46601E" w14:textId="77777777" w:rsidR="00810F05" w:rsidRDefault="00810F05" w:rsidP="00810F05">
      <w:pPr>
        <w:pStyle w:val="ListParagraph"/>
        <w:keepNext/>
        <w:numPr>
          <w:ilvl w:val="0"/>
          <w:numId w:val="6"/>
        </w:numPr>
        <w:spacing w:after="240" w:line="276" w:lineRule="auto"/>
        <w:rPr>
          <w:rFonts w:cs="Times New Roman"/>
          <w:sz w:val="22"/>
        </w:rPr>
      </w:pPr>
      <w:r>
        <w:rPr>
          <w:rFonts w:cs="Times New Roman"/>
          <w:sz w:val="22"/>
        </w:rPr>
        <w:t>Law of the sea, air, and space</w:t>
      </w:r>
    </w:p>
    <w:p w14:paraId="0D841794" w14:textId="77777777" w:rsidR="00810F05" w:rsidRDefault="00810F05" w:rsidP="00810F05">
      <w:pPr>
        <w:pStyle w:val="ListParagraph"/>
        <w:keepNext/>
        <w:numPr>
          <w:ilvl w:val="1"/>
          <w:numId w:val="6"/>
        </w:numPr>
        <w:spacing w:after="240" w:line="276" w:lineRule="auto"/>
        <w:rPr>
          <w:rFonts w:cs="Times New Roman"/>
          <w:sz w:val="22"/>
        </w:rPr>
      </w:pPr>
      <w:r>
        <w:rPr>
          <w:rFonts w:cs="Times New Roman"/>
          <w:sz w:val="22"/>
        </w:rPr>
        <w:t xml:space="preserve">slides – Carmen </w:t>
      </w:r>
    </w:p>
    <w:p w14:paraId="013AB9A1" w14:textId="3E50FBA8" w:rsidR="00C94FEE" w:rsidRPr="00F5058B" w:rsidRDefault="00C94FEE" w:rsidP="00810F05">
      <w:pPr>
        <w:pStyle w:val="ListParagraph"/>
        <w:keepNext/>
        <w:numPr>
          <w:ilvl w:val="1"/>
          <w:numId w:val="6"/>
        </w:numPr>
        <w:spacing w:after="240" w:line="276" w:lineRule="auto"/>
        <w:rPr>
          <w:rFonts w:cs="Times New Roman"/>
          <w:sz w:val="22"/>
          <w:highlight w:val="cyan"/>
        </w:rPr>
      </w:pPr>
      <w:r w:rsidRPr="00F5058B">
        <w:rPr>
          <w:rFonts w:cs="Times New Roman"/>
          <w:sz w:val="22"/>
          <w:highlight w:val="cyan"/>
        </w:rPr>
        <w:t>United Nations Convention on the Law of the Sea</w:t>
      </w:r>
      <w:r w:rsidR="00810F05" w:rsidRPr="00F5058B">
        <w:rPr>
          <w:rFonts w:cs="Times New Roman"/>
          <w:sz w:val="22"/>
          <w:highlight w:val="cyan"/>
        </w:rPr>
        <w:t xml:space="preserve"> (UNCLOS)</w:t>
      </w:r>
      <w:r w:rsidR="00F12593" w:rsidRPr="00F5058B">
        <w:rPr>
          <w:rFonts w:cs="Times New Roman"/>
          <w:sz w:val="22"/>
          <w:highlight w:val="cyan"/>
        </w:rPr>
        <w:t xml:space="preserve">, </w:t>
      </w:r>
      <w:hyperlink r:id="rId44" w:history="1">
        <w:r w:rsidR="00F12593" w:rsidRPr="00F5058B">
          <w:rPr>
            <w:rStyle w:val="Hyperlink"/>
            <w:rFonts w:cs="Times New Roman"/>
            <w:sz w:val="22"/>
            <w:highlight w:val="cyan"/>
          </w:rPr>
          <w:t>https://www.un.org/depts/los/convention_agreements/texts/unclos/unclos_e.pdf</w:t>
        </w:r>
      </w:hyperlink>
      <w:r w:rsidR="00F12593" w:rsidRPr="00F5058B">
        <w:rPr>
          <w:rFonts w:cs="Times New Roman"/>
          <w:sz w:val="22"/>
          <w:highlight w:val="cyan"/>
        </w:rPr>
        <w:t xml:space="preserve"> - </w:t>
      </w:r>
      <w:r w:rsidR="00F12593" w:rsidRPr="00F5058B">
        <w:rPr>
          <w:rFonts w:cs="Times New Roman"/>
          <w:b/>
          <w:bCs/>
          <w:sz w:val="22"/>
          <w:highlight w:val="cyan"/>
          <w:u w:val="single"/>
        </w:rPr>
        <w:t>skim</w:t>
      </w:r>
      <w:r w:rsidR="001F6560">
        <w:rPr>
          <w:rFonts w:cs="Times New Roman"/>
          <w:b/>
          <w:bCs/>
          <w:sz w:val="22"/>
          <w:highlight w:val="cyan"/>
          <w:u w:val="single"/>
        </w:rPr>
        <w:t xml:space="preserve"> table of contents</w:t>
      </w:r>
      <w:r w:rsidR="00F12593" w:rsidRPr="00F5058B">
        <w:rPr>
          <w:rFonts w:cs="Times New Roman"/>
          <w:sz w:val="22"/>
          <w:highlight w:val="cyan"/>
        </w:rPr>
        <w:t xml:space="preserve"> (very long)</w:t>
      </w:r>
    </w:p>
    <w:p w14:paraId="6CB11B62" w14:textId="39F95C2F" w:rsidR="00B55834" w:rsidRPr="00810F05" w:rsidRDefault="00B55834" w:rsidP="00810F05">
      <w:pPr>
        <w:pStyle w:val="ListParagraph"/>
        <w:keepNext/>
        <w:numPr>
          <w:ilvl w:val="1"/>
          <w:numId w:val="6"/>
        </w:numPr>
        <w:spacing w:after="240" w:line="276" w:lineRule="auto"/>
        <w:rPr>
          <w:rFonts w:cs="Times New Roman"/>
          <w:sz w:val="22"/>
        </w:rPr>
      </w:pPr>
      <w:r w:rsidRPr="00F5058B">
        <w:rPr>
          <w:rFonts w:cs="Times New Roman"/>
          <w:sz w:val="22"/>
          <w:highlight w:val="cyan"/>
        </w:rPr>
        <w:t xml:space="preserve">Alpaslan </w:t>
      </w:r>
      <w:proofErr w:type="spellStart"/>
      <w:r w:rsidRPr="00F5058B">
        <w:rPr>
          <w:rFonts w:cs="Times New Roman"/>
          <w:sz w:val="22"/>
          <w:highlight w:val="cyan"/>
        </w:rPr>
        <w:t>Ozerdem</w:t>
      </w:r>
      <w:proofErr w:type="spellEnd"/>
      <w:r w:rsidRPr="00F5058B">
        <w:rPr>
          <w:rFonts w:cs="Times New Roman"/>
          <w:sz w:val="22"/>
          <w:highlight w:val="cyan"/>
        </w:rPr>
        <w:t xml:space="preserve">, </w:t>
      </w:r>
      <w:r w:rsidRPr="00F5058B">
        <w:rPr>
          <w:rFonts w:cs="Times New Roman"/>
          <w:i/>
          <w:iCs/>
          <w:sz w:val="22"/>
          <w:highlight w:val="cyan"/>
        </w:rPr>
        <w:t xml:space="preserve">What the </w:t>
      </w:r>
      <w:proofErr w:type="spellStart"/>
      <w:r w:rsidRPr="00F5058B">
        <w:rPr>
          <w:rFonts w:cs="Times New Roman"/>
          <w:i/>
          <w:iCs/>
          <w:sz w:val="22"/>
          <w:highlight w:val="cyan"/>
        </w:rPr>
        <w:t>Montreaux</w:t>
      </w:r>
      <w:proofErr w:type="spellEnd"/>
      <w:r w:rsidRPr="00F5058B">
        <w:rPr>
          <w:rFonts w:cs="Times New Roman"/>
          <w:i/>
          <w:iCs/>
          <w:sz w:val="22"/>
          <w:highlight w:val="cyan"/>
        </w:rPr>
        <w:t xml:space="preserve"> Convention Is, and What It Means for the Ukraine War</w:t>
      </w:r>
      <w:r w:rsidRPr="00F5058B">
        <w:rPr>
          <w:rFonts w:cs="Times New Roman"/>
          <w:sz w:val="22"/>
          <w:highlight w:val="cyan"/>
        </w:rPr>
        <w:t xml:space="preserve">, </w:t>
      </w:r>
      <w:r w:rsidRPr="00F5058B">
        <w:rPr>
          <w:rFonts w:cs="Times New Roman"/>
          <w:smallCaps/>
          <w:sz w:val="22"/>
          <w:highlight w:val="cyan"/>
        </w:rPr>
        <w:t>The Conversation</w:t>
      </w:r>
      <w:r w:rsidRPr="00F5058B">
        <w:rPr>
          <w:rFonts w:cs="Times New Roman"/>
          <w:sz w:val="22"/>
          <w:highlight w:val="cyan"/>
        </w:rPr>
        <w:t xml:space="preserve">, </w:t>
      </w:r>
      <w:r w:rsidR="00F5058B" w:rsidRPr="00F5058B">
        <w:rPr>
          <w:rFonts w:cs="Times New Roman"/>
          <w:sz w:val="22"/>
          <w:highlight w:val="cyan"/>
        </w:rPr>
        <w:t xml:space="preserve">March 1, 2022, </w:t>
      </w:r>
      <w:hyperlink r:id="rId45" w:history="1">
        <w:r w:rsidR="00F5058B" w:rsidRPr="00F5058B">
          <w:rPr>
            <w:rStyle w:val="Hyperlink"/>
            <w:rFonts w:cs="Times New Roman"/>
            <w:sz w:val="22"/>
            <w:highlight w:val="cyan"/>
          </w:rPr>
          <w:t>https://theconversation.com/what-the-montreux-convention-is-and-what-it-means-for-the-ukraine-war-178136</w:t>
        </w:r>
      </w:hyperlink>
      <w:r w:rsidR="00F5058B">
        <w:rPr>
          <w:rFonts w:cs="Times New Roman"/>
          <w:sz w:val="22"/>
        </w:rPr>
        <w:t xml:space="preserve"> </w:t>
      </w:r>
    </w:p>
    <w:p w14:paraId="279F723D" w14:textId="77777777" w:rsidR="008F2DB8" w:rsidRPr="00AE5B6B" w:rsidRDefault="008F2DB8" w:rsidP="00AE6E54">
      <w:pPr>
        <w:pStyle w:val="ListParagraph"/>
        <w:numPr>
          <w:ilvl w:val="0"/>
          <w:numId w:val="6"/>
        </w:numPr>
        <w:spacing w:line="276" w:lineRule="auto"/>
        <w:rPr>
          <w:rFonts w:cs="Times New Roman"/>
          <w:sz w:val="22"/>
        </w:rPr>
      </w:pPr>
      <w:r w:rsidRPr="00AE5B6B">
        <w:rPr>
          <w:rFonts w:cs="Times New Roman"/>
          <w:sz w:val="22"/>
        </w:rPr>
        <w:t xml:space="preserve">Dakota S. Rudesill, </w:t>
      </w:r>
      <w:r w:rsidRPr="00AE5B6B">
        <w:rPr>
          <w:rFonts w:cs="Times New Roman"/>
          <w:i/>
          <w:sz w:val="22"/>
        </w:rPr>
        <w:t>Foreign Public Opinion and National Security</w:t>
      </w:r>
      <w:r w:rsidRPr="00AE5B6B">
        <w:rPr>
          <w:rFonts w:cs="Times New Roman"/>
          <w:sz w:val="22"/>
        </w:rPr>
        <w:t xml:space="preserve">, 36 </w:t>
      </w:r>
      <w:r w:rsidRPr="00AE5B6B">
        <w:rPr>
          <w:rFonts w:cs="Times New Roman"/>
          <w:smallCaps/>
          <w:sz w:val="22"/>
        </w:rPr>
        <w:t>Wm. Mitchell L.</w:t>
      </w:r>
      <w:r w:rsidRPr="00AE5B6B">
        <w:rPr>
          <w:rFonts w:cs="Times New Roman"/>
          <w:sz w:val="22"/>
        </w:rPr>
        <w:t xml:space="preserve"> </w:t>
      </w:r>
      <w:r w:rsidRPr="00AE5B6B">
        <w:rPr>
          <w:rFonts w:cs="Times New Roman"/>
          <w:smallCaps/>
          <w:sz w:val="22"/>
        </w:rPr>
        <w:t>Rev. 5223</w:t>
      </w:r>
      <w:r w:rsidRPr="00AE5B6B">
        <w:rPr>
          <w:rFonts w:cs="Times New Roman"/>
          <w:sz w:val="22"/>
        </w:rPr>
        <w:t xml:space="preserve"> (2010),  </w:t>
      </w:r>
      <w:hyperlink r:id="rId46" w:history="1">
        <w:r w:rsidRPr="00AE5B6B">
          <w:rPr>
            <w:rStyle w:val="Hyperlink"/>
            <w:rFonts w:cs="Times New Roman"/>
            <w:sz w:val="22"/>
          </w:rPr>
          <w:t>http://papers.ssrn.com/sol3/papers.cfm?abstract_id=2111595</w:t>
        </w:r>
      </w:hyperlink>
      <w:r w:rsidRPr="00AE5B6B">
        <w:rPr>
          <w:rFonts w:cs="Times New Roman"/>
          <w:sz w:val="22"/>
        </w:rPr>
        <w:t xml:space="preserve">   </w:t>
      </w:r>
    </w:p>
    <w:p w14:paraId="2AEE4EE6" w14:textId="77777777" w:rsidR="008F2DB8" w:rsidRPr="00AE5B6B" w:rsidRDefault="008F2DB8" w:rsidP="008F2DB8">
      <w:pPr>
        <w:keepNext/>
        <w:spacing w:line="276" w:lineRule="auto"/>
        <w:ind w:left="360"/>
        <w:rPr>
          <w:rFonts w:cs="Times New Roman"/>
          <w:b/>
          <w:sz w:val="22"/>
        </w:rPr>
      </w:pPr>
    </w:p>
    <w:p w14:paraId="1355A500" w14:textId="77777777" w:rsidR="008F2DB8" w:rsidRPr="00AE5B6B" w:rsidRDefault="008F2DB8" w:rsidP="00E62D46">
      <w:pPr>
        <w:keepNext/>
        <w:spacing w:after="240" w:line="276" w:lineRule="auto"/>
        <w:ind w:left="360"/>
        <w:rPr>
          <w:rFonts w:cs="Times New Roman"/>
          <w:sz w:val="22"/>
        </w:rPr>
      </w:pPr>
      <w:r w:rsidRPr="00E62D46">
        <w:rPr>
          <w:rFonts w:cs="Times New Roman"/>
          <w:i/>
          <w:iCs/>
          <w:sz w:val="22"/>
          <w:u w:val="single"/>
        </w:rPr>
        <w:t>Key Points and Questions</w:t>
      </w:r>
      <w:r w:rsidRPr="00AE5B6B">
        <w:rPr>
          <w:rFonts w:cs="Times New Roman"/>
          <w:sz w:val="22"/>
        </w:rPr>
        <w:t>:</w:t>
      </w:r>
    </w:p>
    <w:p w14:paraId="6A2C54FD" w14:textId="0B3D3D7A" w:rsidR="00327906" w:rsidRPr="00D40889" w:rsidRDefault="008F2DB8" w:rsidP="00D40889">
      <w:pPr>
        <w:pStyle w:val="ListParagraph"/>
        <w:keepNext/>
        <w:numPr>
          <w:ilvl w:val="0"/>
          <w:numId w:val="44"/>
        </w:numPr>
        <w:spacing w:after="240" w:line="276" w:lineRule="auto"/>
        <w:rPr>
          <w:rFonts w:cs="Times New Roman"/>
          <w:sz w:val="22"/>
        </w:rPr>
      </w:pPr>
      <w:r w:rsidRPr="00AE5B6B">
        <w:rPr>
          <w:rFonts w:cs="Times New Roman"/>
          <w:sz w:val="22"/>
        </w:rPr>
        <w:t>The role</w:t>
      </w:r>
      <w:r w:rsidR="00570508">
        <w:rPr>
          <w:rFonts w:cs="Times New Roman"/>
          <w:sz w:val="22"/>
        </w:rPr>
        <w:t>s</w:t>
      </w:r>
      <w:r w:rsidRPr="00AE5B6B">
        <w:rPr>
          <w:rFonts w:cs="Times New Roman"/>
          <w:sz w:val="22"/>
        </w:rPr>
        <w:t xml:space="preserve"> of diplomacy</w:t>
      </w:r>
      <w:r w:rsidR="00570508">
        <w:rPr>
          <w:rFonts w:cs="Times New Roman"/>
          <w:sz w:val="22"/>
        </w:rPr>
        <w:t xml:space="preserve"> and international law</w:t>
      </w:r>
      <w:r w:rsidRPr="00AE5B6B">
        <w:rPr>
          <w:rFonts w:cs="Times New Roman"/>
          <w:sz w:val="22"/>
        </w:rPr>
        <w:t xml:space="preserve"> in national security</w:t>
      </w:r>
    </w:p>
    <w:p w14:paraId="55384FAC" w14:textId="77777777" w:rsidR="008F2DB8" w:rsidRPr="00AE5B6B" w:rsidRDefault="008F2DB8" w:rsidP="00AE6E54">
      <w:pPr>
        <w:pStyle w:val="ListParagraph"/>
        <w:keepNext/>
        <w:numPr>
          <w:ilvl w:val="0"/>
          <w:numId w:val="44"/>
        </w:numPr>
        <w:spacing w:line="276" w:lineRule="auto"/>
        <w:rPr>
          <w:rFonts w:cs="Times New Roman"/>
          <w:sz w:val="22"/>
        </w:rPr>
      </w:pPr>
      <w:r w:rsidRPr="00AE5B6B">
        <w:rPr>
          <w:rFonts w:cs="Times New Roman"/>
          <w:sz w:val="22"/>
        </w:rPr>
        <w:t>Organization &amp; authorities of the U.S. Department of State</w:t>
      </w:r>
    </w:p>
    <w:p w14:paraId="6C556215" w14:textId="77777777" w:rsidR="008F2DB8" w:rsidRPr="00AE5B6B" w:rsidRDefault="008F2DB8" w:rsidP="00AE6E54">
      <w:pPr>
        <w:pStyle w:val="ListParagraph"/>
        <w:keepNext/>
        <w:numPr>
          <w:ilvl w:val="0"/>
          <w:numId w:val="44"/>
        </w:numPr>
        <w:spacing w:line="276" w:lineRule="auto"/>
        <w:rPr>
          <w:rFonts w:cs="Times New Roman"/>
          <w:sz w:val="22"/>
        </w:rPr>
      </w:pPr>
      <w:r w:rsidRPr="00AE5B6B">
        <w:rPr>
          <w:rFonts w:cs="Times New Roman"/>
          <w:sz w:val="22"/>
        </w:rPr>
        <w:t>Interaction among states, regional security organizations (such as NATO and the Arab League), and international organizations (most notably the UN)</w:t>
      </w:r>
    </w:p>
    <w:p w14:paraId="22A0AF59" w14:textId="77777777" w:rsidR="008F2DB8" w:rsidRPr="00AE5B6B" w:rsidRDefault="008F2DB8" w:rsidP="00AE6E54">
      <w:pPr>
        <w:pStyle w:val="ListParagraph"/>
        <w:keepNext/>
        <w:numPr>
          <w:ilvl w:val="0"/>
          <w:numId w:val="44"/>
        </w:numPr>
        <w:spacing w:line="276" w:lineRule="auto"/>
        <w:rPr>
          <w:rFonts w:cs="Times New Roman"/>
          <w:sz w:val="22"/>
        </w:rPr>
      </w:pPr>
      <w:r w:rsidRPr="00AE5B6B">
        <w:rPr>
          <w:rFonts w:cs="Times New Roman"/>
          <w:sz w:val="22"/>
        </w:rPr>
        <w:t>Activities of the Diplomatic Instrument of national power in the US government:</w:t>
      </w:r>
    </w:p>
    <w:p w14:paraId="0973BC95" w14:textId="77777777" w:rsidR="008F2DB8" w:rsidRPr="00AE5B6B" w:rsidRDefault="008F2DB8" w:rsidP="00AE6E54">
      <w:pPr>
        <w:pStyle w:val="ListParagraph"/>
        <w:keepNext/>
        <w:numPr>
          <w:ilvl w:val="1"/>
          <w:numId w:val="44"/>
        </w:numPr>
        <w:spacing w:line="276" w:lineRule="auto"/>
        <w:ind w:left="1080"/>
        <w:rPr>
          <w:rFonts w:cs="Times New Roman"/>
          <w:sz w:val="22"/>
        </w:rPr>
      </w:pPr>
      <w:r w:rsidRPr="00AE5B6B">
        <w:rPr>
          <w:rFonts w:cs="Times New Roman"/>
          <w:sz w:val="22"/>
        </w:rPr>
        <w:t>Policy Development</w:t>
      </w:r>
    </w:p>
    <w:p w14:paraId="38164C0A" w14:textId="370F233A" w:rsidR="008F2DB8" w:rsidRPr="00AE5B6B" w:rsidRDefault="008F2DB8" w:rsidP="00AE6E54">
      <w:pPr>
        <w:pStyle w:val="ListParagraph"/>
        <w:keepNext/>
        <w:numPr>
          <w:ilvl w:val="1"/>
          <w:numId w:val="44"/>
        </w:numPr>
        <w:spacing w:line="276" w:lineRule="auto"/>
        <w:ind w:left="1080"/>
        <w:rPr>
          <w:rFonts w:cs="Times New Roman"/>
          <w:sz w:val="22"/>
        </w:rPr>
      </w:pPr>
      <w:r w:rsidRPr="00AE5B6B">
        <w:rPr>
          <w:rFonts w:cs="Times New Roman"/>
          <w:sz w:val="22"/>
        </w:rPr>
        <w:t>Advising within the US</w:t>
      </w:r>
      <w:r w:rsidR="00AE6E54">
        <w:rPr>
          <w:rFonts w:cs="Times New Roman"/>
          <w:sz w:val="22"/>
        </w:rPr>
        <w:t xml:space="preserve"> Government</w:t>
      </w:r>
      <w:r w:rsidRPr="00AE5B6B">
        <w:rPr>
          <w:rFonts w:cs="Times New Roman"/>
          <w:sz w:val="22"/>
        </w:rPr>
        <w:t xml:space="preserve"> </w:t>
      </w:r>
    </w:p>
    <w:p w14:paraId="4A6FE00B" w14:textId="73F830C7" w:rsidR="008F2DB8" w:rsidRPr="00EA4521" w:rsidRDefault="008F2DB8" w:rsidP="00EA4521">
      <w:pPr>
        <w:pStyle w:val="ListParagraph"/>
        <w:keepNext/>
        <w:numPr>
          <w:ilvl w:val="1"/>
          <w:numId w:val="44"/>
        </w:numPr>
        <w:spacing w:line="276" w:lineRule="auto"/>
        <w:ind w:left="1080"/>
        <w:rPr>
          <w:rFonts w:cs="Times New Roman"/>
          <w:sz w:val="22"/>
        </w:rPr>
      </w:pPr>
      <w:r w:rsidRPr="00AE5B6B">
        <w:rPr>
          <w:rFonts w:cs="Times New Roman"/>
          <w:sz w:val="22"/>
        </w:rPr>
        <w:t xml:space="preserve">Conducting Diplomacy </w:t>
      </w:r>
      <w:r w:rsidR="00EA4521">
        <w:rPr>
          <w:rFonts w:cs="Times New Roman"/>
          <w:sz w:val="22"/>
        </w:rPr>
        <w:t>–</w:t>
      </w:r>
      <w:r w:rsidR="00EA4521" w:rsidRPr="00EA4521">
        <w:rPr>
          <w:rFonts w:cs="Times New Roman"/>
          <w:sz w:val="22"/>
        </w:rPr>
        <w:t xml:space="preserve"> </w:t>
      </w:r>
      <w:r w:rsidRPr="00EA4521">
        <w:rPr>
          <w:rFonts w:cs="Times New Roman"/>
          <w:sz w:val="22"/>
        </w:rPr>
        <w:t>who has the authority to act on behalf of, and to speak for, the United States</w:t>
      </w:r>
      <w:r w:rsidR="0027085F" w:rsidRPr="00EA4521">
        <w:rPr>
          <w:rFonts w:cs="Times New Roman"/>
          <w:sz w:val="22"/>
        </w:rPr>
        <w:t xml:space="preserve">, </w:t>
      </w:r>
      <w:r w:rsidRPr="00EA4521">
        <w:rPr>
          <w:rFonts w:cs="Times New Roman"/>
          <w:sz w:val="22"/>
        </w:rPr>
        <w:t>and who does not</w:t>
      </w:r>
      <w:r w:rsidR="00EA4521" w:rsidRPr="00EA4521">
        <w:rPr>
          <w:rFonts w:cs="Times New Roman"/>
          <w:sz w:val="22"/>
        </w:rPr>
        <w:t>?  Is the Logan Act good law and good policy?</w:t>
      </w:r>
    </w:p>
    <w:p w14:paraId="40F2D99E" w14:textId="1C33E72F" w:rsidR="008F2DB8" w:rsidRPr="00AE5B6B" w:rsidRDefault="008F2DB8" w:rsidP="00AE6E54">
      <w:pPr>
        <w:pStyle w:val="ListParagraph"/>
        <w:keepNext/>
        <w:numPr>
          <w:ilvl w:val="1"/>
          <w:numId w:val="44"/>
        </w:numPr>
        <w:spacing w:line="276" w:lineRule="auto"/>
        <w:ind w:left="1080"/>
        <w:rPr>
          <w:rFonts w:cs="Times New Roman"/>
          <w:sz w:val="22"/>
        </w:rPr>
      </w:pPr>
      <w:r w:rsidRPr="00AE5B6B">
        <w:rPr>
          <w:rFonts w:cs="Times New Roman"/>
          <w:sz w:val="22"/>
        </w:rPr>
        <w:t xml:space="preserve">Legal Actor – </w:t>
      </w:r>
      <w:r w:rsidR="00EA4521">
        <w:rPr>
          <w:rFonts w:cs="Times New Roman"/>
          <w:sz w:val="22"/>
        </w:rPr>
        <w:t>and especially the r</w:t>
      </w:r>
      <w:r w:rsidRPr="00AE5B6B">
        <w:rPr>
          <w:rFonts w:cs="Times New Roman"/>
          <w:sz w:val="22"/>
        </w:rPr>
        <w:t>ole of the Legal Advisor (L)</w:t>
      </w:r>
    </w:p>
    <w:p w14:paraId="3F935126" w14:textId="58CB68ED" w:rsidR="008F2DB8" w:rsidRDefault="008F2DB8" w:rsidP="00AE6E54">
      <w:pPr>
        <w:pStyle w:val="ListParagraph"/>
        <w:keepNext/>
        <w:numPr>
          <w:ilvl w:val="1"/>
          <w:numId w:val="44"/>
        </w:numPr>
        <w:spacing w:line="276" w:lineRule="auto"/>
        <w:ind w:left="1080"/>
        <w:rPr>
          <w:rFonts w:cs="Times New Roman"/>
          <w:sz w:val="22"/>
        </w:rPr>
      </w:pPr>
      <w:r w:rsidRPr="00AE5B6B">
        <w:rPr>
          <w:rFonts w:cs="Times New Roman"/>
          <w:sz w:val="22"/>
        </w:rPr>
        <w:t xml:space="preserve">Intelligence Actor – role of the Department &amp; its Bureau of Intelligence and Research (INR) </w:t>
      </w:r>
    </w:p>
    <w:p w14:paraId="60A3A87C" w14:textId="5B2AA282" w:rsidR="00136671" w:rsidRDefault="00136671" w:rsidP="00136671">
      <w:pPr>
        <w:pStyle w:val="ListParagraph"/>
        <w:keepNext/>
        <w:numPr>
          <w:ilvl w:val="0"/>
          <w:numId w:val="44"/>
        </w:numPr>
        <w:spacing w:line="276" w:lineRule="auto"/>
        <w:rPr>
          <w:rFonts w:cs="Times New Roman"/>
          <w:sz w:val="22"/>
        </w:rPr>
      </w:pPr>
      <w:r>
        <w:rPr>
          <w:rFonts w:cs="Times New Roman"/>
          <w:sz w:val="22"/>
        </w:rPr>
        <w:t xml:space="preserve">The </w:t>
      </w:r>
      <w:r w:rsidR="00C51FFF">
        <w:rPr>
          <w:rFonts w:cs="Times New Roman"/>
          <w:sz w:val="22"/>
        </w:rPr>
        <w:t>law of the sea,</w:t>
      </w:r>
      <w:r w:rsidR="00EF7DA7">
        <w:rPr>
          <w:rFonts w:cs="Times New Roman"/>
          <w:sz w:val="22"/>
        </w:rPr>
        <w:t xml:space="preserve"> air, and space</w:t>
      </w:r>
      <w:r w:rsidR="00420664">
        <w:rPr>
          <w:rFonts w:cs="Times New Roman"/>
          <w:sz w:val="22"/>
        </w:rPr>
        <w:t xml:space="preserve"> – in brief </w:t>
      </w:r>
    </w:p>
    <w:p w14:paraId="0E853274" w14:textId="23D8AD6B" w:rsidR="00136671" w:rsidRPr="00AE5B6B" w:rsidRDefault="00136671" w:rsidP="00136671">
      <w:pPr>
        <w:pStyle w:val="ListParagraph"/>
        <w:keepNext/>
        <w:numPr>
          <w:ilvl w:val="0"/>
          <w:numId w:val="44"/>
        </w:numPr>
        <w:spacing w:line="276" w:lineRule="auto"/>
        <w:rPr>
          <w:rFonts w:cs="Times New Roman"/>
          <w:sz w:val="22"/>
        </w:rPr>
      </w:pPr>
      <w:r>
        <w:rPr>
          <w:rFonts w:cs="Times New Roman"/>
          <w:sz w:val="22"/>
        </w:rPr>
        <w:t xml:space="preserve">How diplomacy </w:t>
      </w:r>
      <w:r w:rsidR="00420664">
        <w:rPr>
          <w:rFonts w:cs="Times New Roman"/>
          <w:sz w:val="22"/>
        </w:rPr>
        <w:t xml:space="preserve">and the State Department </w:t>
      </w:r>
      <w:r>
        <w:rPr>
          <w:rFonts w:cs="Times New Roman"/>
          <w:sz w:val="22"/>
        </w:rPr>
        <w:t>will work in the Simulation</w:t>
      </w:r>
    </w:p>
    <w:p w14:paraId="119CF4FA" w14:textId="77777777" w:rsidR="008F2DB8" w:rsidRPr="00AE5B6B" w:rsidRDefault="008F2DB8" w:rsidP="008F2DB8">
      <w:pPr>
        <w:spacing w:line="276" w:lineRule="auto"/>
        <w:ind w:left="360"/>
        <w:rPr>
          <w:rFonts w:cs="Times New Roman"/>
          <w:b/>
          <w:sz w:val="22"/>
        </w:rPr>
      </w:pPr>
    </w:p>
    <w:p w14:paraId="4D6EC9F3" w14:textId="77777777" w:rsidR="008F2DB8" w:rsidRPr="00AE5B6B" w:rsidRDefault="008F2DB8" w:rsidP="008F2DB8">
      <w:pPr>
        <w:spacing w:line="276" w:lineRule="auto"/>
        <w:ind w:left="360"/>
        <w:rPr>
          <w:rFonts w:cs="Times New Roman"/>
          <w:b/>
          <w:sz w:val="22"/>
        </w:rPr>
      </w:pPr>
    </w:p>
    <w:p w14:paraId="2E4652C9" w14:textId="2D458397" w:rsidR="008F2DB8" w:rsidRPr="00947A4B" w:rsidRDefault="008F2DB8" w:rsidP="00C845E9">
      <w:pPr>
        <w:spacing w:line="276" w:lineRule="auto"/>
        <w:rPr>
          <w:rFonts w:eastAsia="Times New Roman" w:cs="Times New Roman"/>
          <w:b/>
          <w:bCs/>
          <w:sz w:val="22"/>
        </w:rPr>
      </w:pPr>
      <w:r w:rsidRPr="00AE5B6B">
        <w:rPr>
          <w:rFonts w:eastAsia="Times New Roman" w:cs="Times New Roman"/>
          <w:b/>
          <w:bCs/>
          <w:sz w:val="22"/>
        </w:rPr>
        <w:t xml:space="preserve">Military Instrument:  </w:t>
      </w:r>
      <w:r w:rsidR="00947A4B">
        <w:rPr>
          <w:rFonts w:eastAsia="Times New Roman" w:cs="Times New Roman"/>
          <w:b/>
          <w:bCs/>
          <w:sz w:val="22"/>
        </w:rPr>
        <w:t xml:space="preserve">DOD 101 – </w:t>
      </w:r>
      <w:r w:rsidRPr="00AE5B6B">
        <w:rPr>
          <w:rFonts w:eastAsia="Times New Roman" w:cs="Times New Roman"/>
          <w:b/>
          <w:bCs/>
          <w:sz w:val="22"/>
        </w:rPr>
        <w:t xml:space="preserve">Department </w:t>
      </w:r>
      <w:r w:rsidR="007A6172">
        <w:rPr>
          <w:rFonts w:eastAsia="Times New Roman" w:cs="Times New Roman"/>
          <w:b/>
          <w:bCs/>
          <w:sz w:val="22"/>
        </w:rPr>
        <w:t xml:space="preserve">of Defense (DOD) </w:t>
      </w:r>
      <w:r w:rsidRPr="00AE5B6B">
        <w:rPr>
          <w:rFonts w:eastAsia="Times New Roman" w:cs="Times New Roman"/>
          <w:b/>
          <w:bCs/>
          <w:sz w:val="22"/>
        </w:rPr>
        <w:t xml:space="preserve">Organization &amp; Authorities, and the Chain of Command </w:t>
      </w:r>
    </w:p>
    <w:p w14:paraId="5AE2A4E3" w14:textId="77777777" w:rsidR="008F2DB8" w:rsidRPr="00AE5B6B" w:rsidRDefault="008F2DB8" w:rsidP="008F2DB8">
      <w:pPr>
        <w:spacing w:line="276" w:lineRule="auto"/>
        <w:ind w:left="360"/>
        <w:rPr>
          <w:rFonts w:eastAsia="Times New Roman" w:cs="Times New Roman"/>
          <w:sz w:val="22"/>
        </w:rPr>
      </w:pPr>
      <w:r w:rsidRPr="00AE5B6B">
        <w:rPr>
          <w:rFonts w:eastAsia="Times New Roman" w:cs="Times New Roman"/>
          <w:b/>
          <w:bCs/>
          <w:sz w:val="22"/>
        </w:rPr>
        <w:t> </w:t>
      </w:r>
    </w:p>
    <w:p w14:paraId="43DC7753" w14:textId="77777777" w:rsidR="008F2DB8" w:rsidRPr="00AE5B6B" w:rsidRDefault="008F2DB8" w:rsidP="008F2DB8">
      <w:pPr>
        <w:spacing w:line="276" w:lineRule="auto"/>
        <w:ind w:left="360"/>
        <w:rPr>
          <w:rFonts w:eastAsia="Times New Roman" w:cs="Times New Roman"/>
          <w:sz w:val="22"/>
        </w:rPr>
      </w:pPr>
      <w:r w:rsidRPr="00AE5B6B">
        <w:rPr>
          <w:rFonts w:eastAsia="Times New Roman" w:cs="Times New Roman"/>
          <w:i/>
          <w:iCs/>
          <w:sz w:val="22"/>
          <w:u w:val="single"/>
        </w:rPr>
        <w:t>Required Reading</w:t>
      </w:r>
      <w:r w:rsidRPr="00AE5B6B">
        <w:rPr>
          <w:rFonts w:eastAsia="Times New Roman" w:cs="Times New Roman"/>
          <w:sz w:val="22"/>
        </w:rPr>
        <w:t>:</w:t>
      </w:r>
    </w:p>
    <w:p w14:paraId="7BDA8357" w14:textId="77777777" w:rsidR="008F2DB8" w:rsidRPr="00AE5B6B" w:rsidRDefault="008F2DB8" w:rsidP="004538DE">
      <w:pPr>
        <w:pStyle w:val="ListParagraph"/>
        <w:numPr>
          <w:ilvl w:val="0"/>
          <w:numId w:val="20"/>
        </w:numPr>
        <w:spacing w:line="276" w:lineRule="auto"/>
        <w:ind w:left="900"/>
        <w:rPr>
          <w:rFonts w:eastAsia="Times New Roman" w:cs="Times New Roman"/>
          <w:sz w:val="22"/>
        </w:rPr>
      </w:pPr>
      <w:r w:rsidRPr="00AE5B6B">
        <w:rPr>
          <w:rFonts w:eastAsia="Times New Roman" w:cs="Times New Roman"/>
          <w:smallCaps/>
          <w:sz w:val="22"/>
        </w:rPr>
        <w:t>Baker</w:t>
      </w:r>
      <w:r w:rsidRPr="00AE5B6B">
        <w:rPr>
          <w:rFonts w:eastAsia="Times New Roman" w:cs="Times New Roman"/>
          <w:sz w:val="22"/>
        </w:rPr>
        <w:t>, Chapter 8, pp. 176-77, 225-239 (introduction, and chain of command)</w:t>
      </w:r>
    </w:p>
    <w:p w14:paraId="08ED98CB" w14:textId="7AEC89F2" w:rsidR="008F2DB8" w:rsidRPr="00AE5B6B" w:rsidRDefault="008F2DB8" w:rsidP="004538DE">
      <w:pPr>
        <w:pStyle w:val="ListParagraph"/>
        <w:numPr>
          <w:ilvl w:val="0"/>
          <w:numId w:val="20"/>
        </w:numPr>
        <w:spacing w:line="276" w:lineRule="auto"/>
        <w:ind w:left="900"/>
        <w:rPr>
          <w:rFonts w:eastAsia="Times New Roman" w:cs="Times New Roman"/>
          <w:sz w:val="22"/>
        </w:rPr>
      </w:pPr>
      <w:r w:rsidRPr="00AE5B6B">
        <w:rPr>
          <w:rFonts w:eastAsia="Times New Roman" w:cs="Times New Roman"/>
          <w:sz w:val="22"/>
        </w:rPr>
        <w:t xml:space="preserve">National Security Act of 1947 (as amended) § 2, </w:t>
      </w:r>
      <w:r w:rsidR="00B04CF7">
        <w:rPr>
          <w:rFonts w:eastAsia="Times New Roman" w:cs="Times New Roman"/>
          <w:sz w:val="22"/>
        </w:rPr>
        <w:t xml:space="preserve">codified at </w:t>
      </w:r>
      <w:r w:rsidRPr="00AE5B6B">
        <w:rPr>
          <w:rFonts w:eastAsia="Times New Roman" w:cs="Times New Roman"/>
          <w:sz w:val="22"/>
        </w:rPr>
        <w:t>50 U.S.C. 3002 (Declaration of Policy; formerly 50 U.S.C. § 401)</w:t>
      </w:r>
    </w:p>
    <w:p w14:paraId="1E0B64B6" w14:textId="2521ABD7" w:rsidR="008F2DB8" w:rsidRPr="00AE5B6B" w:rsidRDefault="008F2DB8" w:rsidP="004538DE">
      <w:pPr>
        <w:pStyle w:val="ListParagraph"/>
        <w:numPr>
          <w:ilvl w:val="0"/>
          <w:numId w:val="20"/>
        </w:numPr>
        <w:spacing w:line="276" w:lineRule="auto"/>
        <w:ind w:left="900"/>
        <w:rPr>
          <w:rFonts w:eastAsia="Times New Roman" w:cs="Times New Roman"/>
          <w:sz w:val="22"/>
        </w:rPr>
      </w:pPr>
      <w:bookmarkStart w:id="4" w:name="_Hlk493005522"/>
      <w:r w:rsidRPr="00AE5B6B">
        <w:rPr>
          <w:rFonts w:eastAsia="Times New Roman" w:cs="Times New Roman"/>
          <w:sz w:val="22"/>
        </w:rPr>
        <w:t>10 U.S.C. §</w:t>
      </w:r>
      <w:bookmarkEnd w:id="4"/>
      <w:r w:rsidRPr="00AE5B6B">
        <w:rPr>
          <w:rFonts w:eastAsia="Times New Roman" w:cs="Times New Roman"/>
          <w:sz w:val="22"/>
        </w:rPr>
        <w:t xml:space="preserve"> 162 (assignment of forces to the combatant commands (COCOMS)</w:t>
      </w:r>
      <w:r w:rsidR="00D55B1A">
        <w:rPr>
          <w:rFonts w:eastAsia="Times New Roman" w:cs="Times New Roman"/>
          <w:sz w:val="22"/>
        </w:rPr>
        <w:t xml:space="preserve"> and </w:t>
      </w:r>
      <w:r w:rsidRPr="00AE5B6B">
        <w:rPr>
          <w:rFonts w:eastAsia="Times New Roman" w:cs="Times New Roman"/>
          <w:sz w:val="22"/>
        </w:rPr>
        <w:t>military chain of command), § 163 (role of Chairman of the Joint Chiefs of Staff (JCS)), § 164 (authorities of combatant commanders), § 168 (mil-mil), § 151 (organization and function of JCS, including dissenting advice and recommendations to Congress), § 152 (CJCS), § 153 (CJCS functions), § 155 (Joint Staff), § 156 (Chairman’s Legal Counsel)</w:t>
      </w:r>
    </w:p>
    <w:p w14:paraId="3623601A" w14:textId="32C75771" w:rsidR="008F2DB8" w:rsidRPr="00AE5B6B" w:rsidRDefault="00EB43A2" w:rsidP="004538DE">
      <w:pPr>
        <w:pStyle w:val="ListParagraph"/>
        <w:numPr>
          <w:ilvl w:val="0"/>
          <w:numId w:val="20"/>
        </w:numPr>
        <w:spacing w:line="276" w:lineRule="auto"/>
        <w:ind w:left="900"/>
        <w:rPr>
          <w:rFonts w:eastAsia="Times New Roman" w:cs="Times New Roman"/>
          <w:sz w:val="22"/>
        </w:rPr>
      </w:pPr>
      <w:r>
        <w:rPr>
          <w:rFonts w:eastAsia="Times New Roman" w:cs="Times New Roman"/>
          <w:sz w:val="22"/>
        </w:rPr>
        <w:t xml:space="preserve">DOD </w:t>
      </w:r>
      <w:r w:rsidR="008F2DB8" w:rsidRPr="00AE5B6B">
        <w:rPr>
          <w:rFonts w:eastAsia="Times New Roman" w:cs="Times New Roman"/>
          <w:sz w:val="22"/>
        </w:rPr>
        <w:t xml:space="preserve">Unified Command Plan (UCP) map </w:t>
      </w:r>
      <w:r w:rsidR="006178A6">
        <w:rPr>
          <w:rFonts w:eastAsia="Times New Roman" w:cs="Times New Roman"/>
          <w:sz w:val="22"/>
        </w:rPr>
        <w:t>[Carmen]</w:t>
      </w:r>
    </w:p>
    <w:p w14:paraId="062A91F3" w14:textId="0AACABB3" w:rsidR="008F2DB8" w:rsidRPr="00AE5B6B" w:rsidRDefault="00DA5F0F" w:rsidP="004538DE">
      <w:pPr>
        <w:pStyle w:val="ListParagraph"/>
        <w:numPr>
          <w:ilvl w:val="0"/>
          <w:numId w:val="20"/>
        </w:numPr>
        <w:spacing w:line="276" w:lineRule="auto"/>
        <w:ind w:left="900"/>
        <w:rPr>
          <w:rFonts w:eastAsia="Times New Roman" w:cs="Times New Roman"/>
          <w:sz w:val="22"/>
        </w:rPr>
      </w:pPr>
      <w:r>
        <w:rPr>
          <w:rFonts w:eastAsia="Times New Roman" w:cs="Times New Roman"/>
          <w:sz w:val="22"/>
        </w:rPr>
        <w:t xml:space="preserve">DOD </w:t>
      </w:r>
      <w:r w:rsidR="00647C53">
        <w:rPr>
          <w:rFonts w:eastAsia="Times New Roman" w:cs="Times New Roman"/>
          <w:sz w:val="22"/>
        </w:rPr>
        <w:t>O</w:t>
      </w:r>
      <w:r w:rsidR="008F2DB8" w:rsidRPr="00AE5B6B">
        <w:rPr>
          <w:rFonts w:eastAsia="Times New Roman" w:cs="Times New Roman"/>
          <w:sz w:val="22"/>
        </w:rPr>
        <w:t>rg Chart</w:t>
      </w:r>
      <w:r w:rsidR="006178A6">
        <w:rPr>
          <w:rFonts w:eastAsia="Times New Roman" w:cs="Times New Roman"/>
          <w:sz w:val="22"/>
        </w:rPr>
        <w:t xml:space="preserve"> [Carmen]</w:t>
      </w:r>
    </w:p>
    <w:p w14:paraId="2A2DDC37" w14:textId="77777777" w:rsidR="008F2DB8" w:rsidRPr="00AE5B6B" w:rsidRDefault="008F2DB8" w:rsidP="004538DE">
      <w:pPr>
        <w:pStyle w:val="ListParagraph"/>
        <w:numPr>
          <w:ilvl w:val="0"/>
          <w:numId w:val="20"/>
        </w:numPr>
        <w:spacing w:line="276" w:lineRule="auto"/>
        <w:ind w:left="900"/>
        <w:rPr>
          <w:rFonts w:eastAsia="Times New Roman" w:cs="Times New Roman"/>
          <w:sz w:val="22"/>
        </w:rPr>
      </w:pPr>
      <w:r w:rsidRPr="00AE5B6B">
        <w:rPr>
          <w:rFonts w:eastAsia="Times New Roman" w:cs="Times New Roman"/>
          <w:sz w:val="22"/>
        </w:rPr>
        <w:lastRenderedPageBreak/>
        <w:t xml:space="preserve">Office of the Secretary of Defense (OSD) Org Chart (Jan. 2008), </w:t>
      </w:r>
      <w:hyperlink r:id="rId47" w:tgtFrame="_blank" w:history="1">
        <w:r w:rsidRPr="00AE5B6B">
          <w:rPr>
            <w:rFonts w:eastAsia="Times New Roman" w:cs="Times New Roman"/>
            <w:color w:val="0000FF"/>
            <w:sz w:val="22"/>
            <w:u w:val="single"/>
          </w:rPr>
          <w:t>http://commons.wikimedia.org/wiki/File:Org_Chart_for_Office_of_Secretary_of_Defense.png</w:t>
        </w:r>
      </w:hyperlink>
      <w:r w:rsidRPr="00AE5B6B">
        <w:rPr>
          <w:rFonts w:eastAsia="Times New Roman" w:cs="Times New Roman"/>
          <w:sz w:val="22"/>
        </w:rPr>
        <w:t xml:space="preserve"> </w:t>
      </w:r>
    </w:p>
    <w:p w14:paraId="3C65E1A7" w14:textId="77777777" w:rsidR="008F2DB8" w:rsidRPr="00AE5B6B" w:rsidRDefault="008F2DB8" w:rsidP="008F2DB8">
      <w:pPr>
        <w:spacing w:line="276" w:lineRule="auto"/>
        <w:ind w:left="360"/>
        <w:rPr>
          <w:rFonts w:eastAsia="Times New Roman" w:cs="Times New Roman"/>
          <w:sz w:val="22"/>
        </w:rPr>
      </w:pPr>
      <w:r w:rsidRPr="00AE5B6B">
        <w:rPr>
          <w:rFonts w:eastAsia="Times New Roman" w:cs="Times New Roman"/>
          <w:sz w:val="22"/>
        </w:rPr>
        <w:t> </w:t>
      </w:r>
    </w:p>
    <w:p w14:paraId="2B8E9BEF" w14:textId="4F2EE654" w:rsidR="008F2DB8" w:rsidRPr="00AE5B6B" w:rsidRDefault="00AE5B6B" w:rsidP="008F2DB8">
      <w:pPr>
        <w:spacing w:line="276" w:lineRule="auto"/>
        <w:ind w:left="360"/>
        <w:jc w:val="both"/>
        <w:rPr>
          <w:rFonts w:eastAsia="Times New Roman" w:cs="Times New Roman"/>
          <w:sz w:val="22"/>
        </w:rPr>
      </w:pPr>
      <w:r>
        <w:rPr>
          <w:rFonts w:eastAsia="Times New Roman" w:cs="Times New Roman"/>
          <w:i/>
          <w:iCs/>
          <w:sz w:val="22"/>
          <w:u w:val="single"/>
        </w:rPr>
        <w:t>Optional</w:t>
      </w:r>
      <w:r w:rsidR="008F2DB8" w:rsidRPr="00AE5B6B">
        <w:rPr>
          <w:rFonts w:eastAsia="Times New Roman" w:cs="Times New Roman"/>
          <w:i/>
          <w:iCs/>
          <w:sz w:val="22"/>
          <w:u w:val="single"/>
        </w:rPr>
        <w:t xml:space="preserve"> Reading</w:t>
      </w:r>
      <w:r w:rsidR="008F2DB8" w:rsidRPr="00AE5B6B">
        <w:rPr>
          <w:rFonts w:eastAsia="Times New Roman" w:cs="Times New Roman"/>
          <w:sz w:val="22"/>
        </w:rPr>
        <w:t>:</w:t>
      </w:r>
    </w:p>
    <w:p w14:paraId="59DF73AE" w14:textId="60B9D45A" w:rsidR="00647C53" w:rsidRPr="00647C53" w:rsidRDefault="00647C53" w:rsidP="004538DE">
      <w:pPr>
        <w:pStyle w:val="ListParagraph"/>
        <w:numPr>
          <w:ilvl w:val="0"/>
          <w:numId w:val="20"/>
        </w:numPr>
        <w:spacing w:line="276" w:lineRule="auto"/>
        <w:ind w:left="900"/>
        <w:rPr>
          <w:rFonts w:eastAsia="Times New Roman" w:cs="Times New Roman"/>
          <w:sz w:val="22"/>
        </w:rPr>
      </w:pPr>
      <w:r w:rsidRPr="00647C53">
        <w:rPr>
          <w:rFonts w:eastAsia="Times New Roman" w:cs="Times New Roman"/>
          <w:sz w:val="22"/>
        </w:rPr>
        <w:t>Previously Assigned</w:t>
      </w:r>
      <w:r w:rsidR="004F31B8">
        <w:rPr>
          <w:rFonts w:eastAsia="Times New Roman" w:cs="Times New Roman"/>
          <w:sz w:val="22"/>
        </w:rPr>
        <w:t xml:space="preserve"> – refresh your memory</w:t>
      </w:r>
      <w:r w:rsidRPr="00647C53">
        <w:rPr>
          <w:rFonts w:eastAsia="Times New Roman" w:cs="Times New Roman"/>
          <w:sz w:val="22"/>
        </w:rPr>
        <w:t>:</w:t>
      </w:r>
    </w:p>
    <w:p w14:paraId="1900F89E" w14:textId="03EB4B47" w:rsidR="008F2DB8" w:rsidRPr="009B5E61" w:rsidRDefault="008F2DB8" w:rsidP="00647C53">
      <w:pPr>
        <w:pStyle w:val="ListParagraph"/>
        <w:numPr>
          <w:ilvl w:val="1"/>
          <w:numId w:val="20"/>
        </w:numPr>
        <w:spacing w:line="276" w:lineRule="auto"/>
        <w:rPr>
          <w:rFonts w:eastAsia="Times New Roman" w:cs="Times New Roman"/>
          <w:sz w:val="22"/>
        </w:rPr>
      </w:pPr>
      <w:r w:rsidRPr="00AE5B6B">
        <w:rPr>
          <w:rFonts w:eastAsia="Times New Roman" w:cs="Times New Roman"/>
          <w:smallCaps/>
          <w:sz w:val="22"/>
        </w:rPr>
        <w:t>U.S. Const.</w:t>
      </w:r>
      <w:r w:rsidRPr="00AE5B6B">
        <w:rPr>
          <w:rFonts w:eastAsia="Times New Roman" w:cs="Times New Roman"/>
          <w:sz w:val="22"/>
        </w:rPr>
        <w:t xml:space="preserve"> art. I, § 8, cl. 12 (Army Clause), 13 (Navy Clause), 14 (Land and Naval Forces Clause), 15 &amp; 16 (Militia Clauses), 17 (military property); art. II, § 1, cl. 1 (</w:t>
      </w:r>
      <w:r w:rsidRPr="009B5E61">
        <w:rPr>
          <w:rFonts w:eastAsia="Times New Roman" w:cs="Times New Roman"/>
          <w:sz w:val="22"/>
        </w:rPr>
        <w:t>Executive Vesting Clause), § 2, cl. 1 (CINC Clause) </w:t>
      </w:r>
    </w:p>
    <w:p w14:paraId="566542AB" w14:textId="0EA54BE8" w:rsidR="00647C53" w:rsidRPr="009B5E61" w:rsidRDefault="00647C53" w:rsidP="00647C53">
      <w:pPr>
        <w:pStyle w:val="ListParagraph"/>
        <w:numPr>
          <w:ilvl w:val="1"/>
          <w:numId w:val="20"/>
        </w:numPr>
        <w:spacing w:line="276" w:lineRule="auto"/>
        <w:rPr>
          <w:rFonts w:eastAsia="Times New Roman" w:cs="Times New Roman"/>
          <w:sz w:val="22"/>
        </w:rPr>
      </w:pPr>
      <w:r w:rsidRPr="009B5E61">
        <w:rPr>
          <w:rFonts w:eastAsia="Times New Roman" w:cs="Times New Roman"/>
          <w:sz w:val="22"/>
        </w:rPr>
        <w:t>50 U.S.C. § 3021 (NSC statute, formerly § 402)</w:t>
      </w:r>
      <w:r w:rsidR="009B5E61" w:rsidRPr="009B5E61">
        <w:rPr>
          <w:rFonts w:eastAsia="Times New Roman" w:cs="Times New Roman"/>
          <w:sz w:val="22"/>
        </w:rPr>
        <w:t xml:space="preserve"> [Carmen]</w:t>
      </w:r>
    </w:p>
    <w:p w14:paraId="554E823D" w14:textId="7B8C7394" w:rsidR="008F2DB8" w:rsidRPr="009B5E61" w:rsidRDefault="008F2DB8" w:rsidP="00647C53">
      <w:pPr>
        <w:pStyle w:val="ListParagraph"/>
        <w:numPr>
          <w:ilvl w:val="1"/>
          <w:numId w:val="20"/>
        </w:numPr>
        <w:spacing w:line="276" w:lineRule="auto"/>
        <w:rPr>
          <w:rFonts w:eastAsia="Times New Roman" w:cs="Times New Roman"/>
          <w:sz w:val="22"/>
        </w:rPr>
      </w:pPr>
      <w:r w:rsidRPr="009B5E61">
        <w:rPr>
          <w:rFonts w:eastAsia="Times New Roman" w:cs="Times New Roman"/>
          <w:sz w:val="22"/>
        </w:rPr>
        <w:t xml:space="preserve">6 U.S.C. § 493 (HSC statute) </w:t>
      </w:r>
      <w:r w:rsidR="009B5E61" w:rsidRPr="009B5E61">
        <w:rPr>
          <w:rFonts w:eastAsia="Times New Roman" w:cs="Times New Roman"/>
          <w:sz w:val="22"/>
        </w:rPr>
        <w:t>[Carmen]</w:t>
      </w:r>
    </w:p>
    <w:p w14:paraId="74AB9221" w14:textId="787A8358" w:rsidR="00502011" w:rsidRPr="009B5E61" w:rsidRDefault="00502011" w:rsidP="00502011">
      <w:pPr>
        <w:pStyle w:val="ListParagraph"/>
        <w:numPr>
          <w:ilvl w:val="1"/>
          <w:numId w:val="20"/>
        </w:numPr>
        <w:spacing w:line="276" w:lineRule="auto"/>
        <w:rPr>
          <w:rFonts w:eastAsia="Times New Roman" w:cs="Times New Roman"/>
          <w:sz w:val="22"/>
        </w:rPr>
      </w:pPr>
      <w:r w:rsidRPr="009B5E61">
        <w:rPr>
          <w:rFonts w:eastAsia="Times New Roman" w:cs="Times New Roman"/>
          <w:sz w:val="22"/>
        </w:rPr>
        <w:t>NSM-2 (2021) [Carmen] – portions concerning SECDEF and DOD</w:t>
      </w:r>
    </w:p>
    <w:p w14:paraId="19412EC2" w14:textId="0A6718ED" w:rsidR="00502011" w:rsidRPr="009B5E61" w:rsidRDefault="00502011" w:rsidP="008B4C2C">
      <w:pPr>
        <w:pStyle w:val="ListParagraph"/>
        <w:numPr>
          <w:ilvl w:val="1"/>
          <w:numId w:val="20"/>
        </w:numPr>
        <w:spacing w:line="276" w:lineRule="auto"/>
        <w:rPr>
          <w:rFonts w:eastAsia="Times New Roman" w:cs="Times New Roman"/>
          <w:sz w:val="22"/>
        </w:rPr>
      </w:pPr>
      <w:r w:rsidRPr="009B5E61">
        <w:rPr>
          <w:rFonts w:eastAsia="Times New Roman" w:cs="Times New Roman"/>
          <w:sz w:val="22"/>
        </w:rPr>
        <w:t>EO 12333 (2008)</w:t>
      </w:r>
      <w:r w:rsidR="009B5E61" w:rsidRPr="009B5E61">
        <w:rPr>
          <w:rFonts w:eastAsia="Times New Roman" w:cs="Times New Roman"/>
          <w:sz w:val="22"/>
        </w:rPr>
        <w:t xml:space="preserve"> [Carmen]</w:t>
      </w:r>
      <w:r w:rsidRPr="009B5E61">
        <w:rPr>
          <w:rFonts w:eastAsia="Times New Roman" w:cs="Times New Roman"/>
          <w:sz w:val="22"/>
        </w:rPr>
        <w:t xml:space="preserve"> – </w:t>
      </w:r>
      <w:r w:rsidR="00B1160F" w:rsidRPr="009B5E61">
        <w:rPr>
          <w:rFonts w:eastAsia="Times New Roman" w:cs="Times New Roman"/>
          <w:sz w:val="22"/>
        </w:rPr>
        <w:t xml:space="preserve">skim for </w:t>
      </w:r>
      <w:r w:rsidRPr="009B5E61">
        <w:rPr>
          <w:rFonts w:eastAsia="Times New Roman" w:cs="Times New Roman"/>
          <w:sz w:val="22"/>
        </w:rPr>
        <w:t xml:space="preserve">portions concerning </w:t>
      </w:r>
      <w:proofErr w:type="gramStart"/>
      <w:r w:rsidRPr="009B5E61">
        <w:rPr>
          <w:rFonts w:eastAsia="Times New Roman" w:cs="Times New Roman"/>
          <w:sz w:val="22"/>
        </w:rPr>
        <w:t>DoD</w:t>
      </w:r>
      <w:proofErr w:type="gramEnd"/>
    </w:p>
    <w:p w14:paraId="224E805F" w14:textId="29995672" w:rsidR="00921D42" w:rsidRPr="00AE5B6B" w:rsidRDefault="00921D42" w:rsidP="00921D42">
      <w:pPr>
        <w:pStyle w:val="ListParagraph"/>
        <w:keepNext/>
        <w:numPr>
          <w:ilvl w:val="1"/>
          <w:numId w:val="20"/>
        </w:numPr>
        <w:spacing w:line="276" w:lineRule="auto"/>
        <w:rPr>
          <w:rFonts w:eastAsia="Times New Roman" w:cs="Times New Roman"/>
          <w:sz w:val="22"/>
        </w:rPr>
      </w:pPr>
      <w:r w:rsidRPr="009B5E61">
        <w:rPr>
          <w:rFonts w:cs="Times New Roman"/>
          <w:smallCaps/>
          <w:sz w:val="22"/>
        </w:rPr>
        <w:t>Robert M. Gates, Duty: Memoirs of a Secretary at War</w:t>
      </w:r>
      <w:r w:rsidRPr="009B5E61">
        <w:rPr>
          <w:rFonts w:cs="Times New Roman"/>
          <w:sz w:val="22"/>
        </w:rPr>
        <w:t>, Author’s Note &amp; 579-84 (2014) (former Defense Secretary’s reflections</w:t>
      </w:r>
      <w:r w:rsidRPr="00AE5B6B">
        <w:rPr>
          <w:rFonts w:cs="Times New Roman"/>
          <w:sz w:val="22"/>
        </w:rPr>
        <w:t xml:space="preserve"> on Congress-Pentagon relations) </w:t>
      </w:r>
      <w:r>
        <w:rPr>
          <w:rFonts w:cs="Times New Roman"/>
          <w:sz w:val="22"/>
        </w:rPr>
        <w:t xml:space="preserve">[Carmen] </w:t>
      </w:r>
    </w:p>
    <w:p w14:paraId="27308915" w14:textId="0576B11C" w:rsidR="008F2DB8" w:rsidRDefault="008F2DB8" w:rsidP="004538DE">
      <w:pPr>
        <w:pStyle w:val="ListParagraph"/>
        <w:numPr>
          <w:ilvl w:val="0"/>
          <w:numId w:val="20"/>
        </w:numPr>
        <w:spacing w:line="276" w:lineRule="auto"/>
        <w:ind w:left="900"/>
        <w:rPr>
          <w:rFonts w:eastAsia="Times New Roman" w:cs="Times New Roman"/>
          <w:sz w:val="22"/>
        </w:rPr>
      </w:pPr>
      <w:r w:rsidRPr="00AE5B6B">
        <w:rPr>
          <w:rFonts w:eastAsia="Times New Roman" w:cs="Times New Roman"/>
          <w:sz w:val="22"/>
        </w:rPr>
        <w:t xml:space="preserve">Titles 10, 32, &amp; 50 U.S.C. – </w:t>
      </w:r>
      <w:r w:rsidR="00673B28">
        <w:rPr>
          <w:rFonts w:eastAsia="Times New Roman" w:cs="Times New Roman"/>
          <w:sz w:val="22"/>
        </w:rPr>
        <w:t xml:space="preserve">review list of provisions </w:t>
      </w:r>
      <w:r w:rsidR="00C827FA">
        <w:rPr>
          <w:rFonts w:eastAsia="Times New Roman" w:cs="Times New Roman"/>
          <w:sz w:val="22"/>
        </w:rPr>
        <w:t>online</w:t>
      </w:r>
      <w:r w:rsidRPr="00AE5B6B">
        <w:rPr>
          <w:rFonts w:eastAsia="Times New Roman" w:cs="Times New Roman"/>
          <w:sz w:val="22"/>
        </w:rPr>
        <w:t xml:space="preserve"> so you know your way around if you have a related job in the </w:t>
      </w:r>
      <w:proofErr w:type="gramStart"/>
      <w:r w:rsidRPr="00AE5B6B">
        <w:rPr>
          <w:rFonts w:eastAsia="Times New Roman" w:cs="Times New Roman"/>
          <w:sz w:val="22"/>
        </w:rPr>
        <w:t>simulation</w:t>
      </w:r>
      <w:proofErr w:type="gramEnd"/>
      <w:r w:rsidRPr="00AE5B6B">
        <w:rPr>
          <w:rFonts w:eastAsia="Times New Roman" w:cs="Times New Roman"/>
          <w:sz w:val="22"/>
        </w:rPr>
        <w:t xml:space="preserve"> </w:t>
      </w:r>
    </w:p>
    <w:p w14:paraId="59F507AF" w14:textId="77777777" w:rsidR="008F2DB8" w:rsidRPr="00AE5B6B" w:rsidRDefault="008F2DB8" w:rsidP="004538DE">
      <w:pPr>
        <w:pStyle w:val="ListParagraph"/>
        <w:numPr>
          <w:ilvl w:val="0"/>
          <w:numId w:val="20"/>
        </w:numPr>
        <w:spacing w:line="276" w:lineRule="auto"/>
        <w:ind w:left="900"/>
        <w:rPr>
          <w:rFonts w:eastAsia="Times New Roman" w:cs="Times New Roman"/>
          <w:sz w:val="22"/>
        </w:rPr>
      </w:pPr>
      <w:r w:rsidRPr="00AE5B6B">
        <w:rPr>
          <w:rFonts w:eastAsia="Times New Roman" w:cs="Times New Roman"/>
          <w:sz w:val="22"/>
        </w:rPr>
        <w:t xml:space="preserve">Defense Department website, </w:t>
      </w:r>
      <w:hyperlink r:id="rId48" w:tgtFrame="_blank" w:history="1">
        <w:r w:rsidRPr="00AE5B6B">
          <w:rPr>
            <w:rFonts w:eastAsia="Times New Roman" w:cs="Times New Roman"/>
            <w:color w:val="0000FF"/>
            <w:sz w:val="22"/>
            <w:u w:val="single"/>
          </w:rPr>
          <w:t>http://www.defense.gov</w:t>
        </w:r>
      </w:hyperlink>
      <w:r w:rsidRPr="00AE5B6B">
        <w:rPr>
          <w:rFonts w:eastAsia="Times New Roman" w:cs="Times New Roman"/>
          <w:sz w:val="22"/>
        </w:rPr>
        <w:t xml:space="preserve"> – peruse</w:t>
      </w:r>
    </w:p>
    <w:p w14:paraId="7588294B" w14:textId="77777777" w:rsidR="00367354" w:rsidRDefault="008F2DB8" w:rsidP="00367354">
      <w:pPr>
        <w:pStyle w:val="ListParagraph"/>
        <w:numPr>
          <w:ilvl w:val="0"/>
          <w:numId w:val="20"/>
        </w:numPr>
        <w:spacing w:line="276" w:lineRule="auto"/>
        <w:ind w:left="900"/>
        <w:rPr>
          <w:rFonts w:eastAsia="Times New Roman" w:cs="Times New Roman"/>
          <w:sz w:val="22"/>
        </w:rPr>
      </w:pPr>
      <w:r w:rsidRPr="00AE5B6B">
        <w:rPr>
          <w:rFonts w:eastAsia="Times New Roman" w:cs="Times New Roman"/>
          <w:sz w:val="22"/>
        </w:rPr>
        <w:t xml:space="preserve">Uniform Code of Military Justice (UCMJ), </w:t>
      </w:r>
      <w:hyperlink r:id="rId49" w:tgtFrame="_blank" w:history="1">
        <w:r w:rsidRPr="00AE5B6B">
          <w:rPr>
            <w:rFonts w:eastAsia="Times New Roman" w:cs="Times New Roman"/>
            <w:color w:val="0000FF"/>
            <w:sz w:val="22"/>
            <w:u w:val="single"/>
          </w:rPr>
          <w:t>http://www.au.af.mil/au/awc/awcgate/ucmj.htm</w:t>
        </w:r>
      </w:hyperlink>
      <w:r w:rsidRPr="00AE5B6B">
        <w:rPr>
          <w:rFonts w:eastAsia="Times New Roman" w:cs="Times New Roman"/>
          <w:sz w:val="22"/>
        </w:rPr>
        <w:t xml:space="preserve"> -- peruse </w:t>
      </w:r>
    </w:p>
    <w:p w14:paraId="341EDADE" w14:textId="43DC7AB9" w:rsidR="008F4BCF" w:rsidRPr="00261A74" w:rsidRDefault="004503AB" w:rsidP="00261A74">
      <w:pPr>
        <w:pStyle w:val="ListParagraph"/>
        <w:numPr>
          <w:ilvl w:val="0"/>
          <w:numId w:val="20"/>
        </w:numPr>
        <w:spacing w:line="276" w:lineRule="auto"/>
        <w:ind w:left="900"/>
        <w:rPr>
          <w:rFonts w:eastAsia="Times New Roman" w:cs="Times New Roman"/>
          <w:sz w:val="22"/>
          <w:highlight w:val="cyan"/>
        </w:rPr>
      </w:pPr>
      <w:r w:rsidRPr="00261A74">
        <w:rPr>
          <w:rFonts w:eastAsia="Times New Roman" w:cs="Times New Roman"/>
          <w:sz w:val="22"/>
          <w:highlight w:val="cyan"/>
        </w:rPr>
        <w:t>10 U.S.C. 1034</w:t>
      </w:r>
      <w:r w:rsidR="00CF38AC" w:rsidRPr="00261A74">
        <w:rPr>
          <w:rFonts w:eastAsia="Times New Roman" w:cs="Times New Roman"/>
          <w:sz w:val="22"/>
          <w:highlight w:val="cyan"/>
        </w:rPr>
        <w:t xml:space="preserve">, </w:t>
      </w:r>
      <w:r w:rsidR="00261A74" w:rsidRPr="00261A74">
        <w:rPr>
          <w:rFonts w:eastAsia="Times New Roman" w:cs="Times New Roman"/>
          <w:sz w:val="22"/>
          <w:highlight w:val="cyan"/>
        </w:rPr>
        <w:t xml:space="preserve">Whistleblower Protection Act – </w:t>
      </w:r>
      <w:r w:rsidR="00CF38AC" w:rsidRPr="00261A74">
        <w:rPr>
          <w:rFonts w:eastAsia="Times New Roman" w:cs="Times New Roman"/>
          <w:sz w:val="22"/>
          <w:highlight w:val="cyan"/>
        </w:rPr>
        <w:t>(a) and (b)(1)</w:t>
      </w:r>
    </w:p>
    <w:p w14:paraId="78F12CC8" w14:textId="2DAFB571" w:rsidR="00104680" w:rsidRPr="00D13F5F" w:rsidRDefault="00107A86" w:rsidP="00367354">
      <w:pPr>
        <w:pStyle w:val="ListParagraph"/>
        <w:numPr>
          <w:ilvl w:val="0"/>
          <w:numId w:val="20"/>
        </w:numPr>
        <w:spacing w:line="276" w:lineRule="auto"/>
        <w:ind w:left="900"/>
        <w:rPr>
          <w:rFonts w:eastAsia="Times New Roman" w:cs="Times New Roman"/>
          <w:sz w:val="22"/>
          <w:highlight w:val="cyan"/>
        </w:rPr>
      </w:pPr>
      <w:r w:rsidRPr="00D13F5F">
        <w:rPr>
          <w:rFonts w:eastAsia="Times New Roman" w:cs="Times New Roman"/>
          <w:sz w:val="22"/>
          <w:highlight w:val="cyan"/>
        </w:rPr>
        <w:t>Civil-Military Relations Case Study</w:t>
      </w:r>
      <w:r w:rsidR="003C3A61" w:rsidRPr="00D13F5F">
        <w:rPr>
          <w:rFonts w:eastAsia="Times New Roman" w:cs="Times New Roman"/>
          <w:sz w:val="22"/>
          <w:highlight w:val="cyan"/>
        </w:rPr>
        <w:t xml:space="preserve"> 1</w:t>
      </w:r>
      <w:r w:rsidR="00104680" w:rsidRPr="00D13F5F">
        <w:rPr>
          <w:rFonts w:eastAsia="Times New Roman" w:cs="Times New Roman"/>
          <w:sz w:val="22"/>
          <w:highlight w:val="cyan"/>
        </w:rPr>
        <w:t>: President Trump and Gen. Milley</w:t>
      </w:r>
    </w:p>
    <w:p w14:paraId="7358AEC6" w14:textId="59AC977B" w:rsidR="00104680" w:rsidRPr="008256D2" w:rsidRDefault="00CB54E4" w:rsidP="00104680">
      <w:pPr>
        <w:pStyle w:val="ListParagraph"/>
        <w:numPr>
          <w:ilvl w:val="1"/>
          <w:numId w:val="20"/>
        </w:numPr>
        <w:spacing w:line="276" w:lineRule="auto"/>
        <w:rPr>
          <w:rFonts w:eastAsia="Times New Roman" w:cs="Times New Roman"/>
          <w:sz w:val="22"/>
          <w:highlight w:val="cyan"/>
        </w:rPr>
      </w:pPr>
      <w:bookmarkStart w:id="5" w:name="_Hlk145858839"/>
      <w:r w:rsidRPr="008256D2">
        <w:rPr>
          <w:rFonts w:eastAsia="Times New Roman" w:cs="Times New Roman"/>
          <w:sz w:val="22"/>
          <w:highlight w:val="cyan"/>
        </w:rPr>
        <w:t xml:space="preserve">Gen. Mark Milley, CJCS, </w:t>
      </w:r>
      <w:r w:rsidR="008256D2" w:rsidRPr="008256D2">
        <w:rPr>
          <w:rFonts w:eastAsia="Times New Roman" w:cs="Times New Roman"/>
          <w:sz w:val="22"/>
          <w:highlight w:val="cyan"/>
        </w:rPr>
        <w:t>Message to the Joint Force, June 2, 2020 [Carmen]</w:t>
      </w:r>
    </w:p>
    <w:bookmarkEnd w:id="5"/>
    <w:p w14:paraId="35758029" w14:textId="7B2C7385" w:rsidR="00367354" w:rsidRPr="001370DC" w:rsidRDefault="00367354" w:rsidP="00104680">
      <w:pPr>
        <w:pStyle w:val="ListParagraph"/>
        <w:numPr>
          <w:ilvl w:val="1"/>
          <w:numId w:val="20"/>
        </w:numPr>
        <w:spacing w:line="276" w:lineRule="auto"/>
        <w:rPr>
          <w:rFonts w:eastAsia="Times New Roman" w:cs="Times New Roman"/>
          <w:sz w:val="22"/>
        </w:rPr>
      </w:pPr>
      <w:r w:rsidRPr="001370DC">
        <w:rPr>
          <w:rFonts w:eastAsia="Times New Roman" w:cs="Times New Roman"/>
          <w:sz w:val="22"/>
        </w:rPr>
        <w:t xml:space="preserve">Isaac Stanley-Becker, </w:t>
      </w:r>
      <w:r w:rsidRPr="001370DC">
        <w:rPr>
          <w:rFonts w:eastAsia="Times New Roman" w:cs="Times New Roman"/>
          <w:i/>
          <w:iCs/>
          <w:sz w:val="22"/>
        </w:rPr>
        <w:t>Top General Was So Fearful Trump Might Spark War that He Made Secret Calls to His Chinese Counterpart, New Book Says</w:t>
      </w:r>
      <w:r w:rsidRPr="001370DC">
        <w:rPr>
          <w:rFonts w:eastAsia="Times New Roman" w:cs="Times New Roman"/>
          <w:sz w:val="22"/>
        </w:rPr>
        <w:t xml:space="preserve">, </w:t>
      </w:r>
      <w:r w:rsidRPr="001370DC">
        <w:rPr>
          <w:rFonts w:eastAsia="Times New Roman" w:cs="Times New Roman"/>
          <w:smallCaps/>
          <w:sz w:val="22"/>
        </w:rPr>
        <w:t>Wash. Post</w:t>
      </w:r>
      <w:r w:rsidRPr="001370DC">
        <w:rPr>
          <w:rFonts w:eastAsia="Times New Roman" w:cs="Times New Roman"/>
          <w:sz w:val="22"/>
        </w:rPr>
        <w:t xml:space="preserve">, Sept. 14, 2021 [Carmen] (discussion of book by Woodward &amp; Costa, </w:t>
      </w:r>
      <w:r w:rsidRPr="001370DC">
        <w:rPr>
          <w:rFonts w:eastAsia="Times New Roman" w:cs="Times New Roman"/>
          <w:i/>
          <w:iCs/>
          <w:sz w:val="22"/>
        </w:rPr>
        <w:t>Peril</w:t>
      </w:r>
      <w:r w:rsidRPr="001370DC">
        <w:rPr>
          <w:rFonts w:eastAsia="Times New Roman" w:cs="Times New Roman"/>
          <w:sz w:val="22"/>
        </w:rPr>
        <w:t>)</w:t>
      </w:r>
    </w:p>
    <w:p w14:paraId="31D60938" w14:textId="02716DFB" w:rsidR="00104680" w:rsidRDefault="001F7349" w:rsidP="00104680">
      <w:pPr>
        <w:pStyle w:val="ListParagraph"/>
        <w:numPr>
          <w:ilvl w:val="1"/>
          <w:numId w:val="20"/>
        </w:numPr>
        <w:spacing w:line="276" w:lineRule="auto"/>
        <w:rPr>
          <w:rFonts w:eastAsia="Times New Roman" w:cs="Times New Roman"/>
          <w:sz w:val="22"/>
          <w:highlight w:val="cyan"/>
        </w:rPr>
      </w:pPr>
      <w:r w:rsidRPr="00051020">
        <w:rPr>
          <w:rFonts w:eastAsia="Times New Roman" w:cs="Times New Roman"/>
          <w:sz w:val="22"/>
          <w:highlight w:val="cyan"/>
        </w:rPr>
        <w:t>Joint Chiefs of Staff, Memorandum for the Joint Forc</w:t>
      </w:r>
      <w:r w:rsidR="00051020" w:rsidRPr="00051020">
        <w:rPr>
          <w:rFonts w:eastAsia="Times New Roman" w:cs="Times New Roman"/>
          <w:sz w:val="22"/>
          <w:highlight w:val="cyan"/>
        </w:rPr>
        <w:t>e, Jan. 6, 2021 [Carmen]</w:t>
      </w:r>
    </w:p>
    <w:p w14:paraId="36C029F9" w14:textId="72DF77FD" w:rsidR="00CB54E4" w:rsidRDefault="00CB54E4" w:rsidP="0079569A">
      <w:pPr>
        <w:pStyle w:val="ListParagraph"/>
        <w:numPr>
          <w:ilvl w:val="1"/>
          <w:numId w:val="20"/>
        </w:numPr>
        <w:spacing w:line="276" w:lineRule="auto"/>
        <w:rPr>
          <w:rFonts w:eastAsia="Times New Roman" w:cs="Times New Roman"/>
          <w:sz w:val="22"/>
          <w:highlight w:val="cyan"/>
        </w:rPr>
      </w:pPr>
      <w:r w:rsidRPr="00C41BBA">
        <w:rPr>
          <w:rFonts w:eastAsia="Times New Roman" w:cs="Times New Roman"/>
          <w:sz w:val="22"/>
          <w:highlight w:val="cyan"/>
        </w:rPr>
        <w:t xml:space="preserve">Lauren Sforza, </w:t>
      </w:r>
      <w:r w:rsidRPr="00C41BBA">
        <w:rPr>
          <w:rFonts w:eastAsia="Times New Roman" w:cs="Times New Roman"/>
          <w:i/>
          <w:iCs/>
          <w:sz w:val="22"/>
          <w:highlight w:val="cyan"/>
        </w:rPr>
        <w:t>US General Says He Never Received ‘Illegal Order’ Post-Election Day</w:t>
      </w:r>
      <w:r w:rsidRPr="00C41BBA">
        <w:rPr>
          <w:rFonts w:eastAsia="Times New Roman" w:cs="Times New Roman"/>
          <w:sz w:val="22"/>
          <w:highlight w:val="cyan"/>
        </w:rPr>
        <w:t xml:space="preserve">, </w:t>
      </w:r>
      <w:r w:rsidRPr="00C41BBA">
        <w:rPr>
          <w:rFonts w:eastAsia="Times New Roman" w:cs="Times New Roman"/>
          <w:smallCaps/>
          <w:sz w:val="22"/>
          <w:highlight w:val="cyan"/>
        </w:rPr>
        <w:t>The Hill</w:t>
      </w:r>
      <w:r w:rsidRPr="00C41BBA">
        <w:rPr>
          <w:rFonts w:eastAsia="Times New Roman" w:cs="Times New Roman"/>
          <w:sz w:val="22"/>
          <w:highlight w:val="cyan"/>
        </w:rPr>
        <w:t xml:space="preserve">, Sept. 17, 2023, </w:t>
      </w:r>
      <w:hyperlink r:id="rId50" w:history="1">
        <w:r w:rsidRPr="00C41BBA">
          <w:rPr>
            <w:rStyle w:val="Hyperlink"/>
            <w:rFonts w:eastAsia="Times New Roman" w:cs="Times New Roman"/>
            <w:sz w:val="22"/>
            <w:highlight w:val="cyan"/>
          </w:rPr>
          <w:t>https://thehill.com/homenews/4208800-us-general-says-he-never-received-illegal-order-post-election-day/</w:t>
        </w:r>
      </w:hyperlink>
      <w:r w:rsidRPr="00C41BBA">
        <w:rPr>
          <w:rFonts w:eastAsia="Times New Roman" w:cs="Times New Roman"/>
          <w:sz w:val="22"/>
          <w:highlight w:val="cyan"/>
        </w:rPr>
        <w:t xml:space="preserve"> </w:t>
      </w:r>
    </w:p>
    <w:p w14:paraId="2AD9125B" w14:textId="7ED2AFDD" w:rsidR="003C3A61" w:rsidRDefault="003C3A61" w:rsidP="003C3A61">
      <w:pPr>
        <w:pStyle w:val="ListParagraph"/>
        <w:numPr>
          <w:ilvl w:val="0"/>
          <w:numId w:val="20"/>
        </w:numPr>
        <w:spacing w:line="276" w:lineRule="auto"/>
        <w:rPr>
          <w:rFonts w:eastAsia="Times New Roman" w:cs="Times New Roman"/>
          <w:sz w:val="22"/>
          <w:highlight w:val="cyan"/>
        </w:rPr>
      </w:pPr>
      <w:r>
        <w:rPr>
          <w:rFonts w:eastAsia="Times New Roman" w:cs="Times New Roman"/>
          <w:sz w:val="22"/>
          <w:highlight w:val="cyan"/>
        </w:rPr>
        <w:t>Civil-Military Relations Case Study 2: President Biden and Gen. Milley</w:t>
      </w:r>
    </w:p>
    <w:p w14:paraId="0346C181" w14:textId="18B2D5B1" w:rsidR="003C3A61" w:rsidRPr="00C41BBA" w:rsidRDefault="004C2977" w:rsidP="003C3A61">
      <w:pPr>
        <w:pStyle w:val="ListParagraph"/>
        <w:numPr>
          <w:ilvl w:val="1"/>
          <w:numId w:val="20"/>
        </w:numPr>
        <w:spacing w:line="276" w:lineRule="auto"/>
        <w:rPr>
          <w:rFonts w:eastAsia="Times New Roman" w:cs="Times New Roman"/>
          <w:sz w:val="22"/>
          <w:highlight w:val="cyan"/>
        </w:rPr>
      </w:pPr>
      <w:r>
        <w:rPr>
          <w:rFonts w:eastAsia="Times New Roman" w:cs="Times New Roman"/>
          <w:sz w:val="22"/>
          <w:highlight w:val="cyan"/>
        </w:rPr>
        <w:t xml:space="preserve">Peter Baker, </w:t>
      </w:r>
      <w:r w:rsidRPr="004C2977">
        <w:rPr>
          <w:rFonts w:eastAsia="Times New Roman" w:cs="Times New Roman"/>
          <w:i/>
          <w:iCs/>
          <w:sz w:val="22"/>
          <w:highlight w:val="cyan"/>
        </w:rPr>
        <w:t>Top U.S. General Urges Diplomacy in Ukraine While Biden Advisers Resist</w:t>
      </w:r>
      <w:r>
        <w:rPr>
          <w:rFonts w:eastAsia="Times New Roman" w:cs="Times New Roman"/>
          <w:sz w:val="22"/>
          <w:highlight w:val="cyan"/>
        </w:rPr>
        <w:t xml:space="preserve">, </w:t>
      </w:r>
      <w:r w:rsidRPr="004C2977">
        <w:rPr>
          <w:rFonts w:eastAsia="Times New Roman" w:cs="Times New Roman"/>
          <w:smallCaps/>
          <w:sz w:val="22"/>
          <w:highlight w:val="cyan"/>
        </w:rPr>
        <w:t>N.Y. Times</w:t>
      </w:r>
      <w:r>
        <w:rPr>
          <w:rFonts w:eastAsia="Times New Roman" w:cs="Times New Roman"/>
          <w:sz w:val="22"/>
          <w:highlight w:val="cyan"/>
        </w:rPr>
        <w:t>, Nov. 10, 2022 [Carmen]</w:t>
      </w:r>
    </w:p>
    <w:p w14:paraId="0754A72C" w14:textId="77777777" w:rsidR="008F2DB8" w:rsidRPr="00AE5B6B" w:rsidRDefault="008F2DB8" w:rsidP="004538DE">
      <w:pPr>
        <w:spacing w:line="276" w:lineRule="auto"/>
        <w:ind w:left="900" w:hanging="360"/>
        <w:rPr>
          <w:rFonts w:eastAsia="Times New Roman" w:cs="Times New Roman"/>
          <w:sz w:val="22"/>
        </w:rPr>
      </w:pPr>
    </w:p>
    <w:p w14:paraId="559DFE07" w14:textId="579D07DC" w:rsidR="008F2DB8" w:rsidRPr="00AE5B6B" w:rsidRDefault="008F2DB8" w:rsidP="008F2DB8">
      <w:pPr>
        <w:spacing w:line="276" w:lineRule="auto"/>
        <w:ind w:left="360"/>
        <w:rPr>
          <w:rFonts w:eastAsia="Times New Roman" w:cs="Times New Roman"/>
          <w:i/>
          <w:sz w:val="22"/>
          <w:u w:val="single"/>
        </w:rPr>
      </w:pPr>
      <w:r w:rsidRPr="00AE5B6B">
        <w:rPr>
          <w:rFonts w:eastAsia="Times New Roman" w:cs="Times New Roman"/>
          <w:i/>
          <w:sz w:val="22"/>
          <w:u w:val="single"/>
        </w:rPr>
        <w:t>Optional Viewing</w:t>
      </w:r>
      <w:r w:rsidR="003F7AFB">
        <w:rPr>
          <w:rFonts w:eastAsia="Times New Roman" w:cs="Times New Roman"/>
          <w:i/>
          <w:sz w:val="22"/>
          <w:u w:val="single"/>
        </w:rPr>
        <w:t xml:space="preserve"> – Movies</w:t>
      </w:r>
      <w:r w:rsidRPr="00AE5B6B">
        <w:rPr>
          <w:rFonts w:eastAsia="Times New Roman" w:cs="Times New Roman"/>
          <w:i/>
          <w:sz w:val="22"/>
          <w:u w:val="single"/>
        </w:rPr>
        <w:t>:</w:t>
      </w:r>
    </w:p>
    <w:p w14:paraId="4BA8F74D" w14:textId="6333C7F9" w:rsidR="008F2DB8" w:rsidRPr="00AE5B6B" w:rsidRDefault="004538DE" w:rsidP="004538DE">
      <w:pPr>
        <w:pStyle w:val="ListParagraph"/>
        <w:numPr>
          <w:ilvl w:val="0"/>
          <w:numId w:val="22"/>
        </w:numPr>
        <w:spacing w:line="276" w:lineRule="auto"/>
        <w:ind w:left="900"/>
        <w:rPr>
          <w:rFonts w:eastAsia="Times New Roman" w:cs="Times New Roman"/>
          <w:sz w:val="22"/>
        </w:rPr>
      </w:pPr>
      <w:r>
        <w:rPr>
          <w:rFonts w:eastAsia="Times New Roman" w:cs="Times New Roman"/>
          <w:sz w:val="22"/>
        </w:rPr>
        <w:t>“</w:t>
      </w:r>
      <w:r w:rsidR="008F2DB8" w:rsidRPr="00AE5B6B">
        <w:rPr>
          <w:rFonts w:eastAsia="Times New Roman" w:cs="Times New Roman"/>
          <w:sz w:val="22"/>
        </w:rPr>
        <w:t>A Few Good Men</w:t>
      </w:r>
      <w:r>
        <w:rPr>
          <w:rFonts w:eastAsia="Times New Roman" w:cs="Times New Roman"/>
          <w:sz w:val="22"/>
        </w:rPr>
        <w:t>”</w:t>
      </w:r>
      <w:r w:rsidR="008F2DB8" w:rsidRPr="00AE5B6B">
        <w:rPr>
          <w:rFonts w:eastAsia="Times New Roman" w:cs="Times New Roman"/>
          <w:sz w:val="22"/>
        </w:rPr>
        <w:t xml:space="preserve"> (1992) (movie about prosecution for murder in the military justice system)</w:t>
      </w:r>
    </w:p>
    <w:p w14:paraId="2C242DCD" w14:textId="77777777" w:rsidR="008F2DB8" w:rsidRPr="00AE5B6B" w:rsidRDefault="008F2DB8" w:rsidP="008F2DB8">
      <w:pPr>
        <w:spacing w:line="276" w:lineRule="auto"/>
        <w:ind w:left="360"/>
        <w:rPr>
          <w:rFonts w:eastAsia="Times New Roman" w:cs="Times New Roman"/>
          <w:sz w:val="22"/>
        </w:rPr>
      </w:pPr>
      <w:r w:rsidRPr="00AE5B6B">
        <w:rPr>
          <w:rFonts w:eastAsia="Times New Roman" w:cs="Times New Roman"/>
          <w:sz w:val="22"/>
        </w:rPr>
        <w:t> </w:t>
      </w:r>
    </w:p>
    <w:p w14:paraId="02FDC960" w14:textId="77777777" w:rsidR="008F2DB8" w:rsidRPr="00AE5B6B" w:rsidRDefault="008F2DB8" w:rsidP="008F2DB8">
      <w:pPr>
        <w:spacing w:line="276" w:lineRule="auto"/>
        <w:ind w:left="360"/>
        <w:rPr>
          <w:rFonts w:eastAsia="Times New Roman" w:cs="Times New Roman"/>
          <w:sz w:val="22"/>
        </w:rPr>
      </w:pPr>
      <w:r w:rsidRPr="00AE5B6B">
        <w:rPr>
          <w:rFonts w:eastAsia="Times New Roman" w:cs="Times New Roman"/>
          <w:i/>
          <w:iCs/>
          <w:sz w:val="22"/>
          <w:u w:val="single"/>
        </w:rPr>
        <w:t>Key Points</w:t>
      </w:r>
      <w:r w:rsidRPr="00AE5B6B">
        <w:rPr>
          <w:rFonts w:eastAsia="Times New Roman" w:cs="Times New Roman"/>
          <w:sz w:val="22"/>
        </w:rPr>
        <w:t>:</w:t>
      </w:r>
    </w:p>
    <w:p w14:paraId="5D230851" w14:textId="77777777" w:rsidR="008F2DB8" w:rsidRPr="00AE5B6B" w:rsidRDefault="008F2DB8" w:rsidP="008C306D">
      <w:pPr>
        <w:spacing w:line="276" w:lineRule="auto"/>
        <w:ind w:left="900" w:hanging="360"/>
        <w:rPr>
          <w:rFonts w:eastAsia="Times New Roman" w:cs="Times New Roman"/>
          <w:sz w:val="22"/>
        </w:rPr>
      </w:pPr>
      <w:r w:rsidRPr="00AE5B6B">
        <w:rPr>
          <w:rFonts w:eastAsia="Times New Roman" w:cs="Times New Roman"/>
          <w:sz w:val="22"/>
        </w:rPr>
        <w:t xml:space="preserve">(1)   Uses of the Military Instrument:  traditional combat, </w:t>
      </w:r>
      <w:proofErr w:type="gramStart"/>
      <w:r w:rsidRPr="00AE5B6B">
        <w:rPr>
          <w:rFonts w:eastAsia="Times New Roman" w:cs="Times New Roman"/>
          <w:sz w:val="22"/>
        </w:rPr>
        <w:t>counter-insurgency</w:t>
      </w:r>
      <w:proofErr w:type="gramEnd"/>
      <w:r w:rsidRPr="00AE5B6B">
        <w:rPr>
          <w:rFonts w:eastAsia="Times New Roman" w:cs="Times New Roman"/>
          <w:sz w:val="22"/>
        </w:rPr>
        <w:t xml:space="preserve"> (COIN), peacekeeping, humanitarian response, domestic incident response  </w:t>
      </w:r>
    </w:p>
    <w:p w14:paraId="2402FE38" w14:textId="77777777" w:rsidR="008F2DB8" w:rsidRPr="00AE5B6B" w:rsidRDefault="008F2DB8" w:rsidP="008C306D">
      <w:pPr>
        <w:spacing w:line="276" w:lineRule="auto"/>
        <w:ind w:left="900" w:hanging="360"/>
        <w:rPr>
          <w:rFonts w:eastAsia="Times New Roman" w:cs="Times New Roman"/>
          <w:sz w:val="22"/>
        </w:rPr>
      </w:pPr>
      <w:r w:rsidRPr="00AE5B6B">
        <w:rPr>
          <w:rFonts w:eastAsia="Times New Roman" w:cs="Times New Roman"/>
          <w:sz w:val="22"/>
        </w:rPr>
        <w:t>(2)   Structure of the Department of Defense (DoD) and the military – Office of the Secretary of Defense (OSD), the Unified Combatant Commands (COCOMS), the military departments, and the military services; Active and Reserve components (including the National Guard)</w:t>
      </w:r>
    </w:p>
    <w:p w14:paraId="21DF7F51" w14:textId="1FB8478A" w:rsidR="008F2DB8" w:rsidRPr="00AE5B6B" w:rsidRDefault="008F2DB8" w:rsidP="008C306D">
      <w:pPr>
        <w:spacing w:line="276" w:lineRule="auto"/>
        <w:ind w:left="900" w:hanging="360"/>
        <w:rPr>
          <w:rFonts w:eastAsia="Times New Roman" w:cs="Times New Roman"/>
          <w:sz w:val="22"/>
        </w:rPr>
      </w:pPr>
      <w:r w:rsidRPr="00AE5B6B">
        <w:rPr>
          <w:rFonts w:eastAsia="Times New Roman" w:cs="Times New Roman"/>
          <w:sz w:val="22"/>
        </w:rPr>
        <w:lastRenderedPageBreak/>
        <w:t xml:space="preserve">(3)   The chain of command under the Constitution and under statute after the Goldwater-Nichols Defense Reform Act of 1986, as amended </w:t>
      </w:r>
      <w:r w:rsidR="00F609C7" w:rsidRPr="00F609C7">
        <w:rPr>
          <w:rFonts w:eastAsia="Times New Roman" w:cs="Times New Roman"/>
          <w:sz w:val="22"/>
          <w:highlight w:val="cyan"/>
        </w:rPr>
        <w:t>(optional: in operation in crisis: case stud</w:t>
      </w:r>
      <w:r w:rsidR="008276D4">
        <w:rPr>
          <w:rFonts w:eastAsia="Times New Roman" w:cs="Times New Roman"/>
          <w:sz w:val="22"/>
          <w:highlight w:val="cyan"/>
        </w:rPr>
        <w:t>ies</w:t>
      </w:r>
      <w:r w:rsidR="00F609C7" w:rsidRPr="00F609C7">
        <w:rPr>
          <w:rFonts w:eastAsia="Times New Roman" w:cs="Times New Roman"/>
          <w:sz w:val="22"/>
          <w:highlight w:val="cyan"/>
        </w:rPr>
        <w:t xml:space="preserve"> of relationship</w:t>
      </w:r>
      <w:r w:rsidR="008276D4">
        <w:rPr>
          <w:rFonts w:eastAsia="Times New Roman" w:cs="Times New Roman"/>
          <w:sz w:val="22"/>
          <w:highlight w:val="cyan"/>
        </w:rPr>
        <w:t>s</w:t>
      </w:r>
      <w:r w:rsidR="00F609C7" w:rsidRPr="00F609C7">
        <w:rPr>
          <w:rFonts w:eastAsia="Times New Roman" w:cs="Times New Roman"/>
          <w:sz w:val="22"/>
          <w:highlight w:val="cyan"/>
        </w:rPr>
        <w:t xml:space="preserve"> between President</w:t>
      </w:r>
      <w:r w:rsidR="00DE048C">
        <w:rPr>
          <w:rFonts w:eastAsia="Times New Roman" w:cs="Times New Roman"/>
          <w:sz w:val="22"/>
          <w:highlight w:val="cyan"/>
        </w:rPr>
        <w:t>s</w:t>
      </w:r>
      <w:r w:rsidR="00F609C7" w:rsidRPr="00F609C7">
        <w:rPr>
          <w:rFonts w:eastAsia="Times New Roman" w:cs="Times New Roman"/>
          <w:sz w:val="22"/>
          <w:highlight w:val="cyan"/>
        </w:rPr>
        <w:t xml:space="preserve"> Trump </w:t>
      </w:r>
      <w:r w:rsidR="00DE048C">
        <w:rPr>
          <w:rFonts w:eastAsia="Times New Roman" w:cs="Times New Roman"/>
          <w:sz w:val="22"/>
          <w:highlight w:val="cyan"/>
        </w:rPr>
        <w:t>and Biden, and Gen. Mark Milley</w:t>
      </w:r>
      <w:r w:rsidR="00F609C7" w:rsidRPr="00F609C7">
        <w:rPr>
          <w:rFonts w:eastAsia="Times New Roman" w:cs="Times New Roman"/>
          <w:sz w:val="22"/>
          <w:highlight w:val="cyan"/>
        </w:rPr>
        <w:t>)</w:t>
      </w:r>
    </w:p>
    <w:p w14:paraId="1623F928" w14:textId="77777777" w:rsidR="008F2DB8" w:rsidRPr="00AE5B6B" w:rsidRDefault="008F2DB8" w:rsidP="008C306D">
      <w:pPr>
        <w:spacing w:line="276" w:lineRule="auto"/>
        <w:ind w:left="900" w:hanging="360"/>
        <w:rPr>
          <w:rFonts w:eastAsia="Times New Roman" w:cs="Times New Roman"/>
          <w:sz w:val="22"/>
        </w:rPr>
      </w:pPr>
      <w:r w:rsidRPr="00AE5B6B">
        <w:rPr>
          <w:rFonts w:eastAsia="Times New Roman" w:cs="Times New Roman"/>
          <w:sz w:val="22"/>
        </w:rPr>
        <w:t xml:space="preserve">(4)   Roles of the military advisor to the policymaker, and of the lawyer advisor to the military and to the policymaker </w:t>
      </w:r>
    </w:p>
    <w:p w14:paraId="7D1A25E1" w14:textId="70C9E8F0" w:rsidR="008F2DB8" w:rsidRPr="00AE5B6B" w:rsidRDefault="008F2DB8" w:rsidP="008C306D">
      <w:pPr>
        <w:spacing w:line="276" w:lineRule="auto"/>
        <w:ind w:left="900" w:hanging="360"/>
        <w:rPr>
          <w:rFonts w:eastAsia="Times New Roman" w:cs="Times New Roman"/>
          <w:sz w:val="22"/>
        </w:rPr>
      </w:pPr>
      <w:r w:rsidRPr="00AE5B6B">
        <w:rPr>
          <w:rFonts w:eastAsia="Times New Roman" w:cs="Times New Roman"/>
          <w:sz w:val="22"/>
        </w:rPr>
        <w:t>(5)   Bureaucratic politics within the Executive Branch inter-agency</w:t>
      </w:r>
      <w:r w:rsidR="00CE5E13">
        <w:rPr>
          <w:rFonts w:eastAsia="Times New Roman" w:cs="Times New Roman"/>
          <w:sz w:val="22"/>
        </w:rPr>
        <w:t xml:space="preserve"> NSC</w:t>
      </w:r>
      <w:r w:rsidRPr="00AE5B6B">
        <w:rPr>
          <w:rFonts w:eastAsia="Times New Roman" w:cs="Times New Roman"/>
          <w:sz w:val="22"/>
        </w:rPr>
        <w:t xml:space="preserve"> process and vis-à-vis Congress</w:t>
      </w:r>
    </w:p>
    <w:p w14:paraId="6F2C2B56" w14:textId="77777777" w:rsidR="008F2DB8" w:rsidRPr="00AE5B6B" w:rsidRDefault="008F2DB8" w:rsidP="008C306D">
      <w:pPr>
        <w:spacing w:line="276" w:lineRule="auto"/>
        <w:ind w:left="900" w:hanging="360"/>
        <w:rPr>
          <w:rFonts w:eastAsia="Times New Roman" w:cs="Times New Roman"/>
          <w:sz w:val="22"/>
        </w:rPr>
      </w:pPr>
      <w:r w:rsidRPr="00AE5B6B">
        <w:rPr>
          <w:rFonts w:eastAsia="Times New Roman" w:cs="Times New Roman"/>
          <w:sz w:val="22"/>
        </w:rPr>
        <w:t>(6)   The military justice system under the Uniform Code of Military Justice (UCMJ)</w:t>
      </w:r>
    </w:p>
    <w:p w14:paraId="0C87732A" w14:textId="77777777" w:rsidR="008F2DB8" w:rsidRPr="00AE5B6B" w:rsidRDefault="008F2DB8" w:rsidP="008C306D">
      <w:pPr>
        <w:spacing w:line="276" w:lineRule="auto"/>
        <w:ind w:left="900" w:hanging="360"/>
        <w:rPr>
          <w:rFonts w:eastAsia="Times New Roman" w:cs="Times New Roman"/>
          <w:sz w:val="22"/>
        </w:rPr>
      </w:pPr>
      <w:r w:rsidRPr="00AE5B6B">
        <w:rPr>
          <w:rFonts w:eastAsia="Times New Roman" w:cs="Times New Roman"/>
          <w:sz w:val="22"/>
        </w:rPr>
        <w:t>(7)  DoD as a major intelligence actor</w:t>
      </w:r>
    </w:p>
    <w:p w14:paraId="4359BB8B" w14:textId="77777777" w:rsidR="008F2DB8" w:rsidRPr="00AE5B6B" w:rsidRDefault="008F2DB8" w:rsidP="008C306D">
      <w:pPr>
        <w:spacing w:line="276" w:lineRule="auto"/>
        <w:ind w:left="900" w:hanging="360"/>
        <w:rPr>
          <w:rFonts w:cs="Times New Roman"/>
          <w:b/>
          <w:sz w:val="22"/>
        </w:rPr>
      </w:pPr>
    </w:p>
    <w:p w14:paraId="647CA08E" w14:textId="77777777" w:rsidR="008F2DB8" w:rsidRPr="00AE5B6B" w:rsidRDefault="008F2DB8" w:rsidP="008F2DB8">
      <w:pPr>
        <w:spacing w:line="276" w:lineRule="auto"/>
        <w:ind w:left="360"/>
        <w:rPr>
          <w:rFonts w:cs="Times New Roman"/>
          <w:b/>
          <w:sz w:val="22"/>
        </w:rPr>
      </w:pPr>
    </w:p>
    <w:p w14:paraId="1C28585B" w14:textId="77777777" w:rsidR="008F2DB8" w:rsidRPr="00AE5B6B" w:rsidRDefault="008F2DB8" w:rsidP="00C845E9">
      <w:pPr>
        <w:spacing w:line="276" w:lineRule="auto"/>
        <w:rPr>
          <w:rFonts w:cs="Times New Roman"/>
          <w:b/>
          <w:sz w:val="22"/>
        </w:rPr>
      </w:pPr>
      <w:r w:rsidRPr="00AE5B6B">
        <w:rPr>
          <w:rFonts w:cs="Times New Roman"/>
          <w:b/>
          <w:sz w:val="22"/>
        </w:rPr>
        <w:t xml:space="preserve">Military Instrument:  Use of Force   </w:t>
      </w:r>
    </w:p>
    <w:p w14:paraId="52D25CB2" w14:textId="77777777" w:rsidR="008F2DB8" w:rsidRPr="00AE5B6B" w:rsidRDefault="008F2DB8" w:rsidP="008F2DB8">
      <w:pPr>
        <w:spacing w:line="276" w:lineRule="auto"/>
        <w:ind w:left="360"/>
        <w:rPr>
          <w:rFonts w:cs="Times New Roman"/>
          <w:i/>
          <w:sz w:val="22"/>
          <w:u w:val="single"/>
        </w:rPr>
      </w:pPr>
    </w:p>
    <w:p w14:paraId="456D0275" w14:textId="4311A44C" w:rsidR="009953CB" w:rsidRPr="009953CB" w:rsidRDefault="009953CB" w:rsidP="009953CB">
      <w:pPr>
        <w:spacing w:line="276" w:lineRule="auto"/>
        <w:ind w:left="360"/>
        <w:jc w:val="center"/>
        <w:rPr>
          <w:rFonts w:cs="Times New Roman"/>
          <w:b/>
          <w:bCs/>
          <w:sz w:val="22"/>
          <w:u w:val="single"/>
        </w:rPr>
      </w:pPr>
      <w:r w:rsidRPr="009953CB">
        <w:rPr>
          <w:rFonts w:cs="Times New Roman"/>
          <w:b/>
          <w:bCs/>
          <w:sz w:val="22"/>
          <w:u w:val="single"/>
        </w:rPr>
        <w:t>Use of Force – Generally</w:t>
      </w:r>
    </w:p>
    <w:p w14:paraId="0177F4F5" w14:textId="71FD064F" w:rsidR="009E3C10" w:rsidRDefault="009E3C10" w:rsidP="008F2DB8">
      <w:pPr>
        <w:spacing w:line="276" w:lineRule="auto"/>
        <w:ind w:left="360"/>
        <w:rPr>
          <w:rFonts w:cs="Times New Roman"/>
          <w:sz w:val="22"/>
        </w:rPr>
      </w:pPr>
    </w:p>
    <w:p w14:paraId="57E602BF" w14:textId="462CAA5F" w:rsidR="008F2DB8" w:rsidRPr="00AE5B6B" w:rsidRDefault="008F2DB8" w:rsidP="008F2DB8">
      <w:pPr>
        <w:spacing w:line="276" w:lineRule="auto"/>
        <w:ind w:left="360"/>
        <w:rPr>
          <w:rFonts w:cs="Times New Roman"/>
          <w:i/>
          <w:sz w:val="22"/>
        </w:rPr>
      </w:pPr>
      <w:r w:rsidRPr="00AE5B6B">
        <w:rPr>
          <w:rFonts w:cs="Times New Roman"/>
          <w:i/>
          <w:sz w:val="22"/>
          <w:u w:val="single"/>
        </w:rPr>
        <w:t>Required Reading</w:t>
      </w:r>
      <w:r w:rsidRPr="00AE5B6B">
        <w:rPr>
          <w:rFonts w:cs="Times New Roman"/>
          <w:i/>
          <w:sz w:val="22"/>
        </w:rPr>
        <w:t>:</w:t>
      </w:r>
    </w:p>
    <w:p w14:paraId="2E044C07" w14:textId="5DD92692" w:rsidR="008F2DB8" w:rsidRDefault="008F2DB8" w:rsidP="00CF3763">
      <w:pPr>
        <w:pStyle w:val="ListParagraph"/>
        <w:numPr>
          <w:ilvl w:val="0"/>
          <w:numId w:val="18"/>
        </w:numPr>
        <w:spacing w:line="276" w:lineRule="auto"/>
        <w:ind w:left="900"/>
        <w:rPr>
          <w:rFonts w:cs="Times New Roman"/>
          <w:sz w:val="22"/>
        </w:rPr>
      </w:pPr>
      <w:r w:rsidRPr="00AE5B6B">
        <w:rPr>
          <w:rFonts w:cs="Times New Roman"/>
          <w:smallCaps/>
          <w:sz w:val="22"/>
        </w:rPr>
        <w:t>Baker</w:t>
      </w:r>
      <w:r w:rsidRPr="00AE5B6B">
        <w:rPr>
          <w:rFonts w:cs="Times New Roman"/>
          <w:sz w:val="22"/>
        </w:rPr>
        <w:t>, Chapter 8, pp. 176-225</w:t>
      </w:r>
    </w:p>
    <w:p w14:paraId="107E4F48" w14:textId="77777777" w:rsidR="00CA4ED9" w:rsidRDefault="00CA4ED9" w:rsidP="00CA4ED9">
      <w:pPr>
        <w:spacing w:line="276" w:lineRule="auto"/>
        <w:rPr>
          <w:rFonts w:cs="Times New Roman"/>
          <w:sz w:val="22"/>
        </w:rPr>
      </w:pPr>
    </w:p>
    <w:p w14:paraId="31962347" w14:textId="437F8E29" w:rsidR="00CA4ED9" w:rsidRPr="00CA4ED9" w:rsidRDefault="00CA4ED9" w:rsidP="00CA4ED9">
      <w:pPr>
        <w:spacing w:line="276" w:lineRule="auto"/>
        <w:jc w:val="center"/>
        <w:rPr>
          <w:rFonts w:cs="Times New Roman"/>
          <w:b/>
          <w:bCs/>
          <w:sz w:val="22"/>
          <w:u w:val="single"/>
        </w:rPr>
      </w:pPr>
      <w:r w:rsidRPr="00CA4ED9">
        <w:rPr>
          <w:rFonts w:cs="Times New Roman"/>
          <w:b/>
          <w:bCs/>
          <w:sz w:val="22"/>
          <w:u w:val="single"/>
        </w:rPr>
        <w:t>Use of Force – Domestic Framework</w:t>
      </w:r>
    </w:p>
    <w:p w14:paraId="0366B035" w14:textId="77777777" w:rsidR="008F2DB8" w:rsidRPr="00AE5B6B" w:rsidRDefault="008F2DB8" w:rsidP="008F2DB8">
      <w:pPr>
        <w:spacing w:line="276" w:lineRule="auto"/>
        <w:ind w:left="360"/>
        <w:rPr>
          <w:rFonts w:cs="Times New Roman"/>
          <w:sz w:val="22"/>
        </w:rPr>
      </w:pPr>
    </w:p>
    <w:p w14:paraId="15829EB3" w14:textId="0560095A" w:rsidR="008F2DB8" w:rsidRPr="00AE5B6B" w:rsidRDefault="008F2DB8" w:rsidP="008F2DB8">
      <w:pPr>
        <w:spacing w:line="276" w:lineRule="auto"/>
        <w:ind w:left="360"/>
        <w:rPr>
          <w:rFonts w:cs="Times New Roman"/>
          <w:sz w:val="22"/>
        </w:rPr>
      </w:pPr>
      <w:r w:rsidRPr="00AE5B6B">
        <w:rPr>
          <w:rFonts w:cs="Times New Roman"/>
          <w:i/>
          <w:sz w:val="22"/>
          <w:u w:val="single"/>
        </w:rPr>
        <w:t xml:space="preserve">Required </w:t>
      </w:r>
      <w:r w:rsidRPr="00E8400E">
        <w:rPr>
          <w:rFonts w:cs="Times New Roman"/>
          <w:i/>
          <w:sz w:val="22"/>
          <w:u w:val="single"/>
        </w:rPr>
        <w:t>Reading</w:t>
      </w:r>
      <w:r w:rsidRPr="00E8400E">
        <w:rPr>
          <w:rFonts w:cs="Times New Roman"/>
          <w:sz w:val="22"/>
        </w:rPr>
        <w:t>:</w:t>
      </w:r>
    </w:p>
    <w:p w14:paraId="53BFE6EE" w14:textId="77777777" w:rsidR="009B7187" w:rsidRPr="009B7187" w:rsidRDefault="009B7187" w:rsidP="006D1F2D">
      <w:pPr>
        <w:pStyle w:val="ListParagraph"/>
        <w:numPr>
          <w:ilvl w:val="0"/>
          <w:numId w:val="18"/>
        </w:numPr>
        <w:spacing w:line="276" w:lineRule="auto"/>
        <w:ind w:left="900"/>
        <w:rPr>
          <w:rFonts w:cs="Times New Roman"/>
          <w:sz w:val="22"/>
        </w:rPr>
      </w:pPr>
      <w:r w:rsidRPr="009B7187">
        <w:rPr>
          <w:rFonts w:cs="Times New Roman"/>
          <w:sz w:val="22"/>
        </w:rPr>
        <w:t xml:space="preserve">Previously Assigned </w:t>
      </w:r>
    </w:p>
    <w:p w14:paraId="4F0EEA68" w14:textId="0BD35CD9" w:rsidR="008F2DB8" w:rsidRDefault="008F2DB8" w:rsidP="009B7187">
      <w:pPr>
        <w:pStyle w:val="ListParagraph"/>
        <w:numPr>
          <w:ilvl w:val="1"/>
          <w:numId w:val="18"/>
        </w:numPr>
        <w:spacing w:line="276" w:lineRule="auto"/>
        <w:rPr>
          <w:rFonts w:cs="Times New Roman"/>
          <w:sz w:val="22"/>
        </w:rPr>
      </w:pPr>
      <w:r w:rsidRPr="00AE5B6B">
        <w:rPr>
          <w:rFonts w:cs="Times New Roman"/>
          <w:smallCaps/>
          <w:sz w:val="22"/>
        </w:rPr>
        <w:t>U.S. Const</w:t>
      </w:r>
      <w:r w:rsidRPr="00AE5B6B">
        <w:rPr>
          <w:rFonts w:cs="Times New Roman"/>
          <w:sz w:val="22"/>
        </w:rPr>
        <w:t xml:space="preserve">, art. I, sec. 8, cl. 11 (Declare War Clause), art. II, sec. 1, cl. 1 (Executive Vesting Clause), art. II, sec. 2, cl. 1 (CINC Clause) </w:t>
      </w:r>
    </w:p>
    <w:p w14:paraId="26E67132" w14:textId="5516F4CF" w:rsidR="009B7187" w:rsidRPr="00AE5B6B" w:rsidRDefault="009B7187" w:rsidP="009B7187">
      <w:pPr>
        <w:pStyle w:val="ListParagraph"/>
        <w:numPr>
          <w:ilvl w:val="1"/>
          <w:numId w:val="18"/>
        </w:numPr>
        <w:spacing w:line="276" w:lineRule="auto"/>
        <w:rPr>
          <w:rFonts w:cs="Times New Roman"/>
          <w:sz w:val="22"/>
        </w:rPr>
      </w:pPr>
      <w:r w:rsidRPr="00AE5B6B">
        <w:rPr>
          <w:rFonts w:eastAsia="Times New Roman" w:cs="Times New Roman"/>
          <w:sz w:val="22"/>
        </w:rPr>
        <w:t xml:space="preserve">2001 </w:t>
      </w:r>
      <w:proofErr w:type="gramStart"/>
      <w:r w:rsidRPr="00AE5B6B">
        <w:rPr>
          <w:rFonts w:eastAsia="Times New Roman" w:cs="Times New Roman"/>
          <w:sz w:val="22"/>
        </w:rPr>
        <w:t>Post-9</w:t>
      </w:r>
      <w:proofErr w:type="gramEnd"/>
      <w:r w:rsidRPr="00AE5B6B">
        <w:rPr>
          <w:rFonts w:eastAsia="Times New Roman" w:cs="Times New Roman"/>
          <w:sz w:val="22"/>
        </w:rPr>
        <w:t>/11 AUMF, P.L. 107-40 (Sept. 18, 2001)</w:t>
      </w:r>
      <w:r w:rsidR="006D29A8">
        <w:rPr>
          <w:rFonts w:eastAsia="Times New Roman" w:cs="Times New Roman"/>
          <w:sz w:val="22"/>
        </w:rPr>
        <w:t xml:space="preserve"> </w:t>
      </w:r>
      <w:r>
        <w:rPr>
          <w:rFonts w:eastAsia="Times New Roman" w:cs="Times New Roman"/>
          <w:sz w:val="22"/>
        </w:rPr>
        <w:t>[Carmen]</w:t>
      </w:r>
    </w:p>
    <w:p w14:paraId="469D983F" w14:textId="20DDB97D" w:rsidR="009B7187" w:rsidRPr="000B74A6" w:rsidRDefault="009B7187" w:rsidP="009B7187">
      <w:pPr>
        <w:pStyle w:val="ListParagraph"/>
        <w:numPr>
          <w:ilvl w:val="1"/>
          <w:numId w:val="18"/>
        </w:numPr>
        <w:spacing w:line="276" w:lineRule="auto"/>
        <w:rPr>
          <w:rFonts w:cs="Times New Roman"/>
          <w:sz w:val="22"/>
        </w:rPr>
      </w:pPr>
      <w:r w:rsidRPr="00AE5B6B">
        <w:rPr>
          <w:rFonts w:eastAsia="Times New Roman" w:cs="Times New Roman"/>
          <w:sz w:val="22"/>
        </w:rPr>
        <w:t xml:space="preserve">2002 Iraq AUMF, P.L. </w:t>
      </w:r>
      <w:r w:rsidRPr="000B74A6">
        <w:rPr>
          <w:rFonts w:eastAsia="Times New Roman" w:cs="Times New Roman"/>
          <w:sz w:val="22"/>
        </w:rPr>
        <w:t>107-243, Oct. 16, 2002</w:t>
      </w:r>
      <w:r w:rsidR="006D29A8" w:rsidRPr="000B74A6">
        <w:rPr>
          <w:rFonts w:eastAsia="Times New Roman" w:cs="Times New Roman"/>
          <w:sz w:val="22"/>
        </w:rPr>
        <w:t xml:space="preserve"> </w:t>
      </w:r>
      <w:r w:rsidRPr="000B74A6">
        <w:rPr>
          <w:rFonts w:eastAsia="Times New Roman" w:cs="Times New Roman"/>
          <w:sz w:val="22"/>
        </w:rPr>
        <w:t>[Carmen]</w:t>
      </w:r>
    </w:p>
    <w:p w14:paraId="6A5FEA54" w14:textId="77777777" w:rsidR="00DA27FD" w:rsidRPr="000B74A6" w:rsidRDefault="008F2DB8" w:rsidP="00DA27FD">
      <w:pPr>
        <w:pStyle w:val="ListParagraph"/>
        <w:numPr>
          <w:ilvl w:val="0"/>
          <w:numId w:val="18"/>
        </w:numPr>
        <w:spacing w:line="276" w:lineRule="auto"/>
        <w:ind w:left="900"/>
        <w:rPr>
          <w:rFonts w:cs="Times New Roman"/>
          <w:sz w:val="22"/>
        </w:rPr>
      </w:pPr>
      <w:r w:rsidRPr="000B74A6">
        <w:rPr>
          <w:rFonts w:eastAsia="Times New Roman" w:cs="Times New Roman"/>
          <w:sz w:val="22"/>
        </w:rPr>
        <w:t xml:space="preserve">War Powers Resolution, P.L. 93-148 (Nov. 7, 1973), </w:t>
      </w:r>
      <w:hyperlink r:id="rId51" w:history="1">
        <w:r w:rsidRPr="000B74A6">
          <w:rPr>
            <w:rStyle w:val="Hyperlink"/>
            <w:rFonts w:eastAsia="Times New Roman" w:cs="Times New Roman"/>
            <w:sz w:val="22"/>
          </w:rPr>
          <w:t>http://library.clerk.house.gov/reference-files/PPL_93_148_War_Powers.pdf</w:t>
        </w:r>
      </w:hyperlink>
      <w:r w:rsidRPr="000B74A6">
        <w:rPr>
          <w:rFonts w:eastAsia="Times New Roman" w:cs="Times New Roman"/>
          <w:sz w:val="22"/>
        </w:rPr>
        <w:t xml:space="preserve"> </w:t>
      </w:r>
    </w:p>
    <w:p w14:paraId="5BB3BCAE" w14:textId="7A4019A8" w:rsidR="008F2DB8" w:rsidRPr="000B74A6" w:rsidRDefault="00DA27FD" w:rsidP="00DA27FD">
      <w:pPr>
        <w:pStyle w:val="ListParagraph"/>
        <w:numPr>
          <w:ilvl w:val="0"/>
          <w:numId w:val="18"/>
        </w:numPr>
        <w:spacing w:line="276" w:lineRule="auto"/>
        <w:ind w:left="900"/>
        <w:rPr>
          <w:rFonts w:cs="Times New Roman"/>
          <w:sz w:val="22"/>
          <w:highlight w:val="cyan"/>
        </w:rPr>
      </w:pPr>
      <w:r w:rsidRPr="000B74A6">
        <w:rPr>
          <w:rFonts w:cs="Times New Roman"/>
          <w:sz w:val="22"/>
          <w:highlight w:val="cyan"/>
        </w:rPr>
        <w:t xml:space="preserve">Brian Finucane, </w:t>
      </w:r>
      <w:r w:rsidRPr="000B74A6">
        <w:rPr>
          <w:rFonts w:cs="Times New Roman"/>
          <w:i/>
          <w:iCs/>
          <w:sz w:val="22"/>
          <w:highlight w:val="cyan"/>
        </w:rPr>
        <w:t>The House Tackles Zombie War Authorizations: Possibilities and Perils</w:t>
      </w:r>
      <w:r w:rsidRPr="000B74A6">
        <w:rPr>
          <w:rFonts w:cs="Times New Roman"/>
          <w:sz w:val="22"/>
          <w:highlight w:val="cyan"/>
        </w:rPr>
        <w:t xml:space="preserve">, </w:t>
      </w:r>
      <w:r w:rsidRPr="000B74A6">
        <w:rPr>
          <w:rFonts w:cs="Times New Roman"/>
          <w:smallCaps/>
          <w:sz w:val="22"/>
          <w:highlight w:val="cyan"/>
        </w:rPr>
        <w:t>Just Security</w:t>
      </w:r>
      <w:r w:rsidRPr="000B74A6">
        <w:rPr>
          <w:rFonts w:cs="Times New Roman"/>
          <w:sz w:val="22"/>
          <w:highlight w:val="cyan"/>
        </w:rPr>
        <w:t xml:space="preserve">, Aug. 14, 2023, </w:t>
      </w:r>
      <w:hyperlink r:id="rId52" w:history="1">
        <w:r w:rsidRPr="000B74A6">
          <w:rPr>
            <w:rStyle w:val="Hyperlink"/>
            <w:rFonts w:cs="Times New Roman"/>
            <w:sz w:val="22"/>
            <w:highlight w:val="cyan"/>
          </w:rPr>
          <w:t>https://www.justsecurity.org/87560/the-house-tackles-zombie-war-authorizations-possibilities-and-perils/</w:t>
        </w:r>
      </w:hyperlink>
      <w:r w:rsidRPr="000B74A6">
        <w:rPr>
          <w:rFonts w:cs="Times New Roman"/>
          <w:sz w:val="22"/>
          <w:highlight w:val="cyan"/>
        </w:rPr>
        <w:t xml:space="preserve"> </w:t>
      </w:r>
    </w:p>
    <w:p w14:paraId="195A530E" w14:textId="77777777" w:rsidR="008F2DB8" w:rsidRPr="00AE5B6B" w:rsidRDefault="008F2DB8" w:rsidP="008F2DB8">
      <w:pPr>
        <w:pStyle w:val="ListParagraph"/>
        <w:spacing w:line="276" w:lineRule="auto"/>
        <w:ind w:left="360"/>
        <w:rPr>
          <w:rFonts w:cs="Times New Roman"/>
          <w:sz w:val="22"/>
        </w:rPr>
      </w:pPr>
    </w:p>
    <w:p w14:paraId="3930EC85" w14:textId="4032D959" w:rsidR="008F2DB8" w:rsidRPr="00E8400E" w:rsidRDefault="00AE5B6B" w:rsidP="008F2DB8">
      <w:pPr>
        <w:spacing w:line="276" w:lineRule="auto"/>
        <w:ind w:left="360"/>
        <w:rPr>
          <w:rFonts w:cs="Times New Roman"/>
          <w:i/>
          <w:sz w:val="22"/>
        </w:rPr>
      </w:pPr>
      <w:r w:rsidRPr="00E8400E">
        <w:rPr>
          <w:rFonts w:cs="Times New Roman"/>
          <w:i/>
          <w:sz w:val="22"/>
          <w:u w:val="single"/>
        </w:rPr>
        <w:t>Optional</w:t>
      </w:r>
      <w:r w:rsidR="008F2DB8" w:rsidRPr="00E8400E">
        <w:rPr>
          <w:rFonts w:cs="Times New Roman"/>
          <w:i/>
          <w:sz w:val="22"/>
          <w:u w:val="single"/>
        </w:rPr>
        <w:t xml:space="preserve"> Reading</w:t>
      </w:r>
      <w:r w:rsidR="008F2DB8" w:rsidRPr="00E8400E">
        <w:rPr>
          <w:rFonts w:cs="Times New Roman"/>
          <w:i/>
          <w:sz w:val="22"/>
        </w:rPr>
        <w:t>:</w:t>
      </w:r>
    </w:p>
    <w:p w14:paraId="24EE7925" w14:textId="77777777" w:rsidR="008F2DB8" w:rsidRPr="00AE5B6B" w:rsidRDefault="008F2DB8" w:rsidP="008F2DB8">
      <w:pPr>
        <w:spacing w:line="276" w:lineRule="auto"/>
        <w:ind w:left="360"/>
        <w:rPr>
          <w:rFonts w:cs="Times New Roman"/>
          <w:i/>
          <w:sz w:val="22"/>
        </w:rPr>
      </w:pPr>
    </w:p>
    <w:p w14:paraId="5B880052" w14:textId="77777777" w:rsidR="00485445" w:rsidRPr="00485445" w:rsidRDefault="00485445" w:rsidP="006D1F2D">
      <w:pPr>
        <w:pStyle w:val="ListParagraph"/>
        <w:numPr>
          <w:ilvl w:val="0"/>
          <w:numId w:val="19"/>
        </w:numPr>
        <w:spacing w:line="276" w:lineRule="auto"/>
        <w:ind w:left="900"/>
        <w:rPr>
          <w:rFonts w:cs="Times New Roman"/>
          <w:sz w:val="22"/>
        </w:rPr>
      </w:pPr>
      <w:r>
        <w:rPr>
          <w:rFonts w:eastAsia="Times New Roman" w:cs="Times New Roman"/>
          <w:sz w:val="22"/>
        </w:rPr>
        <w:t>Previously Assigned</w:t>
      </w:r>
    </w:p>
    <w:p w14:paraId="7C150A59" w14:textId="77037AB9" w:rsidR="008F2DB8" w:rsidRPr="00F23A38" w:rsidRDefault="009710DF" w:rsidP="00D75723">
      <w:pPr>
        <w:pStyle w:val="ListParagraph"/>
        <w:numPr>
          <w:ilvl w:val="1"/>
          <w:numId w:val="19"/>
        </w:numPr>
        <w:spacing w:line="276" w:lineRule="auto"/>
        <w:ind w:left="1620"/>
        <w:rPr>
          <w:rFonts w:cs="Times New Roman"/>
          <w:sz w:val="22"/>
        </w:rPr>
      </w:pPr>
      <w:r w:rsidRPr="000643F7">
        <w:rPr>
          <w:rFonts w:eastAsia="Times New Roman" w:cs="Times New Roman"/>
          <w:sz w:val="22"/>
        </w:rPr>
        <w:t>Revisit Con Law unit’s canon of national security cases, especially</w:t>
      </w:r>
      <w:r>
        <w:rPr>
          <w:rFonts w:eastAsia="Times New Roman" w:cs="Times New Roman"/>
          <w:i/>
          <w:iCs/>
          <w:sz w:val="22"/>
        </w:rPr>
        <w:t xml:space="preserve"> </w:t>
      </w:r>
      <w:proofErr w:type="gramStart"/>
      <w:r>
        <w:rPr>
          <w:rFonts w:eastAsia="Times New Roman" w:cs="Times New Roman"/>
          <w:i/>
          <w:iCs/>
          <w:sz w:val="22"/>
        </w:rPr>
        <w:t>Little</w:t>
      </w:r>
      <w:proofErr w:type="gramEnd"/>
      <w:r>
        <w:rPr>
          <w:rFonts w:eastAsia="Times New Roman" w:cs="Times New Roman"/>
          <w:i/>
          <w:iCs/>
          <w:sz w:val="22"/>
        </w:rPr>
        <w:t xml:space="preserve"> v. </w:t>
      </w:r>
      <w:proofErr w:type="spellStart"/>
      <w:r>
        <w:rPr>
          <w:rFonts w:eastAsia="Times New Roman" w:cs="Times New Roman"/>
          <w:i/>
          <w:iCs/>
          <w:sz w:val="22"/>
        </w:rPr>
        <w:t>Barreme</w:t>
      </w:r>
      <w:proofErr w:type="spellEnd"/>
      <w:r>
        <w:rPr>
          <w:rFonts w:eastAsia="Times New Roman" w:cs="Times New Roman"/>
          <w:i/>
          <w:iCs/>
          <w:sz w:val="22"/>
        </w:rPr>
        <w:t xml:space="preserve"> (</w:t>
      </w:r>
      <w:r w:rsidR="000643F7">
        <w:rPr>
          <w:rFonts w:eastAsia="Times New Roman" w:cs="Times New Roman"/>
          <w:i/>
          <w:iCs/>
          <w:sz w:val="22"/>
        </w:rPr>
        <w:t xml:space="preserve">1804), </w:t>
      </w:r>
      <w:r w:rsidR="008F2DB8" w:rsidRPr="00AE5B6B">
        <w:rPr>
          <w:rFonts w:eastAsia="Times New Roman" w:cs="Times New Roman"/>
          <w:i/>
          <w:iCs/>
          <w:sz w:val="22"/>
        </w:rPr>
        <w:t>The Prize Cases</w:t>
      </w:r>
      <w:r w:rsidR="000643F7">
        <w:rPr>
          <w:rFonts w:eastAsia="Times New Roman" w:cs="Times New Roman"/>
          <w:i/>
          <w:iCs/>
          <w:sz w:val="22"/>
        </w:rPr>
        <w:t xml:space="preserve"> </w:t>
      </w:r>
      <w:r w:rsidR="000643F7" w:rsidRPr="000643F7">
        <w:rPr>
          <w:rFonts w:eastAsia="Times New Roman" w:cs="Times New Roman"/>
          <w:sz w:val="22"/>
        </w:rPr>
        <w:t>(</w:t>
      </w:r>
      <w:r w:rsidR="008F2DB8" w:rsidRPr="00AE5B6B">
        <w:rPr>
          <w:rFonts w:eastAsia="Times New Roman" w:cs="Times New Roman"/>
          <w:sz w:val="22"/>
        </w:rPr>
        <w:t>186</w:t>
      </w:r>
      <w:r w:rsidR="000643F7">
        <w:rPr>
          <w:rFonts w:eastAsia="Times New Roman" w:cs="Times New Roman"/>
          <w:sz w:val="22"/>
        </w:rPr>
        <w:t>3</w:t>
      </w:r>
      <w:r w:rsidR="008F2DB8" w:rsidRPr="00AE5B6B">
        <w:rPr>
          <w:rFonts w:eastAsia="Times New Roman" w:cs="Times New Roman"/>
          <w:sz w:val="22"/>
        </w:rPr>
        <w:t>)</w:t>
      </w:r>
      <w:r w:rsidR="000643F7">
        <w:rPr>
          <w:rFonts w:eastAsia="Times New Roman" w:cs="Times New Roman"/>
          <w:sz w:val="22"/>
        </w:rPr>
        <w:t xml:space="preserve">, </w:t>
      </w:r>
      <w:r w:rsidR="000643F7" w:rsidRPr="00A139FE">
        <w:rPr>
          <w:rFonts w:eastAsia="Times New Roman" w:cs="Times New Roman"/>
          <w:i/>
          <w:iCs/>
          <w:sz w:val="22"/>
        </w:rPr>
        <w:t>Curtiss-Wright</w:t>
      </w:r>
      <w:r w:rsidR="00A139FE">
        <w:rPr>
          <w:rFonts w:eastAsia="Times New Roman" w:cs="Times New Roman"/>
          <w:sz w:val="22"/>
        </w:rPr>
        <w:t xml:space="preserve"> (1936)</w:t>
      </w:r>
      <w:r w:rsidR="000643F7">
        <w:rPr>
          <w:rFonts w:eastAsia="Times New Roman" w:cs="Times New Roman"/>
          <w:sz w:val="22"/>
        </w:rPr>
        <w:t xml:space="preserve">, </w:t>
      </w:r>
      <w:r w:rsidR="000643F7" w:rsidRPr="00485445">
        <w:rPr>
          <w:rFonts w:eastAsia="Times New Roman" w:cs="Times New Roman"/>
          <w:i/>
          <w:iCs/>
          <w:sz w:val="22"/>
        </w:rPr>
        <w:t>Youngstown</w:t>
      </w:r>
      <w:r w:rsidR="000643F7">
        <w:rPr>
          <w:rFonts w:eastAsia="Times New Roman" w:cs="Times New Roman"/>
          <w:sz w:val="22"/>
        </w:rPr>
        <w:t xml:space="preserve"> (1952), </w:t>
      </w:r>
      <w:r w:rsidR="000643F7" w:rsidRPr="00485445">
        <w:rPr>
          <w:rFonts w:eastAsia="Times New Roman" w:cs="Times New Roman"/>
          <w:i/>
          <w:iCs/>
          <w:sz w:val="22"/>
        </w:rPr>
        <w:t>Hamdi</w:t>
      </w:r>
      <w:r w:rsidR="000643F7">
        <w:rPr>
          <w:rFonts w:eastAsia="Times New Roman" w:cs="Times New Roman"/>
          <w:sz w:val="22"/>
        </w:rPr>
        <w:t xml:space="preserve"> (2004), and </w:t>
      </w:r>
      <w:r w:rsidR="000643F7" w:rsidRPr="00485445">
        <w:rPr>
          <w:rFonts w:eastAsia="Times New Roman" w:cs="Times New Roman"/>
          <w:i/>
          <w:iCs/>
          <w:sz w:val="22"/>
        </w:rPr>
        <w:t>Hamdan</w:t>
      </w:r>
      <w:r w:rsidR="000643F7">
        <w:rPr>
          <w:rFonts w:eastAsia="Times New Roman" w:cs="Times New Roman"/>
          <w:sz w:val="22"/>
        </w:rPr>
        <w:t xml:space="preserve"> (2006)</w:t>
      </w:r>
    </w:p>
    <w:p w14:paraId="0C2CD09E" w14:textId="18BC29F3" w:rsidR="00F23A38" w:rsidRPr="006D1F2D" w:rsidRDefault="00F23A38" w:rsidP="00D75723">
      <w:pPr>
        <w:pStyle w:val="ListParagraph"/>
        <w:numPr>
          <w:ilvl w:val="1"/>
          <w:numId w:val="19"/>
        </w:numPr>
        <w:spacing w:line="276" w:lineRule="auto"/>
        <w:ind w:left="1620"/>
        <w:rPr>
          <w:rFonts w:cs="Times New Roman"/>
          <w:sz w:val="22"/>
        </w:rPr>
      </w:pPr>
      <w:r>
        <w:rPr>
          <w:rFonts w:eastAsia="Times New Roman" w:cs="Times New Roman"/>
          <w:sz w:val="22"/>
        </w:rPr>
        <w:t xml:space="preserve">War Powers Resolution (WPR), </w:t>
      </w:r>
      <w:r w:rsidRPr="00754024">
        <w:rPr>
          <w:rFonts w:cs="Times New Roman"/>
          <w:szCs w:val="24"/>
        </w:rPr>
        <w:t>Pub. L. No. 93-148, 87 Stat. 555 (1973)</w:t>
      </w:r>
      <w:r>
        <w:rPr>
          <w:rFonts w:cs="Times New Roman"/>
          <w:szCs w:val="24"/>
        </w:rPr>
        <w:t>, also at 50 U.S.C. 1541-48</w:t>
      </w:r>
    </w:p>
    <w:p w14:paraId="48E45FEE" w14:textId="77777777" w:rsidR="008F2DB8" w:rsidRPr="00AE5B6B" w:rsidRDefault="008F2DB8" w:rsidP="006D1F2D">
      <w:pPr>
        <w:pStyle w:val="ListParagraph"/>
        <w:numPr>
          <w:ilvl w:val="0"/>
          <w:numId w:val="19"/>
        </w:numPr>
        <w:spacing w:line="276" w:lineRule="auto"/>
        <w:ind w:left="900"/>
        <w:rPr>
          <w:rFonts w:cs="Times New Roman"/>
          <w:sz w:val="22"/>
        </w:rPr>
      </w:pPr>
      <w:r w:rsidRPr="00AE5B6B">
        <w:rPr>
          <w:rFonts w:cs="Times New Roman"/>
          <w:sz w:val="22"/>
        </w:rPr>
        <w:t>War Crimes Act, 18 U.S.C. § 2441 (war crime prosecution basis in Art. III courts)</w:t>
      </w:r>
    </w:p>
    <w:p w14:paraId="75F72773" w14:textId="77777777" w:rsidR="008220F9" w:rsidRDefault="008F2DB8" w:rsidP="008220F9">
      <w:pPr>
        <w:pStyle w:val="ListParagraph"/>
        <w:numPr>
          <w:ilvl w:val="0"/>
          <w:numId w:val="19"/>
        </w:numPr>
        <w:spacing w:line="276" w:lineRule="auto"/>
        <w:ind w:left="900"/>
        <w:rPr>
          <w:rFonts w:cs="Times New Roman"/>
          <w:sz w:val="22"/>
        </w:rPr>
      </w:pPr>
      <w:r w:rsidRPr="00AE5B6B">
        <w:rPr>
          <w:rFonts w:cs="Times New Roman"/>
          <w:sz w:val="22"/>
        </w:rPr>
        <w:t>Art. 18, UCMJ, 19 U.S.C. § 818 (court martial jurisdiction to try war crimes)</w:t>
      </w:r>
    </w:p>
    <w:p w14:paraId="65B16BA0" w14:textId="13C7E05E" w:rsidR="008220F9" w:rsidRPr="0056697A" w:rsidRDefault="008220F9" w:rsidP="008220F9">
      <w:pPr>
        <w:pStyle w:val="ListParagraph"/>
        <w:numPr>
          <w:ilvl w:val="0"/>
          <w:numId w:val="19"/>
        </w:numPr>
        <w:spacing w:line="276" w:lineRule="auto"/>
        <w:ind w:left="900"/>
        <w:rPr>
          <w:rFonts w:cs="Times New Roman"/>
          <w:sz w:val="22"/>
          <w:u w:val="single"/>
        </w:rPr>
      </w:pPr>
      <w:r w:rsidRPr="0056697A">
        <w:rPr>
          <w:rFonts w:cs="Times New Roman"/>
          <w:sz w:val="22"/>
          <w:u w:val="single"/>
        </w:rPr>
        <w:t>Legislation – War Powers Resolution (WPR)</w:t>
      </w:r>
    </w:p>
    <w:p w14:paraId="627ACCD0" w14:textId="77777777" w:rsidR="008220F9" w:rsidRPr="00AE5B6B" w:rsidRDefault="008220F9" w:rsidP="008220F9">
      <w:pPr>
        <w:pStyle w:val="ListParagraph"/>
        <w:numPr>
          <w:ilvl w:val="1"/>
          <w:numId w:val="19"/>
        </w:numPr>
        <w:spacing w:line="276" w:lineRule="auto"/>
        <w:rPr>
          <w:rFonts w:cs="Times New Roman"/>
          <w:sz w:val="22"/>
        </w:rPr>
      </w:pPr>
      <w:r w:rsidRPr="00AE5B6B">
        <w:rPr>
          <w:rFonts w:cs="Times New Roman"/>
          <w:sz w:val="22"/>
        </w:rPr>
        <w:lastRenderedPageBreak/>
        <w:t xml:space="preserve">John Bellinger, </w:t>
      </w:r>
      <w:r w:rsidRPr="00AE5B6B">
        <w:rPr>
          <w:rFonts w:cs="Times New Roman"/>
          <w:i/>
          <w:sz w:val="22"/>
        </w:rPr>
        <w:t>So Where Do War Powers Reports Come From?,</w:t>
      </w:r>
      <w:r w:rsidRPr="00AE5B6B">
        <w:rPr>
          <w:rFonts w:cs="Times New Roman"/>
          <w:sz w:val="22"/>
        </w:rPr>
        <w:t xml:space="preserve"> </w:t>
      </w:r>
      <w:r w:rsidRPr="00AE5B6B">
        <w:rPr>
          <w:rFonts w:cs="Times New Roman"/>
          <w:smallCaps/>
          <w:sz w:val="22"/>
        </w:rPr>
        <w:t>Lawfare</w:t>
      </w:r>
      <w:r w:rsidRPr="00AE5B6B">
        <w:rPr>
          <w:rFonts w:cs="Times New Roman"/>
          <w:sz w:val="22"/>
        </w:rPr>
        <w:t xml:space="preserve">, Aug. 19, 2014, </w:t>
      </w:r>
      <w:hyperlink r:id="rId53" w:history="1">
        <w:r w:rsidRPr="00AE5B6B">
          <w:rPr>
            <w:rStyle w:val="Hyperlink"/>
            <w:rFonts w:cs="Times New Roman"/>
            <w:sz w:val="22"/>
          </w:rPr>
          <w:t>http://www.lawfareblog.com/2014/08/so-where-do-war-powers-reports-come-from/</w:t>
        </w:r>
      </w:hyperlink>
      <w:r w:rsidRPr="00AE5B6B">
        <w:rPr>
          <w:rFonts w:cs="Times New Roman"/>
          <w:sz w:val="22"/>
        </w:rPr>
        <w:t xml:space="preserve"> (a former State Department Legal Advisor explains inter-agency process for drafting War Powers Resolution reports to Congress) </w:t>
      </w:r>
    </w:p>
    <w:p w14:paraId="1C1032CA" w14:textId="77777777" w:rsidR="008220F9" w:rsidRDefault="008220F9" w:rsidP="008220F9">
      <w:pPr>
        <w:pStyle w:val="ListParagraph"/>
        <w:numPr>
          <w:ilvl w:val="1"/>
          <w:numId w:val="19"/>
        </w:numPr>
        <w:spacing w:line="276" w:lineRule="auto"/>
        <w:rPr>
          <w:rFonts w:cs="Times New Roman"/>
          <w:sz w:val="22"/>
        </w:rPr>
      </w:pPr>
      <w:r w:rsidRPr="00AE5B6B">
        <w:rPr>
          <w:rFonts w:cs="Times New Roman"/>
          <w:sz w:val="22"/>
        </w:rPr>
        <w:t xml:space="preserve">Barack Obama, Letter from the President to the Speaker of the House and President Pro Tempore of the Senate on the War Powers Resolution Regarding Iraq, Sept. 8, 2014, </w:t>
      </w:r>
      <w:hyperlink r:id="rId54" w:history="1">
        <w:r w:rsidRPr="00AE5B6B">
          <w:rPr>
            <w:rStyle w:val="Hyperlink"/>
            <w:rFonts w:cs="Times New Roman"/>
            <w:sz w:val="22"/>
          </w:rPr>
          <w:t>http://www.whitehouse.gov/the-press-office/2014/09/08/letter-president-war-powers-resolution-regarding-iraq</w:t>
        </w:r>
      </w:hyperlink>
      <w:r w:rsidRPr="00AE5B6B">
        <w:rPr>
          <w:rFonts w:cs="Times New Roman"/>
          <w:sz w:val="22"/>
        </w:rPr>
        <w:t xml:space="preserve"> (example of War Powers Resolution reporting letter) </w:t>
      </w:r>
    </w:p>
    <w:p w14:paraId="28FD4CBD" w14:textId="77777777" w:rsidR="0056697A" w:rsidRDefault="0095506B" w:rsidP="0056697A">
      <w:pPr>
        <w:pStyle w:val="ListParagraph"/>
        <w:numPr>
          <w:ilvl w:val="0"/>
          <w:numId w:val="19"/>
        </w:numPr>
        <w:spacing w:line="276" w:lineRule="auto"/>
        <w:ind w:left="900"/>
        <w:rPr>
          <w:rFonts w:cs="Times New Roman"/>
          <w:sz w:val="22"/>
          <w:u w:val="single"/>
        </w:rPr>
      </w:pPr>
      <w:r w:rsidRPr="0056697A">
        <w:rPr>
          <w:rFonts w:cs="Times New Roman"/>
          <w:sz w:val="22"/>
          <w:u w:val="single"/>
        </w:rPr>
        <w:t xml:space="preserve">Legislation </w:t>
      </w:r>
      <w:r w:rsidR="00CA5392" w:rsidRPr="0056697A">
        <w:rPr>
          <w:rFonts w:cs="Times New Roman"/>
          <w:sz w:val="22"/>
          <w:u w:val="single"/>
        </w:rPr>
        <w:t xml:space="preserve">– AUMFs </w:t>
      </w:r>
    </w:p>
    <w:p w14:paraId="3CAF1010" w14:textId="4CF9DF6E" w:rsidR="0056697A" w:rsidRPr="0056697A" w:rsidRDefault="0056697A" w:rsidP="0056697A">
      <w:pPr>
        <w:pStyle w:val="ListParagraph"/>
        <w:numPr>
          <w:ilvl w:val="1"/>
          <w:numId w:val="19"/>
        </w:numPr>
        <w:spacing w:line="276" w:lineRule="auto"/>
        <w:rPr>
          <w:rFonts w:cs="Times New Roman"/>
          <w:sz w:val="22"/>
          <w:u w:val="single"/>
        </w:rPr>
      </w:pPr>
      <w:r w:rsidRPr="0056697A">
        <w:rPr>
          <w:rFonts w:cs="Times New Roman"/>
          <w:sz w:val="22"/>
        </w:rPr>
        <w:t>1964 Vietnam (Gulf of Tonkin) AUMF, P.L. 88-408 (1964) [Carmen]</w:t>
      </w:r>
    </w:p>
    <w:p w14:paraId="633B23BE" w14:textId="42C327A9" w:rsidR="008F2DB8" w:rsidRPr="00AE5B6B" w:rsidRDefault="008F2DB8" w:rsidP="0095506B">
      <w:pPr>
        <w:pStyle w:val="ListParagraph"/>
        <w:numPr>
          <w:ilvl w:val="1"/>
          <w:numId w:val="19"/>
        </w:numPr>
        <w:spacing w:line="276" w:lineRule="auto"/>
        <w:rPr>
          <w:rFonts w:cs="Times New Roman"/>
          <w:sz w:val="22"/>
        </w:rPr>
      </w:pPr>
      <w:r w:rsidRPr="00AE5B6B">
        <w:rPr>
          <w:rFonts w:eastAsia="Times New Roman" w:cs="Times New Roman"/>
          <w:sz w:val="22"/>
        </w:rPr>
        <w:t xml:space="preserve">Sample </w:t>
      </w:r>
      <w:r w:rsidR="003006E2">
        <w:rPr>
          <w:rFonts w:eastAsia="Times New Roman" w:cs="Times New Roman"/>
          <w:sz w:val="22"/>
        </w:rPr>
        <w:t xml:space="preserve">proposed </w:t>
      </w:r>
      <w:r w:rsidRPr="00AE5B6B">
        <w:rPr>
          <w:rFonts w:eastAsia="Times New Roman" w:cs="Times New Roman"/>
          <w:sz w:val="22"/>
        </w:rPr>
        <w:t>legislati</w:t>
      </w:r>
      <w:r w:rsidR="00CA5392">
        <w:rPr>
          <w:rFonts w:eastAsia="Times New Roman" w:cs="Times New Roman"/>
          <w:sz w:val="22"/>
        </w:rPr>
        <w:t>ve text</w:t>
      </w:r>
      <w:r w:rsidRPr="00AE5B6B">
        <w:rPr>
          <w:rFonts w:eastAsia="Times New Roman" w:cs="Times New Roman"/>
          <w:sz w:val="22"/>
        </w:rPr>
        <w:t xml:space="preserve">: </w:t>
      </w:r>
    </w:p>
    <w:p w14:paraId="6423F585" w14:textId="5C2C5A6C" w:rsidR="009C4C40" w:rsidRPr="00107041" w:rsidRDefault="00520AE6" w:rsidP="003B2851">
      <w:pPr>
        <w:pStyle w:val="ListParagraph"/>
        <w:numPr>
          <w:ilvl w:val="2"/>
          <w:numId w:val="19"/>
        </w:numPr>
        <w:spacing w:line="276" w:lineRule="auto"/>
        <w:rPr>
          <w:rFonts w:cs="Times New Roman"/>
          <w:sz w:val="22"/>
          <w:highlight w:val="cyan"/>
        </w:rPr>
      </w:pPr>
      <w:r w:rsidRPr="00107041">
        <w:rPr>
          <w:rFonts w:cs="Times New Roman"/>
          <w:sz w:val="22"/>
          <w:highlight w:val="cyan"/>
        </w:rPr>
        <w:t xml:space="preserve">To </w:t>
      </w:r>
      <w:r w:rsidR="003006E2" w:rsidRPr="00107041">
        <w:rPr>
          <w:rFonts w:cs="Times New Roman"/>
          <w:sz w:val="22"/>
          <w:highlight w:val="cyan"/>
        </w:rPr>
        <w:t>repeal</w:t>
      </w:r>
      <w:r w:rsidR="009C4C40" w:rsidRPr="00107041">
        <w:rPr>
          <w:rFonts w:cs="Times New Roman"/>
          <w:sz w:val="22"/>
          <w:highlight w:val="cyan"/>
        </w:rPr>
        <w:t xml:space="preserve"> 1991 Iraq AUMF – </w:t>
      </w:r>
      <w:proofErr w:type="spellStart"/>
      <w:r w:rsidR="005E14F2" w:rsidRPr="00107041">
        <w:rPr>
          <w:rFonts w:cs="Times New Roman"/>
          <w:sz w:val="22"/>
          <w:highlight w:val="cyan"/>
        </w:rPr>
        <w:t>Amdt</w:t>
      </w:r>
      <w:proofErr w:type="spellEnd"/>
      <w:r w:rsidR="005E14F2" w:rsidRPr="00107041">
        <w:rPr>
          <w:rFonts w:cs="Times New Roman"/>
          <w:sz w:val="22"/>
          <w:highlight w:val="cyan"/>
        </w:rPr>
        <w:t>. 115</w:t>
      </w:r>
      <w:r w:rsidR="008879B9" w:rsidRPr="00107041">
        <w:rPr>
          <w:rFonts w:cs="Times New Roman"/>
          <w:sz w:val="22"/>
          <w:highlight w:val="cyan"/>
        </w:rPr>
        <w:t>, 117</w:t>
      </w:r>
      <w:r w:rsidR="008879B9" w:rsidRPr="00107041">
        <w:rPr>
          <w:rFonts w:cs="Times New Roman"/>
          <w:sz w:val="22"/>
          <w:highlight w:val="cyan"/>
          <w:vertAlign w:val="superscript"/>
        </w:rPr>
        <w:t>th</w:t>
      </w:r>
      <w:r w:rsidR="008879B9" w:rsidRPr="00107041">
        <w:rPr>
          <w:rFonts w:cs="Times New Roman"/>
          <w:sz w:val="22"/>
          <w:highlight w:val="cyan"/>
        </w:rPr>
        <w:t xml:space="preserve"> Cong. (</w:t>
      </w:r>
      <w:r w:rsidR="005E14F2" w:rsidRPr="00107041">
        <w:rPr>
          <w:rFonts w:cs="Times New Roman"/>
          <w:sz w:val="22"/>
          <w:highlight w:val="cyan"/>
        </w:rPr>
        <w:t xml:space="preserve">Rep. </w:t>
      </w:r>
      <w:proofErr w:type="spellStart"/>
      <w:r w:rsidR="005E14F2" w:rsidRPr="00107041">
        <w:rPr>
          <w:rFonts w:cs="Times New Roman"/>
          <w:sz w:val="22"/>
          <w:highlight w:val="cyan"/>
        </w:rPr>
        <w:t>Spanberger</w:t>
      </w:r>
      <w:proofErr w:type="spellEnd"/>
      <w:r w:rsidR="008879B9" w:rsidRPr="00107041">
        <w:rPr>
          <w:rFonts w:cs="Times New Roman"/>
          <w:sz w:val="22"/>
          <w:highlight w:val="cyan"/>
        </w:rPr>
        <w:t>, D</w:t>
      </w:r>
      <w:r w:rsidR="005E14F2" w:rsidRPr="00107041">
        <w:rPr>
          <w:rFonts w:cs="Times New Roman"/>
          <w:sz w:val="22"/>
          <w:highlight w:val="cyan"/>
        </w:rPr>
        <w:t>-VA</w:t>
      </w:r>
      <w:r w:rsidR="008879B9" w:rsidRPr="00107041">
        <w:rPr>
          <w:rFonts w:cs="Times New Roman"/>
          <w:sz w:val="22"/>
          <w:highlight w:val="cyan"/>
        </w:rPr>
        <w:t xml:space="preserve">), </w:t>
      </w:r>
      <w:hyperlink r:id="rId55" w:history="1">
        <w:r w:rsidR="008879B9" w:rsidRPr="00107041">
          <w:rPr>
            <w:rStyle w:val="Hyperlink"/>
            <w:rFonts w:cs="Times New Roman"/>
            <w:sz w:val="22"/>
            <w:highlight w:val="cyan"/>
          </w:rPr>
          <w:t>https://amendments-rules.house.gov/amendments/SPANVA_115_xml220701140900865.pdf</w:t>
        </w:r>
      </w:hyperlink>
      <w:r w:rsidR="008879B9" w:rsidRPr="00107041">
        <w:rPr>
          <w:rFonts w:cs="Times New Roman"/>
          <w:sz w:val="22"/>
          <w:highlight w:val="cyan"/>
        </w:rPr>
        <w:t xml:space="preserve"> </w:t>
      </w:r>
    </w:p>
    <w:p w14:paraId="1F55A0C5" w14:textId="2437EAA9" w:rsidR="003006E2" w:rsidRPr="00107041" w:rsidRDefault="003006E2" w:rsidP="003B2851">
      <w:pPr>
        <w:pStyle w:val="ListParagraph"/>
        <w:numPr>
          <w:ilvl w:val="2"/>
          <w:numId w:val="19"/>
        </w:numPr>
        <w:spacing w:line="276" w:lineRule="auto"/>
        <w:rPr>
          <w:rFonts w:cs="Times New Roman"/>
          <w:sz w:val="22"/>
          <w:highlight w:val="cyan"/>
        </w:rPr>
      </w:pPr>
      <w:r w:rsidRPr="00107041">
        <w:rPr>
          <w:rFonts w:cs="Times New Roman"/>
          <w:sz w:val="22"/>
          <w:highlight w:val="cyan"/>
        </w:rPr>
        <w:t xml:space="preserve">To repeal </w:t>
      </w:r>
      <w:r w:rsidR="00C54714" w:rsidRPr="00107041">
        <w:rPr>
          <w:rFonts w:cs="Times New Roman"/>
          <w:sz w:val="22"/>
          <w:highlight w:val="cyan"/>
        </w:rPr>
        <w:t xml:space="preserve">1957 Middle East AUMF – </w:t>
      </w:r>
      <w:proofErr w:type="spellStart"/>
      <w:r w:rsidR="00C54714" w:rsidRPr="00107041">
        <w:rPr>
          <w:rFonts w:cs="Times New Roman"/>
          <w:sz w:val="22"/>
          <w:highlight w:val="cyan"/>
        </w:rPr>
        <w:t>Amdt</w:t>
      </w:r>
      <w:proofErr w:type="spellEnd"/>
      <w:r w:rsidR="00C54714" w:rsidRPr="00107041">
        <w:rPr>
          <w:rFonts w:cs="Times New Roman"/>
          <w:sz w:val="22"/>
          <w:highlight w:val="cyan"/>
        </w:rPr>
        <w:t>. 22, 117</w:t>
      </w:r>
      <w:r w:rsidR="00C54714" w:rsidRPr="00107041">
        <w:rPr>
          <w:rFonts w:cs="Times New Roman"/>
          <w:sz w:val="22"/>
          <w:highlight w:val="cyan"/>
          <w:vertAlign w:val="superscript"/>
        </w:rPr>
        <w:t>th</w:t>
      </w:r>
      <w:r w:rsidR="00C54714" w:rsidRPr="00107041">
        <w:rPr>
          <w:rFonts w:cs="Times New Roman"/>
          <w:sz w:val="22"/>
          <w:highlight w:val="cyan"/>
        </w:rPr>
        <w:t xml:space="preserve"> Cong. (Rep. Meijer</w:t>
      </w:r>
      <w:r w:rsidR="00E637C7" w:rsidRPr="00107041">
        <w:rPr>
          <w:rFonts w:cs="Times New Roman"/>
          <w:sz w:val="22"/>
          <w:highlight w:val="cyan"/>
        </w:rPr>
        <w:t xml:space="preserve">, R-MI), </w:t>
      </w:r>
      <w:hyperlink r:id="rId56" w:history="1">
        <w:r w:rsidR="00E637C7" w:rsidRPr="00107041">
          <w:rPr>
            <w:rStyle w:val="Hyperlink"/>
            <w:rFonts w:cs="Times New Roman"/>
            <w:sz w:val="22"/>
            <w:highlight w:val="cyan"/>
          </w:rPr>
          <w:t>https://amendments-rules.house.gov/amendments/MEIJER_022_xml220705111957101.pdf</w:t>
        </w:r>
      </w:hyperlink>
      <w:r w:rsidR="00E637C7" w:rsidRPr="00107041">
        <w:rPr>
          <w:rFonts w:cs="Times New Roman"/>
          <w:sz w:val="22"/>
          <w:highlight w:val="cyan"/>
        </w:rPr>
        <w:t xml:space="preserve"> </w:t>
      </w:r>
    </w:p>
    <w:p w14:paraId="09396464" w14:textId="718F1856" w:rsidR="009A7BE7" w:rsidRPr="003B2851" w:rsidRDefault="00520AE6" w:rsidP="003B2851">
      <w:pPr>
        <w:pStyle w:val="ListParagraph"/>
        <w:numPr>
          <w:ilvl w:val="2"/>
          <w:numId w:val="19"/>
        </w:numPr>
        <w:spacing w:line="276" w:lineRule="auto"/>
        <w:rPr>
          <w:rFonts w:cs="Times New Roman"/>
          <w:sz w:val="22"/>
        </w:rPr>
      </w:pPr>
      <w:r>
        <w:rPr>
          <w:rFonts w:cs="Times New Roman"/>
          <w:sz w:val="22"/>
        </w:rPr>
        <w:t>To r</w:t>
      </w:r>
      <w:r w:rsidR="009A7BE7">
        <w:rPr>
          <w:rFonts w:cs="Times New Roman"/>
          <w:sz w:val="22"/>
        </w:rPr>
        <w:t xml:space="preserve">eform 2001 9/11 AUMF, adding </w:t>
      </w:r>
      <w:r w:rsidR="00CA0CF8">
        <w:rPr>
          <w:rFonts w:cs="Times New Roman"/>
          <w:sz w:val="22"/>
        </w:rPr>
        <w:t xml:space="preserve">ISIL/ISIS and </w:t>
      </w:r>
      <w:r w:rsidR="003B2851">
        <w:rPr>
          <w:rFonts w:cs="Times New Roman"/>
          <w:sz w:val="22"/>
        </w:rPr>
        <w:t>other</w:t>
      </w:r>
      <w:r w:rsidR="00CA0CF8">
        <w:rPr>
          <w:rFonts w:cs="Times New Roman"/>
          <w:sz w:val="22"/>
        </w:rPr>
        <w:t xml:space="preserve"> associated</w:t>
      </w:r>
      <w:r w:rsidR="003B2851">
        <w:rPr>
          <w:rFonts w:cs="Times New Roman"/>
          <w:sz w:val="22"/>
        </w:rPr>
        <w:t xml:space="preserve"> forces</w:t>
      </w:r>
      <w:r w:rsidR="00CA0CF8">
        <w:rPr>
          <w:rFonts w:cs="Times New Roman"/>
          <w:sz w:val="22"/>
        </w:rPr>
        <w:t xml:space="preserve">, and imposes </w:t>
      </w:r>
      <w:r w:rsidR="003B2851">
        <w:rPr>
          <w:rFonts w:cs="Times New Roman"/>
          <w:sz w:val="22"/>
        </w:rPr>
        <w:t xml:space="preserve">sunsets and process limits – </w:t>
      </w:r>
      <w:r w:rsidR="009A7BE7" w:rsidRPr="003B2851">
        <w:rPr>
          <w:rFonts w:cs="Times New Roman"/>
          <w:sz w:val="22"/>
        </w:rPr>
        <w:t>S.J. Res. 43, 115</w:t>
      </w:r>
      <w:r w:rsidR="009A7BE7" w:rsidRPr="003B2851">
        <w:rPr>
          <w:rFonts w:cs="Times New Roman"/>
          <w:sz w:val="22"/>
          <w:vertAlign w:val="superscript"/>
        </w:rPr>
        <w:t>th</w:t>
      </w:r>
      <w:r w:rsidR="009A7BE7" w:rsidRPr="003B2851">
        <w:rPr>
          <w:rFonts w:cs="Times New Roman"/>
          <w:sz w:val="22"/>
        </w:rPr>
        <w:t xml:space="preserve"> Cong. (Sen. Flake, R-AZ with Sen. Kaine, D-VA), </w:t>
      </w:r>
      <w:hyperlink r:id="rId57" w:history="1">
        <w:r w:rsidR="009A7BE7" w:rsidRPr="003B2851">
          <w:rPr>
            <w:rStyle w:val="Hyperlink"/>
            <w:rFonts w:cs="Times New Roman"/>
            <w:sz w:val="22"/>
          </w:rPr>
          <w:t>https://www.congress.gov/115/bills/sjres43/BILLS-115sjres43is.pdf</w:t>
        </w:r>
      </w:hyperlink>
      <w:r w:rsidR="009A7BE7" w:rsidRPr="003B2851">
        <w:rPr>
          <w:rFonts w:cs="Times New Roman"/>
          <w:sz w:val="22"/>
        </w:rPr>
        <w:t xml:space="preserve"> (reforms 2001 9/11 AUMF to include </w:t>
      </w:r>
    </w:p>
    <w:p w14:paraId="6ED71001" w14:textId="52BF1098" w:rsidR="008F2DB8" w:rsidRPr="009A7BE7" w:rsidRDefault="00520AE6" w:rsidP="009A7BE7">
      <w:pPr>
        <w:pStyle w:val="ListParagraph"/>
        <w:numPr>
          <w:ilvl w:val="2"/>
          <w:numId w:val="19"/>
        </w:numPr>
        <w:spacing w:line="276" w:lineRule="auto"/>
        <w:rPr>
          <w:rFonts w:cs="Times New Roman"/>
          <w:sz w:val="22"/>
        </w:rPr>
      </w:pPr>
      <w:r>
        <w:rPr>
          <w:rFonts w:eastAsia="Times New Roman" w:cs="Times New Roman"/>
          <w:sz w:val="22"/>
        </w:rPr>
        <w:t>To enact</w:t>
      </w:r>
      <w:r w:rsidR="009A7BE7">
        <w:rPr>
          <w:rFonts w:eastAsia="Times New Roman" w:cs="Times New Roman"/>
          <w:sz w:val="22"/>
        </w:rPr>
        <w:t xml:space="preserve"> n</w:t>
      </w:r>
      <w:r w:rsidR="005060BF">
        <w:rPr>
          <w:rFonts w:eastAsia="Times New Roman" w:cs="Times New Roman"/>
          <w:sz w:val="22"/>
        </w:rPr>
        <w:t xml:space="preserve">ew AUMF against ISIS/ISIL </w:t>
      </w:r>
      <w:r w:rsidR="009A7BE7">
        <w:rPr>
          <w:rFonts w:eastAsia="Times New Roman" w:cs="Times New Roman"/>
          <w:sz w:val="22"/>
        </w:rPr>
        <w:t>–</w:t>
      </w:r>
      <w:r w:rsidR="005060BF">
        <w:rPr>
          <w:rFonts w:eastAsia="Times New Roman" w:cs="Times New Roman"/>
          <w:sz w:val="22"/>
        </w:rPr>
        <w:t xml:space="preserve"> </w:t>
      </w:r>
      <w:r w:rsidR="008F2DB8" w:rsidRPr="009A7BE7">
        <w:rPr>
          <w:rFonts w:eastAsia="Times New Roman" w:cs="Times New Roman"/>
          <w:sz w:val="22"/>
        </w:rPr>
        <w:t>S.J. Res. 43, 113</w:t>
      </w:r>
      <w:r w:rsidR="008F2DB8" w:rsidRPr="009A7BE7">
        <w:rPr>
          <w:rFonts w:eastAsia="Times New Roman" w:cs="Times New Roman"/>
          <w:sz w:val="22"/>
          <w:vertAlign w:val="superscript"/>
        </w:rPr>
        <w:t>th</w:t>
      </w:r>
      <w:r w:rsidR="008F2DB8" w:rsidRPr="009A7BE7">
        <w:rPr>
          <w:rFonts w:eastAsia="Times New Roman" w:cs="Times New Roman"/>
          <w:sz w:val="22"/>
        </w:rPr>
        <w:t xml:space="preserve"> Cong. (Sen. Inhofe, R-OK), </w:t>
      </w:r>
      <w:hyperlink r:id="rId58" w:history="1">
        <w:r w:rsidR="008F2DB8" w:rsidRPr="009A7BE7">
          <w:rPr>
            <w:rStyle w:val="Hyperlink"/>
            <w:rFonts w:eastAsia="Times New Roman" w:cs="Times New Roman"/>
            <w:sz w:val="22"/>
          </w:rPr>
          <w:t>https://beta.congress.gov/113/bills/sjres43/BILLS-113sjres43is.pdf</w:t>
        </w:r>
      </w:hyperlink>
      <w:r w:rsidR="008F2DB8" w:rsidRPr="009A7BE7">
        <w:rPr>
          <w:rFonts w:eastAsia="Times New Roman" w:cs="Times New Roman"/>
          <w:sz w:val="22"/>
        </w:rPr>
        <w:t xml:space="preserve"> </w:t>
      </w:r>
    </w:p>
    <w:p w14:paraId="4B8DEA5A" w14:textId="74E71B7B" w:rsidR="008F2DB8" w:rsidRPr="003B2851" w:rsidRDefault="00520AE6" w:rsidP="003B2851">
      <w:pPr>
        <w:pStyle w:val="ListParagraph"/>
        <w:numPr>
          <w:ilvl w:val="2"/>
          <w:numId w:val="19"/>
        </w:numPr>
        <w:spacing w:line="276" w:lineRule="auto"/>
        <w:rPr>
          <w:rFonts w:cs="Times New Roman"/>
          <w:sz w:val="22"/>
        </w:rPr>
      </w:pPr>
      <w:r>
        <w:rPr>
          <w:rFonts w:eastAsia="Times New Roman" w:cs="Times New Roman"/>
          <w:sz w:val="22"/>
        </w:rPr>
        <w:t xml:space="preserve">To declare war </w:t>
      </w:r>
      <w:r w:rsidR="003B2851">
        <w:rPr>
          <w:rFonts w:eastAsia="Times New Roman" w:cs="Times New Roman"/>
          <w:sz w:val="22"/>
        </w:rPr>
        <w:t xml:space="preserve">against ISIS/ISIL, with stipulated limitations – </w:t>
      </w:r>
      <w:r w:rsidR="008F2DB8" w:rsidRPr="003B2851">
        <w:rPr>
          <w:rFonts w:eastAsia="Times New Roman" w:cs="Times New Roman"/>
          <w:sz w:val="22"/>
        </w:rPr>
        <w:t>S.J. Res. 46, 113</w:t>
      </w:r>
      <w:r w:rsidR="008F2DB8" w:rsidRPr="003B2851">
        <w:rPr>
          <w:rFonts w:eastAsia="Times New Roman" w:cs="Times New Roman"/>
          <w:sz w:val="22"/>
          <w:vertAlign w:val="superscript"/>
        </w:rPr>
        <w:t>th</w:t>
      </w:r>
      <w:r w:rsidR="008F2DB8" w:rsidRPr="003B2851">
        <w:rPr>
          <w:rFonts w:eastAsia="Times New Roman" w:cs="Times New Roman"/>
          <w:sz w:val="22"/>
        </w:rPr>
        <w:t xml:space="preserve"> Cong. (Sen. Rand Paul, R-KY), </w:t>
      </w:r>
      <w:hyperlink r:id="rId59" w:history="1">
        <w:r w:rsidR="008F2DB8" w:rsidRPr="003B2851">
          <w:rPr>
            <w:rStyle w:val="Hyperlink"/>
            <w:rFonts w:eastAsia="Times New Roman" w:cs="Times New Roman"/>
            <w:sz w:val="22"/>
          </w:rPr>
          <w:t>https://www.congress.gov/113/bills/sjres46/BILLS-113sjres46is.pdf</w:t>
        </w:r>
      </w:hyperlink>
      <w:r w:rsidR="008F2DB8" w:rsidRPr="003B2851">
        <w:rPr>
          <w:rFonts w:eastAsia="Times New Roman" w:cs="Times New Roman"/>
          <w:sz w:val="22"/>
        </w:rPr>
        <w:t xml:space="preserve"> </w:t>
      </w:r>
    </w:p>
    <w:p w14:paraId="0BADC58C" w14:textId="77777777" w:rsidR="008F2DB8" w:rsidRPr="00AE5B6B" w:rsidRDefault="008F2DB8" w:rsidP="0095506B">
      <w:pPr>
        <w:pStyle w:val="ListParagraph"/>
        <w:numPr>
          <w:ilvl w:val="1"/>
          <w:numId w:val="19"/>
        </w:numPr>
        <w:spacing w:line="276" w:lineRule="auto"/>
        <w:rPr>
          <w:rStyle w:val="Hyperlink"/>
          <w:rFonts w:cs="Times New Roman"/>
          <w:sz w:val="22"/>
        </w:rPr>
      </w:pPr>
      <w:r w:rsidRPr="00AE5B6B">
        <w:rPr>
          <w:rFonts w:cs="Times New Roman"/>
          <w:i/>
          <w:sz w:val="22"/>
        </w:rPr>
        <w:t>ISIS AUMF Proposals in the 115</w:t>
      </w:r>
      <w:r w:rsidRPr="00AE5B6B">
        <w:rPr>
          <w:rFonts w:cs="Times New Roman"/>
          <w:i/>
          <w:sz w:val="22"/>
          <w:vertAlign w:val="superscript"/>
        </w:rPr>
        <w:t>th</w:t>
      </w:r>
      <w:r w:rsidRPr="00AE5B6B">
        <w:rPr>
          <w:rFonts w:cs="Times New Roman"/>
          <w:i/>
          <w:sz w:val="22"/>
        </w:rPr>
        <w:t xml:space="preserve"> Congress (2017-18)</w:t>
      </w:r>
      <w:r w:rsidRPr="00AE5B6B">
        <w:rPr>
          <w:rFonts w:cs="Times New Roman"/>
          <w:sz w:val="22"/>
        </w:rPr>
        <w:t xml:space="preserve">, </w:t>
      </w:r>
      <w:r w:rsidRPr="00AE5B6B">
        <w:rPr>
          <w:rFonts w:cs="Times New Roman"/>
          <w:smallCaps/>
          <w:sz w:val="22"/>
        </w:rPr>
        <w:t>Just Security</w:t>
      </w:r>
      <w:r w:rsidRPr="00AE5B6B">
        <w:rPr>
          <w:rFonts w:cs="Times New Roman"/>
          <w:sz w:val="22"/>
        </w:rPr>
        <w:t xml:space="preserve">, June 19, 2017, </w:t>
      </w:r>
      <w:hyperlink r:id="rId60" w:history="1">
        <w:r w:rsidRPr="00AE5B6B">
          <w:rPr>
            <w:rStyle w:val="Hyperlink"/>
            <w:rFonts w:cs="Times New Roman"/>
            <w:sz w:val="22"/>
          </w:rPr>
          <w:t>https://www.justsecurity.org/wp-content/uploads/2017/06/Just-Security-AUMF-Chart-June-19-2017fin.pdf</w:t>
        </w:r>
      </w:hyperlink>
    </w:p>
    <w:p w14:paraId="6A851777" w14:textId="3B9EA3AE" w:rsidR="005C6041" w:rsidRDefault="005C6041" w:rsidP="0095506B">
      <w:pPr>
        <w:pStyle w:val="ListParagraph"/>
        <w:numPr>
          <w:ilvl w:val="1"/>
          <w:numId w:val="19"/>
        </w:numPr>
        <w:spacing w:line="276" w:lineRule="auto"/>
        <w:rPr>
          <w:rFonts w:cs="Times New Roman"/>
          <w:sz w:val="22"/>
        </w:rPr>
      </w:pPr>
      <w:r>
        <w:rPr>
          <w:rFonts w:cs="Times New Roman"/>
          <w:sz w:val="22"/>
        </w:rPr>
        <w:t xml:space="preserve">Tess Bridgeman, Ryan Goodman, Stephen Pomper, and Steve Vladeck, </w:t>
      </w:r>
      <w:r w:rsidR="00A165DE" w:rsidRPr="00A165DE">
        <w:rPr>
          <w:rFonts w:cs="Times New Roman"/>
          <w:i/>
          <w:iCs/>
          <w:sz w:val="22"/>
        </w:rPr>
        <w:t>Principles for a 2021 Authorization for the Use of Military Force (AUMF)</w:t>
      </w:r>
      <w:r w:rsidR="00A165DE">
        <w:rPr>
          <w:rFonts w:cs="Times New Roman"/>
          <w:sz w:val="22"/>
        </w:rPr>
        <w:t xml:space="preserve">, </w:t>
      </w:r>
      <w:r w:rsidR="00A165DE" w:rsidRPr="00A165DE">
        <w:rPr>
          <w:rFonts w:cs="Times New Roman"/>
          <w:smallCaps/>
          <w:sz w:val="22"/>
        </w:rPr>
        <w:t>Just Security</w:t>
      </w:r>
      <w:r w:rsidR="00A165DE">
        <w:rPr>
          <w:rFonts w:cs="Times New Roman"/>
          <w:sz w:val="22"/>
        </w:rPr>
        <w:t xml:space="preserve">, March 4, 2021, </w:t>
      </w:r>
      <w:hyperlink r:id="rId61" w:history="1">
        <w:r w:rsidR="00A165DE" w:rsidRPr="00012ECE">
          <w:rPr>
            <w:rStyle w:val="Hyperlink"/>
            <w:rFonts w:cs="Times New Roman"/>
            <w:sz w:val="22"/>
          </w:rPr>
          <w:t>https://www.justsecurity.org/74273/principles-for-a-2021-authorization-for-use-of-military-force/</w:t>
        </w:r>
      </w:hyperlink>
      <w:r w:rsidR="00A165DE">
        <w:rPr>
          <w:rFonts w:cs="Times New Roman"/>
          <w:sz w:val="22"/>
        </w:rPr>
        <w:t xml:space="preserve"> </w:t>
      </w:r>
    </w:p>
    <w:p w14:paraId="24804362" w14:textId="6E631763" w:rsidR="008F2DB8" w:rsidRPr="00AE5B6B" w:rsidRDefault="008F2DB8" w:rsidP="0095506B">
      <w:pPr>
        <w:pStyle w:val="ListParagraph"/>
        <w:numPr>
          <w:ilvl w:val="1"/>
          <w:numId w:val="19"/>
        </w:numPr>
        <w:spacing w:line="276" w:lineRule="auto"/>
        <w:rPr>
          <w:rFonts w:cs="Times New Roman"/>
          <w:sz w:val="22"/>
        </w:rPr>
      </w:pPr>
      <w:r w:rsidRPr="00AE5B6B">
        <w:rPr>
          <w:rFonts w:cs="Times New Roman"/>
          <w:sz w:val="22"/>
        </w:rPr>
        <w:t>Jordain Carney,</w:t>
      </w:r>
      <w:r w:rsidRPr="00AE5B6B">
        <w:rPr>
          <w:rFonts w:cs="Times New Roman"/>
          <w:i/>
          <w:sz w:val="22"/>
        </w:rPr>
        <w:t xml:space="preserve"> Senate Votes Down Paul’s Bid to Revoke War Authorizations, </w:t>
      </w:r>
      <w:r w:rsidRPr="00AE5B6B">
        <w:rPr>
          <w:rFonts w:cs="Times New Roman"/>
          <w:smallCaps/>
          <w:sz w:val="22"/>
        </w:rPr>
        <w:t>The Hill</w:t>
      </w:r>
      <w:r w:rsidRPr="00AE5B6B">
        <w:rPr>
          <w:rFonts w:cs="Times New Roman"/>
          <w:i/>
          <w:sz w:val="22"/>
        </w:rPr>
        <w:t xml:space="preserve">, </w:t>
      </w:r>
      <w:r w:rsidRPr="00AE5B6B">
        <w:rPr>
          <w:rFonts w:cs="Times New Roman"/>
          <w:sz w:val="22"/>
        </w:rPr>
        <w:t>Sept. 13, 2017,</w:t>
      </w:r>
      <w:r w:rsidRPr="00AE5B6B">
        <w:rPr>
          <w:rFonts w:cs="Times New Roman"/>
          <w:i/>
          <w:sz w:val="22"/>
        </w:rPr>
        <w:t xml:space="preserve"> </w:t>
      </w:r>
      <w:hyperlink r:id="rId62" w:history="1">
        <w:r w:rsidRPr="00AE5B6B">
          <w:rPr>
            <w:rStyle w:val="Hyperlink"/>
            <w:rFonts w:cs="Times New Roman"/>
            <w:sz w:val="22"/>
          </w:rPr>
          <w:t>http://thehill.com/blogs/floor-action/senate/350462-senate-votes-down-pauls-bid-to-revoke-war-authorizations</w:t>
        </w:r>
      </w:hyperlink>
      <w:r w:rsidRPr="00AE5B6B">
        <w:rPr>
          <w:rFonts w:cs="Times New Roman"/>
          <w:i/>
          <w:sz w:val="22"/>
        </w:rPr>
        <w:t xml:space="preserve"> </w:t>
      </w:r>
    </w:p>
    <w:p w14:paraId="67A5D0EE" w14:textId="77777777" w:rsidR="008F2DB8" w:rsidRPr="00AE5B6B" w:rsidRDefault="008F2DB8" w:rsidP="0095506B">
      <w:pPr>
        <w:pStyle w:val="ListParagraph"/>
        <w:numPr>
          <w:ilvl w:val="1"/>
          <w:numId w:val="19"/>
        </w:numPr>
        <w:spacing w:line="276" w:lineRule="auto"/>
        <w:rPr>
          <w:rFonts w:cs="Times New Roman"/>
          <w:sz w:val="22"/>
        </w:rPr>
      </w:pPr>
      <w:r w:rsidRPr="00AE5B6B">
        <w:rPr>
          <w:rFonts w:cs="Times New Roman"/>
          <w:sz w:val="22"/>
        </w:rPr>
        <w:t xml:space="preserve">Ryan Goodman, </w:t>
      </w:r>
      <w:r w:rsidRPr="00AE5B6B">
        <w:rPr>
          <w:rFonts w:cs="Times New Roman"/>
          <w:i/>
          <w:sz w:val="22"/>
        </w:rPr>
        <w:t>Sec. Kerry's Difficult Defense of 2001 AUMF Application to ISIL [ISIS] -- and Senators' Disbelief</w:t>
      </w:r>
      <w:r w:rsidRPr="00AE5B6B">
        <w:rPr>
          <w:rFonts w:cs="Times New Roman"/>
          <w:sz w:val="22"/>
        </w:rPr>
        <w:t xml:space="preserve">, </w:t>
      </w:r>
      <w:r w:rsidRPr="00AE5B6B">
        <w:rPr>
          <w:rFonts w:cs="Times New Roman"/>
          <w:smallCaps/>
          <w:sz w:val="22"/>
        </w:rPr>
        <w:t>Just Security</w:t>
      </w:r>
      <w:r w:rsidRPr="00AE5B6B">
        <w:rPr>
          <w:rFonts w:cs="Times New Roman"/>
          <w:sz w:val="22"/>
        </w:rPr>
        <w:t xml:space="preserve">, Sept. 17, 2014, </w:t>
      </w:r>
      <w:hyperlink r:id="rId63" w:anchor="more-15152" w:history="1">
        <w:r w:rsidRPr="00AE5B6B">
          <w:rPr>
            <w:rStyle w:val="Hyperlink"/>
            <w:rFonts w:cs="Times New Roman"/>
            <w:sz w:val="22"/>
          </w:rPr>
          <w:t>http://justsecurity.org/15152/sec-kerrys-defense-2001-aumf-applies-isil-senators-disbelief/#more-15152</w:t>
        </w:r>
      </w:hyperlink>
      <w:r w:rsidRPr="00AE5B6B">
        <w:rPr>
          <w:rFonts w:cs="Times New Roman"/>
          <w:sz w:val="22"/>
        </w:rPr>
        <w:t xml:space="preserve"> </w:t>
      </w:r>
    </w:p>
    <w:p w14:paraId="7E2B7670" w14:textId="77777777" w:rsidR="002268F7" w:rsidRPr="00AE5B6B" w:rsidRDefault="002268F7" w:rsidP="002268F7">
      <w:pPr>
        <w:pStyle w:val="ListParagraph"/>
        <w:numPr>
          <w:ilvl w:val="1"/>
          <w:numId w:val="19"/>
        </w:numPr>
        <w:spacing w:line="276" w:lineRule="auto"/>
        <w:rPr>
          <w:rFonts w:cs="Times New Roman"/>
          <w:sz w:val="22"/>
        </w:rPr>
      </w:pPr>
      <w:r w:rsidRPr="00AE5B6B">
        <w:rPr>
          <w:rFonts w:cs="Times New Roman"/>
          <w:sz w:val="22"/>
        </w:rPr>
        <w:t xml:space="preserve">Robert Chesney, </w:t>
      </w:r>
      <w:r w:rsidRPr="00AE5B6B">
        <w:rPr>
          <w:rFonts w:cs="Times New Roman"/>
          <w:i/>
          <w:sz w:val="22"/>
        </w:rPr>
        <w:t>A White House Trial Balloon Trying Out the 2002 Iraq AUMF?,</w:t>
      </w:r>
      <w:r w:rsidRPr="00AE5B6B">
        <w:rPr>
          <w:rFonts w:cs="Times New Roman"/>
          <w:sz w:val="22"/>
        </w:rPr>
        <w:t xml:space="preserve"> </w:t>
      </w:r>
      <w:r w:rsidRPr="00AE5B6B">
        <w:rPr>
          <w:rFonts w:cs="Times New Roman"/>
          <w:smallCaps/>
          <w:sz w:val="22"/>
        </w:rPr>
        <w:t>Lawfare</w:t>
      </w:r>
      <w:r w:rsidRPr="00AE5B6B">
        <w:rPr>
          <w:rFonts w:cs="Times New Roman"/>
          <w:sz w:val="22"/>
        </w:rPr>
        <w:t xml:space="preserve">, Sept. 9, 2014, </w:t>
      </w:r>
      <w:hyperlink r:id="rId64" w:history="1">
        <w:r w:rsidRPr="00AE5B6B">
          <w:rPr>
            <w:rStyle w:val="Hyperlink"/>
            <w:rFonts w:cs="Times New Roman"/>
            <w:sz w:val="22"/>
          </w:rPr>
          <w:t>http://www.lawfareblog.com/2014/09/a-white-house-trial-balloon-trying-out-the-2002-iraq-aumf/</w:t>
        </w:r>
      </w:hyperlink>
      <w:r w:rsidRPr="00AE5B6B">
        <w:rPr>
          <w:rFonts w:cs="Times New Roman"/>
          <w:sz w:val="22"/>
        </w:rPr>
        <w:t xml:space="preserve"> (with links to debate among Jack Goldsmith, </w:t>
      </w:r>
      <w:r w:rsidRPr="00AE5B6B">
        <w:rPr>
          <w:rFonts w:cs="Times New Roman"/>
          <w:sz w:val="22"/>
        </w:rPr>
        <w:lastRenderedPageBreak/>
        <w:t xml:space="preserve">Chesney, and Wells Bennett about whether the 2002 Iraq AUMF could provide legal authority for strikes on ISIS) </w:t>
      </w:r>
    </w:p>
    <w:p w14:paraId="50CDB1D1" w14:textId="54FA4090" w:rsidR="002268F7" w:rsidRPr="002268F7" w:rsidRDefault="002268F7" w:rsidP="002268F7">
      <w:pPr>
        <w:pStyle w:val="ListParagraph"/>
        <w:numPr>
          <w:ilvl w:val="1"/>
          <w:numId w:val="19"/>
        </w:numPr>
        <w:spacing w:line="276" w:lineRule="auto"/>
        <w:rPr>
          <w:rFonts w:cs="Times New Roman"/>
          <w:sz w:val="22"/>
        </w:rPr>
      </w:pPr>
      <w:r w:rsidRPr="002268F7">
        <w:rPr>
          <w:rFonts w:cs="Times New Roman"/>
          <w:sz w:val="22"/>
        </w:rPr>
        <w:t xml:space="preserve">Jack Goldsmith, </w:t>
      </w:r>
      <w:r w:rsidRPr="002268F7">
        <w:rPr>
          <w:rFonts w:cs="Times New Roman"/>
          <w:i/>
          <w:sz w:val="22"/>
        </w:rPr>
        <w:t>Further Reflections on the Legal Rationale for Using Force Against the Islamic State</w:t>
      </w:r>
      <w:r w:rsidRPr="002268F7">
        <w:rPr>
          <w:rFonts w:cs="Times New Roman"/>
          <w:sz w:val="22"/>
        </w:rPr>
        <w:t xml:space="preserve">, </w:t>
      </w:r>
      <w:r w:rsidRPr="002268F7">
        <w:rPr>
          <w:rFonts w:cs="Times New Roman"/>
          <w:smallCaps/>
          <w:sz w:val="22"/>
        </w:rPr>
        <w:t>Lawfare</w:t>
      </w:r>
      <w:r w:rsidRPr="002268F7">
        <w:rPr>
          <w:rFonts w:cs="Times New Roman"/>
          <w:sz w:val="22"/>
        </w:rPr>
        <w:t xml:space="preserve">, Sept. 12, 2014, </w:t>
      </w:r>
      <w:hyperlink r:id="rId65" w:history="1">
        <w:r w:rsidRPr="002268F7">
          <w:rPr>
            <w:rStyle w:val="Hyperlink"/>
            <w:rFonts w:cs="Times New Roman"/>
            <w:sz w:val="22"/>
          </w:rPr>
          <w:t>http://www.lawfareblog.com/2014/09/further-reflections-on-the-legal-rationale-for-using-force-against-the-islamic-state/</w:t>
        </w:r>
      </w:hyperlink>
      <w:r w:rsidRPr="002268F7">
        <w:rPr>
          <w:rFonts w:cs="Times New Roman"/>
          <w:sz w:val="22"/>
        </w:rPr>
        <w:t xml:space="preserve"> (arguing that the POTUS has Art. II authority for strikes on ISIS, but not statutory authority under the 2001 Post-9/11 AUMF; linking to contrary arguments; linking to OLC opinion regarding the 1999 Kosovo war that explains OLC view that appropriations by Congress for war can constitute a use of force authorization because they come second-in-time to the WPR)</w:t>
      </w:r>
    </w:p>
    <w:p w14:paraId="28FBA661" w14:textId="77777777" w:rsidR="008220F9" w:rsidRDefault="008220F9" w:rsidP="008220F9">
      <w:pPr>
        <w:pStyle w:val="ListParagraph"/>
        <w:numPr>
          <w:ilvl w:val="0"/>
          <w:numId w:val="19"/>
        </w:numPr>
        <w:spacing w:line="276" w:lineRule="auto"/>
        <w:ind w:left="900"/>
        <w:rPr>
          <w:rFonts w:cs="Times New Roman"/>
          <w:sz w:val="22"/>
        </w:rPr>
      </w:pPr>
      <w:r>
        <w:rPr>
          <w:rFonts w:cs="Times New Roman"/>
          <w:sz w:val="22"/>
        </w:rPr>
        <w:t>Executive Branch Views</w:t>
      </w:r>
    </w:p>
    <w:p w14:paraId="592A9C65" w14:textId="77777777" w:rsidR="008220F9" w:rsidRDefault="008220F9" w:rsidP="008220F9">
      <w:pPr>
        <w:pStyle w:val="ListParagraph"/>
        <w:numPr>
          <w:ilvl w:val="1"/>
          <w:numId w:val="19"/>
        </w:numPr>
        <w:spacing w:line="276" w:lineRule="auto"/>
        <w:rPr>
          <w:rFonts w:cs="Times New Roman"/>
          <w:sz w:val="22"/>
        </w:rPr>
      </w:pPr>
      <w:r w:rsidRPr="001E0808">
        <w:rPr>
          <w:rFonts w:cs="Times New Roman"/>
          <w:sz w:val="22"/>
        </w:rPr>
        <w:t>U.S. Department of Justice Office of Legal Counsel (OLC), Memorandum for the</w:t>
      </w:r>
      <w:r>
        <w:rPr>
          <w:rFonts w:cs="Times New Roman"/>
          <w:sz w:val="22"/>
        </w:rPr>
        <w:t xml:space="preserve"> </w:t>
      </w:r>
      <w:r w:rsidRPr="001E0808">
        <w:rPr>
          <w:rFonts w:cs="Times New Roman"/>
          <w:sz w:val="22"/>
        </w:rPr>
        <w:t xml:space="preserve">Attorney General: Authority to Use Military Force in Libya, April 1, 2011, </w:t>
      </w:r>
      <w:hyperlink r:id="rId66" w:history="1">
        <w:r w:rsidRPr="001E0808">
          <w:rPr>
            <w:rStyle w:val="Hyperlink"/>
            <w:rFonts w:cs="Times New Roman"/>
            <w:sz w:val="22"/>
          </w:rPr>
          <w:t>http://www.justice.gov/olc/2011/authority-military-use-in-libya.pdf</w:t>
        </w:r>
      </w:hyperlink>
      <w:r w:rsidRPr="001E0808">
        <w:rPr>
          <w:rFonts w:cs="Times New Roman"/>
          <w:sz w:val="22"/>
        </w:rPr>
        <w:t xml:space="preserve">  </w:t>
      </w:r>
    </w:p>
    <w:p w14:paraId="52BEC1A1" w14:textId="77777777" w:rsidR="008220F9" w:rsidRPr="0095506B" w:rsidRDefault="008220F9" w:rsidP="008220F9">
      <w:pPr>
        <w:pStyle w:val="ListParagraph"/>
        <w:numPr>
          <w:ilvl w:val="1"/>
          <w:numId w:val="19"/>
        </w:numPr>
        <w:spacing w:line="276" w:lineRule="auto"/>
        <w:rPr>
          <w:rStyle w:val="Hyperlink"/>
          <w:rFonts w:cs="Times New Roman"/>
          <w:color w:val="auto"/>
          <w:sz w:val="22"/>
          <w:u w:val="none"/>
        </w:rPr>
      </w:pPr>
      <w:r w:rsidRPr="001E0808">
        <w:rPr>
          <w:rFonts w:cs="Times New Roman"/>
          <w:sz w:val="22"/>
        </w:rPr>
        <w:t xml:space="preserve">Jack Goldsmith, </w:t>
      </w:r>
      <w:r w:rsidRPr="001E0808">
        <w:rPr>
          <w:rFonts w:cs="Times New Roman"/>
          <w:i/>
          <w:sz w:val="22"/>
        </w:rPr>
        <w:t>Office of Legal Counsel Opinion on Libya Intervention</w:t>
      </w:r>
      <w:r w:rsidRPr="001E0808">
        <w:rPr>
          <w:rFonts w:cs="Times New Roman"/>
          <w:sz w:val="22"/>
        </w:rPr>
        <w:t xml:space="preserve">, </w:t>
      </w:r>
      <w:r w:rsidRPr="001E0808">
        <w:rPr>
          <w:rFonts w:cs="Times New Roman"/>
          <w:smallCaps/>
          <w:sz w:val="22"/>
        </w:rPr>
        <w:t>Lawfare</w:t>
      </w:r>
      <w:r w:rsidRPr="001E0808">
        <w:rPr>
          <w:rFonts w:cs="Times New Roman"/>
          <w:sz w:val="22"/>
        </w:rPr>
        <w:t xml:space="preserve">, April 17, 2011, </w:t>
      </w:r>
      <w:hyperlink r:id="rId67" w:history="1">
        <w:r w:rsidRPr="001E0808">
          <w:rPr>
            <w:rStyle w:val="Hyperlink"/>
            <w:rFonts w:cs="Times New Roman"/>
            <w:sz w:val="22"/>
          </w:rPr>
          <w:t>http://www.lawfareblog.com/2011/04/office-of-legal-counsel-opinion-on-libya-intervention/</w:t>
        </w:r>
      </w:hyperlink>
    </w:p>
    <w:p w14:paraId="6BE0C53D" w14:textId="395D73FF" w:rsidR="008220F9" w:rsidRDefault="008220F9" w:rsidP="009C48E1">
      <w:pPr>
        <w:pStyle w:val="ListParagraph"/>
        <w:numPr>
          <w:ilvl w:val="1"/>
          <w:numId w:val="19"/>
        </w:numPr>
        <w:spacing w:line="276" w:lineRule="auto"/>
        <w:rPr>
          <w:rFonts w:cs="Times New Roman"/>
          <w:sz w:val="22"/>
        </w:rPr>
      </w:pPr>
      <w:r w:rsidRPr="0095506B">
        <w:rPr>
          <w:rFonts w:cs="Times New Roman"/>
          <w:sz w:val="22"/>
        </w:rPr>
        <w:t xml:space="preserve">Charles Faulkner, Bureau of Legislative Affairs, U.S. </w:t>
      </w:r>
      <w:proofErr w:type="spellStart"/>
      <w:r w:rsidRPr="0095506B">
        <w:rPr>
          <w:rFonts w:cs="Times New Roman"/>
          <w:sz w:val="22"/>
        </w:rPr>
        <w:t>Dep’t</w:t>
      </w:r>
      <w:proofErr w:type="spellEnd"/>
      <w:r w:rsidRPr="0095506B">
        <w:rPr>
          <w:rFonts w:cs="Times New Roman"/>
          <w:sz w:val="22"/>
        </w:rPr>
        <w:t xml:space="preserve"> of State, Letter to Senator Bob Corker, Chairman, U.S. Senate Foreign Relations Committee, Aug. 2, 2017, </w:t>
      </w:r>
      <w:hyperlink r:id="rId68" w:history="1">
        <w:r w:rsidRPr="0095506B">
          <w:rPr>
            <w:rStyle w:val="Hyperlink"/>
            <w:rFonts w:cs="Times New Roman"/>
            <w:sz w:val="22"/>
          </w:rPr>
          <w:t>https://assets.documentcloud.org/documents/3911844/8-2-17-Corker-Response.pdf</w:t>
        </w:r>
      </w:hyperlink>
      <w:r w:rsidRPr="0095506B">
        <w:rPr>
          <w:rFonts w:cs="Times New Roman"/>
          <w:sz w:val="22"/>
        </w:rPr>
        <w:t xml:space="preserve"> (Trump Administration argument that 9/11 AUMF provides authority for US strikes against al-Assad regime in Syria that is fighting Al Qaeda and ISIL)</w:t>
      </w:r>
    </w:p>
    <w:p w14:paraId="66945204" w14:textId="77777777" w:rsidR="009C48E1" w:rsidRDefault="009C48E1" w:rsidP="009C48E1">
      <w:pPr>
        <w:pStyle w:val="ListParagraph"/>
        <w:spacing w:line="276" w:lineRule="auto"/>
        <w:ind w:left="1440"/>
        <w:rPr>
          <w:rFonts w:cs="Times New Roman"/>
          <w:sz w:val="22"/>
        </w:rPr>
      </w:pPr>
    </w:p>
    <w:p w14:paraId="2A04F5A6" w14:textId="58208FBC" w:rsidR="009C48E1" w:rsidRPr="009C48E1" w:rsidRDefault="009C48E1" w:rsidP="009C48E1">
      <w:pPr>
        <w:pStyle w:val="ListParagraph"/>
        <w:spacing w:line="276" w:lineRule="auto"/>
        <w:ind w:left="0"/>
        <w:jc w:val="center"/>
        <w:rPr>
          <w:rFonts w:cs="Times New Roman"/>
          <w:b/>
          <w:bCs/>
          <w:sz w:val="22"/>
          <w:u w:val="single"/>
        </w:rPr>
      </w:pPr>
      <w:r w:rsidRPr="009C48E1">
        <w:rPr>
          <w:rFonts w:cs="Times New Roman"/>
          <w:b/>
          <w:bCs/>
          <w:sz w:val="22"/>
          <w:u w:val="single"/>
        </w:rPr>
        <w:t>Use of Force – International Framework</w:t>
      </w:r>
    </w:p>
    <w:p w14:paraId="324F6362" w14:textId="77777777" w:rsidR="008F2DB8" w:rsidRPr="00AE5B6B" w:rsidRDefault="008F2DB8" w:rsidP="008F2DB8">
      <w:pPr>
        <w:pStyle w:val="ListParagraph"/>
        <w:spacing w:line="276" w:lineRule="auto"/>
        <w:ind w:left="360"/>
        <w:rPr>
          <w:rFonts w:cs="Times New Roman"/>
          <w:sz w:val="22"/>
        </w:rPr>
      </w:pPr>
    </w:p>
    <w:p w14:paraId="2AA48277" w14:textId="374C551E" w:rsidR="008F2DB8" w:rsidRPr="00AE5B6B" w:rsidRDefault="008F2DB8" w:rsidP="008F2DB8">
      <w:pPr>
        <w:spacing w:line="276" w:lineRule="auto"/>
        <w:ind w:left="360"/>
        <w:rPr>
          <w:rFonts w:cs="Times New Roman"/>
          <w:sz w:val="22"/>
        </w:rPr>
      </w:pPr>
      <w:r w:rsidRPr="00AE5B6B">
        <w:rPr>
          <w:rFonts w:cs="Times New Roman"/>
          <w:i/>
          <w:sz w:val="22"/>
          <w:u w:val="single"/>
        </w:rPr>
        <w:t>Required Reading</w:t>
      </w:r>
      <w:r w:rsidRPr="00AE5B6B">
        <w:rPr>
          <w:rFonts w:cs="Times New Roman"/>
          <w:sz w:val="22"/>
        </w:rPr>
        <w:t>:</w:t>
      </w:r>
    </w:p>
    <w:p w14:paraId="042DDD3C" w14:textId="155D9A3B" w:rsidR="008F2DB8" w:rsidRPr="00AE5B6B" w:rsidRDefault="008F2DB8" w:rsidP="006D1F2D">
      <w:pPr>
        <w:pStyle w:val="ListParagraph"/>
        <w:numPr>
          <w:ilvl w:val="0"/>
          <w:numId w:val="18"/>
        </w:numPr>
        <w:spacing w:line="276" w:lineRule="auto"/>
        <w:ind w:left="900"/>
        <w:rPr>
          <w:rFonts w:cs="Times New Roman"/>
          <w:sz w:val="22"/>
        </w:rPr>
      </w:pPr>
      <w:r w:rsidRPr="00AE5B6B">
        <w:rPr>
          <w:rFonts w:cs="Times New Roman"/>
          <w:smallCaps/>
          <w:sz w:val="22"/>
        </w:rPr>
        <w:t xml:space="preserve">U.S. </w:t>
      </w:r>
      <w:proofErr w:type="spellStart"/>
      <w:r w:rsidRPr="00AE5B6B">
        <w:rPr>
          <w:rFonts w:cs="Times New Roman"/>
          <w:smallCaps/>
          <w:sz w:val="22"/>
        </w:rPr>
        <w:t>Dep’t</w:t>
      </w:r>
      <w:proofErr w:type="spellEnd"/>
      <w:r w:rsidRPr="00AE5B6B">
        <w:rPr>
          <w:rFonts w:cs="Times New Roman"/>
          <w:smallCaps/>
          <w:sz w:val="22"/>
        </w:rPr>
        <w:t xml:space="preserve"> of Defense, Law of War Manual</w:t>
      </w:r>
      <w:r w:rsidRPr="00AE5B6B">
        <w:rPr>
          <w:rFonts w:cs="Times New Roman"/>
          <w:sz w:val="22"/>
        </w:rPr>
        <w:t xml:space="preserve"> (2016 ed.) </w:t>
      </w:r>
      <w:hyperlink r:id="rId69" w:history="1">
        <w:r w:rsidRPr="00AE5B6B">
          <w:rPr>
            <w:rStyle w:val="Hyperlink"/>
            <w:rFonts w:cs="Times New Roman"/>
            <w:sz w:val="22"/>
          </w:rPr>
          <w:t>https://www.documentcloud.org/documents/2997317-DoD-Law-of-War-Manual-June-2015-Updated-May-2016.html</w:t>
        </w:r>
      </w:hyperlink>
      <w:r w:rsidRPr="00AE5B6B">
        <w:rPr>
          <w:rFonts w:cs="Times New Roman"/>
          <w:sz w:val="22"/>
        </w:rPr>
        <w:t xml:space="preserve"> -- </w:t>
      </w:r>
      <w:r w:rsidRPr="00AE5B6B">
        <w:rPr>
          <w:rFonts w:cs="Times New Roman"/>
          <w:b/>
          <w:sz w:val="22"/>
          <w:u w:val="single"/>
        </w:rPr>
        <w:t>skim</w:t>
      </w:r>
      <w:r w:rsidRPr="00AE5B6B">
        <w:rPr>
          <w:rFonts w:cs="Times New Roman"/>
          <w:sz w:val="22"/>
        </w:rPr>
        <w:t xml:space="preserve"> table of contents on pp. vii-xvii, and Part II (Principles) on pp. 50-70 (do not print out the full document – it is 1,199 pages) </w:t>
      </w:r>
    </w:p>
    <w:p w14:paraId="67A552E7" w14:textId="77777777" w:rsidR="00547EC5" w:rsidRDefault="008F2DB8" w:rsidP="00547EC5">
      <w:pPr>
        <w:pStyle w:val="ListParagraph"/>
        <w:numPr>
          <w:ilvl w:val="0"/>
          <w:numId w:val="18"/>
        </w:numPr>
        <w:spacing w:line="276" w:lineRule="auto"/>
        <w:ind w:left="900"/>
        <w:rPr>
          <w:rFonts w:cs="Times New Roman"/>
          <w:sz w:val="22"/>
        </w:rPr>
      </w:pPr>
      <w:r w:rsidRPr="00AE5B6B">
        <w:rPr>
          <w:rFonts w:cs="Times New Roman"/>
          <w:sz w:val="22"/>
        </w:rPr>
        <w:t xml:space="preserve">Geneva Conventions of 1949 – for each, </w:t>
      </w:r>
      <w:r w:rsidRPr="00AE5B6B">
        <w:rPr>
          <w:rFonts w:cs="Times New Roman"/>
          <w:b/>
          <w:sz w:val="22"/>
          <w:u w:val="single"/>
        </w:rPr>
        <w:t>skim</w:t>
      </w:r>
      <w:r w:rsidRPr="00AE5B6B">
        <w:rPr>
          <w:rFonts w:cs="Times New Roman"/>
          <w:sz w:val="22"/>
        </w:rPr>
        <w:t xml:space="preserve"> full text, </w:t>
      </w:r>
      <w:r w:rsidRPr="00AE5B6B">
        <w:rPr>
          <w:rFonts w:cs="Times New Roman"/>
          <w:b/>
          <w:sz w:val="22"/>
          <w:u w:val="single"/>
        </w:rPr>
        <w:t>read</w:t>
      </w:r>
      <w:r w:rsidRPr="00AE5B6B">
        <w:rPr>
          <w:rFonts w:cs="Times New Roman"/>
          <w:sz w:val="22"/>
        </w:rPr>
        <w:t xml:space="preserve"> Common Article 3</w:t>
      </w:r>
      <w:r w:rsidR="00547EC5">
        <w:rPr>
          <w:rFonts w:cs="Times New Roman"/>
          <w:sz w:val="22"/>
        </w:rPr>
        <w:t xml:space="preserve"> of:</w:t>
      </w:r>
    </w:p>
    <w:p w14:paraId="6729E7E3" w14:textId="77777777" w:rsidR="00547EC5" w:rsidRPr="00547EC5" w:rsidRDefault="008F2DB8" w:rsidP="00D75723">
      <w:pPr>
        <w:pStyle w:val="ListParagraph"/>
        <w:numPr>
          <w:ilvl w:val="1"/>
          <w:numId w:val="18"/>
        </w:numPr>
        <w:spacing w:line="276" w:lineRule="auto"/>
        <w:ind w:left="1620"/>
        <w:rPr>
          <w:rFonts w:cs="Times New Roman"/>
          <w:sz w:val="22"/>
        </w:rPr>
      </w:pPr>
      <w:r w:rsidRPr="00547EC5">
        <w:rPr>
          <w:rFonts w:cs="Times New Roman"/>
          <w:sz w:val="22"/>
        </w:rPr>
        <w:t xml:space="preserve">I (forces in the field), </w:t>
      </w:r>
      <w:hyperlink r:id="rId70" w:history="1">
        <w:r w:rsidRPr="00547EC5">
          <w:rPr>
            <w:rFonts w:cs="Times New Roman"/>
            <w:color w:val="0000FF"/>
            <w:sz w:val="22"/>
            <w:u w:val="single"/>
          </w:rPr>
          <w:t>http://www.icrc.org/ihl.nsf/FULL/365?OpenDocument</w:t>
        </w:r>
      </w:hyperlink>
    </w:p>
    <w:p w14:paraId="54E051AD" w14:textId="77777777" w:rsidR="00547EC5" w:rsidRPr="00547EC5" w:rsidRDefault="008F2DB8" w:rsidP="00D75723">
      <w:pPr>
        <w:pStyle w:val="ListParagraph"/>
        <w:numPr>
          <w:ilvl w:val="1"/>
          <w:numId w:val="18"/>
        </w:numPr>
        <w:spacing w:line="276" w:lineRule="auto"/>
        <w:ind w:left="1620"/>
        <w:rPr>
          <w:rFonts w:cs="Times New Roman"/>
          <w:sz w:val="22"/>
        </w:rPr>
      </w:pPr>
      <w:r w:rsidRPr="00547EC5">
        <w:rPr>
          <w:rFonts w:cs="Times New Roman"/>
          <w:sz w:val="22"/>
        </w:rPr>
        <w:t xml:space="preserve">II (naval personnel), </w:t>
      </w:r>
      <w:hyperlink r:id="rId71" w:history="1">
        <w:r w:rsidRPr="00547EC5">
          <w:rPr>
            <w:rFonts w:cs="Times New Roman"/>
            <w:color w:val="0000FF"/>
            <w:sz w:val="22"/>
            <w:u w:val="single"/>
          </w:rPr>
          <w:t>http://www.icrc.org/ihl.nsf/FULL/370?OpenDocument</w:t>
        </w:r>
      </w:hyperlink>
    </w:p>
    <w:p w14:paraId="79739E8A" w14:textId="77777777" w:rsidR="00547EC5" w:rsidRPr="00547EC5" w:rsidRDefault="008F2DB8" w:rsidP="00D75723">
      <w:pPr>
        <w:pStyle w:val="ListParagraph"/>
        <w:numPr>
          <w:ilvl w:val="1"/>
          <w:numId w:val="18"/>
        </w:numPr>
        <w:spacing w:line="276" w:lineRule="auto"/>
        <w:ind w:left="1620"/>
        <w:rPr>
          <w:rFonts w:cs="Times New Roman"/>
          <w:sz w:val="22"/>
        </w:rPr>
      </w:pPr>
      <w:r w:rsidRPr="00547EC5">
        <w:rPr>
          <w:rFonts w:cs="Times New Roman"/>
          <w:sz w:val="22"/>
        </w:rPr>
        <w:t xml:space="preserve">III (POWs), </w:t>
      </w:r>
      <w:hyperlink r:id="rId72" w:history="1">
        <w:r w:rsidRPr="00547EC5">
          <w:rPr>
            <w:rFonts w:cs="Times New Roman"/>
            <w:color w:val="0000FF"/>
            <w:sz w:val="22"/>
            <w:u w:val="single"/>
          </w:rPr>
          <w:t>http://www.icrc.org/ihl.nsf/FULL/375?OpenDocument</w:t>
        </w:r>
      </w:hyperlink>
    </w:p>
    <w:p w14:paraId="2E6B1158" w14:textId="2C8EB2F1" w:rsidR="008F2DB8" w:rsidRPr="00547EC5" w:rsidRDefault="008F2DB8" w:rsidP="00D75723">
      <w:pPr>
        <w:pStyle w:val="ListParagraph"/>
        <w:numPr>
          <w:ilvl w:val="1"/>
          <w:numId w:val="18"/>
        </w:numPr>
        <w:spacing w:line="276" w:lineRule="auto"/>
        <w:ind w:left="1620"/>
        <w:rPr>
          <w:rFonts w:cs="Times New Roman"/>
          <w:sz w:val="22"/>
        </w:rPr>
      </w:pPr>
      <w:r w:rsidRPr="00547EC5">
        <w:rPr>
          <w:rFonts w:cs="Times New Roman"/>
          <w:sz w:val="22"/>
        </w:rPr>
        <w:t xml:space="preserve">IV (civilians), </w:t>
      </w:r>
      <w:hyperlink r:id="rId73" w:history="1">
        <w:r w:rsidRPr="00547EC5">
          <w:rPr>
            <w:rFonts w:cs="Times New Roman"/>
            <w:color w:val="0000FF"/>
            <w:sz w:val="22"/>
            <w:u w:val="single"/>
          </w:rPr>
          <w:t>http://www.icrc.org/ihl.nsf/FULL/380?OpenDocument</w:t>
        </w:r>
      </w:hyperlink>
      <w:r w:rsidRPr="00547EC5">
        <w:rPr>
          <w:rFonts w:cs="Times New Roman"/>
          <w:sz w:val="22"/>
        </w:rPr>
        <w:t xml:space="preserve">  </w:t>
      </w:r>
    </w:p>
    <w:p w14:paraId="5C8522CD" w14:textId="44FEEAD5" w:rsidR="008F2DB8" w:rsidRPr="00AE5B6B" w:rsidRDefault="008F2DB8" w:rsidP="006D1F2D">
      <w:pPr>
        <w:pStyle w:val="ListParagraph"/>
        <w:numPr>
          <w:ilvl w:val="0"/>
          <w:numId w:val="18"/>
        </w:numPr>
        <w:spacing w:line="276" w:lineRule="auto"/>
        <w:ind w:left="900"/>
        <w:rPr>
          <w:rFonts w:cs="Times New Roman"/>
          <w:sz w:val="22"/>
        </w:rPr>
      </w:pPr>
      <w:r w:rsidRPr="00AE5B6B">
        <w:rPr>
          <w:rFonts w:cs="Times New Roman"/>
          <w:sz w:val="22"/>
        </w:rPr>
        <w:t xml:space="preserve">United Nations Charter, </w:t>
      </w:r>
      <w:hyperlink r:id="rId74" w:history="1">
        <w:r w:rsidRPr="00AE5B6B">
          <w:rPr>
            <w:rStyle w:val="Hyperlink"/>
            <w:rFonts w:cs="Times New Roman"/>
            <w:sz w:val="22"/>
          </w:rPr>
          <w:t>http://www.un.org/en/documents/charter/index.shtml</w:t>
        </w:r>
      </w:hyperlink>
      <w:r w:rsidRPr="00AE5B6B">
        <w:rPr>
          <w:rFonts w:cs="Times New Roman"/>
          <w:sz w:val="22"/>
        </w:rPr>
        <w:t xml:space="preserve"> -- </w:t>
      </w:r>
      <w:r w:rsidRPr="000309D5">
        <w:rPr>
          <w:rFonts w:cs="Times New Roman"/>
          <w:b/>
          <w:bCs/>
          <w:sz w:val="22"/>
          <w:u w:val="single"/>
        </w:rPr>
        <w:t>read</w:t>
      </w:r>
      <w:r w:rsidRPr="00AE5B6B">
        <w:rPr>
          <w:rFonts w:cs="Times New Roman"/>
          <w:sz w:val="22"/>
        </w:rPr>
        <w:t>:</w:t>
      </w:r>
    </w:p>
    <w:p w14:paraId="0B3490DD" w14:textId="77777777" w:rsidR="000309D5" w:rsidRDefault="008F2DB8" w:rsidP="00D75723">
      <w:pPr>
        <w:pStyle w:val="ListParagraph"/>
        <w:numPr>
          <w:ilvl w:val="2"/>
          <w:numId w:val="18"/>
        </w:numPr>
        <w:spacing w:line="276" w:lineRule="auto"/>
        <w:ind w:left="1620"/>
        <w:rPr>
          <w:rFonts w:cs="Times New Roman"/>
          <w:sz w:val="22"/>
        </w:rPr>
      </w:pPr>
      <w:r w:rsidRPr="00AE5B6B">
        <w:rPr>
          <w:rFonts w:cs="Times New Roman"/>
          <w:sz w:val="22"/>
        </w:rPr>
        <w:t xml:space="preserve">Art. 2(4) (refrain from use or threat of force) </w:t>
      </w:r>
    </w:p>
    <w:p w14:paraId="3FE3F798" w14:textId="248486D0" w:rsidR="008F2DB8" w:rsidRPr="000309D5" w:rsidRDefault="008F2DB8" w:rsidP="00D75723">
      <w:pPr>
        <w:pStyle w:val="ListParagraph"/>
        <w:numPr>
          <w:ilvl w:val="2"/>
          <w:numId w:val="18"/>
        </w:numPr>
        <w:spacing w:line="276" w:lineRule="auto"/>
        <w:ind w:left="1620"/>
        <w:rPr>
          <w:rFonts w:cs="Times New Roman"/>
          <w:sz w:val="22"/>
        </w:rPr>
      </w:pPr>
      <w:r w:rsidRPr="000309D5">
        <w:rPr>
          <w:rFonts w:cs="Times New Roman"/>
          <w:sz w:val="22"/>
        </w:rPr>
        <w:t>Chapter VII: Action with Respect to Threats to the Peace, Breaches of the Peace, and Acts of Aggression:</w:t>
      </w:r>
    </w:p>
    <w:p w14:paraId="327B1BD1" w14:textId="77777777" w:rsidR="000309D5" w:rsidRDefault="008F2DB8" w:rsidP="002B1F40">
      <w:pPr>
        <w:pStyle w:val="ListParagraph"/>
        <w:numPr>
          <w:ilvl w:val="3"/>
          <w:numId w:val="69"/>
        </w:numPr>
        <w:spacing w:line="276" w:lineRule="auto"/>
        <w:ind w:left="2340"/>
        <w:rPr>
          <w:rFonts w:cs="Times New Roman"/>
          <w:sz w:val="22"/>
        </w:rPr>
      </w:pPr>
      <w:r w:rsidRPr="00AE5B6B">
        <w:rPr>
          <w:rFonts w:cs="Times New Roman"/>
          <w:sz w:val="22"/>
        </w:rPr>
        <w:t xml:space="preserve">Art. 39 (UN Security Council SC (UNSC) authority to determine threats, breaches of peace, acts of aggression, and to decide to </w:t>
      </w:r>
      <w:proofErr w:type="gramStart"/>
      <w:r w:rsidRPr="00AE5B6B">
        <w:rPr>
          <w:rFonts w:cs="Times New Roman"/>
          <w:sz w:val="22"/>
        </w:rPr>
        <w:t>take action</w:t>
      </w:r>
      <w:proofErr w:type="gramEnd"/>
      <w:r w:rsidRPr="00AE5B6B">
        <w:rPr>
          <w:rFonts w:cs="Times New Roman"/>
          <w:sz w:val="22"/>
        </w:rPr>
        <w:t xml:space="preserve"> “to restore international peace and security”)</w:t>
      </w:r>
    </w:p>
    <w:p w14:paraId="162CB98B" w14:textId="77777777" w:rsidR="000309D5" w:rsidRDefault="008F2DB8" w:rsidP="002B1F40">
      <w:pPr>
        <w:pStyle w:val="ListParagraph"/>
        <w:numPr>
          <w:ilvl w:val="3"/>
          <w:numId w:val="69"/>
        </w:numPr>
        <w:spacing w:line="276" w:lineRule="auto"/>
        <w:ind w:left="2340"/>
        <w:rPr>
          <w:rFonts w:cs="Times New Roman"/>
          <w:sz w:val="22"/>
        </w:rPr>
      </w:pPr>
      <w:r w:rsidRPr="000309D5">
        <w:rPr>
          <w:rFonts w:cs="Times New Roman"/>
          <w:sz w:val="22"/>
        </w:rPr>
        <w:t>Art. 40 (UNSC provisional measures short of force)</w:t>
      </w:r>
    </w:p>
    <w:p w14:paraId="17781935" w14:textId="77777777" w:rsidR="000309D5" w:rsidRDefault="008F2DB8" w:rsidP="002B1F40">
      <w:pPr>
        <w:pStyle w:val="ListParagraph"/>
        <w:numPr>
          <w:ilvl w:val="3"/>
          <w:numId w:val="69"/>
        </w:numPr>
        <w:spacing w:line="276" w:lineRule="auto"/>
        <w:ind w:left="2340"/>
        <w:rPr>
          <w:rFonts w:cs="Times New Roman"/>
          <w:sz w:val="22"/>
        </w:rPr>
      </w:pPr>
      <w:r w:rsidRPr="000309D5">
        <w:rPr>
          <w:rFonts w:cs="Times New Roman"/>
          <w:sz w:val="22"/>
        </w:rPr>
        <w:t>Art. 41 (UNSC actions short of use of force, including economic sanctions)</w:t>
      </w:r>
    </w:p>
    <w:p w14:paraId="73F368AE" w14:textId="77777777" w:rsidR="000309D5" w:rsidRDefault="008F2DB8" w:rsidP="002B1F40">
      <w:pPr>
        <w:pStyle w:val="ListParagraph"/>
        <w:numPr>
          <w:ilvl w:val="3"/>
          <w:numId w:val="69"/>
        </w:numPr>
        <w:spacing w:line="276" w:lineRule="auto"/>
        <w:ind w:left="2340"/>
        <w:rPr>
          <w:rFonts w:cs="Times New Roman"/>
          <w:sz w:val="22"/>
        </w:rPr>
      </w:pPr>
      <w:r w:rsidRPr="000309D5">
        <w:rPr>
          <w:rFonts w:cs="Times New Roman"/>
          <w:sz w:val="22"/>
        </w:rPr>
        <w:lastRenderedPageBreak/>
        <w:t>Art. 42 (UNSC actions involving force)</w:t>
      </w:r>
    </w:p>
    <w:p w14:paraId="10EDEC36" w14:textId="09B12220" w:rsidR="000309D5" w:rsidRDefault="008F2DB8" w:rsidP="002B1F40">
      <w:pPr>
        <w:pStyle w:val="ListParagraph"/>
        <w:numPr>
          <w:ilvl w:val="3"/>
          <w:numId w:val="69"/>
        </w:numPr>
        <w:spacing w:line="276" w:lineRule="auto"/>
        <w:ind w:left="2340"/>
        <w:rPr>
          <w:rFonts w:cs="Times New Roman"/>
          <w:sz w:val="22"/>
        </w:rPr>
      </w:pPr>
      <w:r w:rsidRPr="000309D5">
        <w:rPr>
          <w:rFonts w:cs="Times New Roman"/>
          <w:sz w:val="22"/>
        </w:rPr>
        <w:t>Art. 51 (individual and collective self-defense in the event of armed attack, reporting of such acts to UNSC)</w:t>
      </w:r>
    </w:p>
    <w:p w14:paraId="65937336" w14:textId="77777777" w:rsidR="00FA4D3D" w:rsidRDefault="008F2DB8" w:rsidP="00F1398E">
      <w:pPr>
        <w:pStyle w:val="ListParagraph"/>
        <w:numPr>
          <w:ilvl w:val="1"/>
          <w:numId w:val="18"/>
        </w:numPr>
        <w:spacing w:line="276" w:lineRule="auto"/>
        <w:ind w:left="1620"/>
        <w:rPr>
          <w:rFonts w:cs="Times New Roman"/>
          <w:sz w:val="22"/>
        </w:rPr>
      </w:pPr>
      <w:r w:rsidRPr="000309D5">
        <w:rPr>
          <w:rFonts w:cs="Times New Roman"/>
          <w:sz w:val="22"/>
        </w:rPr>
        <w:t>Chapter VIII: Regional Arrangements</w:t>
      </w:r>
    </w:p>
    <w:p w14:paraId="363B5B1E" w14:textId="77777777" w:rsidR="00FA4D3D" w:rsidRDefault="008F2DB8" w:rsidP="002B1F40">
      <w:pPr>
        <w:pStyle w:val="ListParagraph"/>
        <w:numPr>
          <w:ilvl w:val="2"/>
          <w:numId w:val="70"/>
        </w:numPr>
        <w:spacing w:line="276" w:lineRule="auto"/>
        <w:ind w:left="2340"/>
        <w:rPr>
          <w:rFonts w:cs="Times New Roman"/>
          <w:sz w:val="22"/>
        </w:rPr>
      </w:pPr>
      <w:r w:rsidRPr="00FA4D3D">
        <w:rPr>
          <w:rFonts w:cs="Times New Roman"/>
          <w:sz w:val="22"/>
        </w:rPr>
        <w:t>Art. 52 (regional action to deal with “the maintenance of international peace and security)</w:t>
      </w:r>
    </w:p>
    <w:p w14:paraId="6B660551" w14:textId="77777777" w:rsidR="00FA4D3D" w:rsidRDefault="008F2DB8" w:rsidP="002B1F40">
      <w:pPr>
        <w:pStyle w:val="ListParagraph"/>
        <w:numPr>
          <w:ilvl w:val="2"/>
          <w:numId w:val="70"/>
        </w:numPr>
        <w:spacing w:line="276" w:lineRule="auto"/>
        <w:ind w:left="2340"/>
        <w:rPr>
          <w:rFonts w:cs="Times New Roman"/>
          <w:sz w:val="22"/>
        </w:rPr>
      </w:pPr>
      <w:r w:rsidRPr="00FA4D3D">
        <w:rPr>
          <w:rFonts w:cs="Times New Roman"/>
          <w:sz w:val="22"/>
        </w:rPr>
        <w:t>Art. 53(1) (no regional action without UNSC authorization)</w:t>
      </w:r>
    </w:p>
    <w:p w14:paraId="690CCB83" w14:textId="114A5330" w:rsidR="008F2DB8" w:rsidRPr="00FA4D3D" w:rsidRDefault="008F2DB8" w:rsidP="002B1F40">
      <w:pPr>
        <w:pStyle w:val="ListParagraph"/>
        <w:numPr>
          <w:ilvl w:val="2"/>
          <w:numId w:val="70"/>
        </w:numPr>
        <w:spacing w:line="276" w:lineRule="auto"/>
        <w:ind w:left="2340"/>
        <w:rPr>
          <w:rFonts w:cs="Times New Roman"/>
          <w:sz w:val="22"/>
        </w:rPr>
      </w:pPr>
      <w:r w:rsidRPr="00FA4D3D">
        <w:rPr>
          <w:rFonts w:cs="Times New Roman"/>
          <w:sz w:val="22"/>
        </w:rPr>
        <w:t xml:space="preserve">Art. 54 (regional actions must be reported to UNSC) </w:t>
      </w:r>
    </w:p>
    <w:p w14:paraId="2AE85854" w14:textId="77777777" w:rsidR="008F2DB8" w:rsidRPr="00AE5B6B" w:rsidRDefault="008F2DB8" w:rsidP="008F2DB8">
      <w:pPr>
        <w:spacing w:line="276" w:lineRule="auto"/>
        <w:ind w:left="360"/>
        <w:rPr>
          <w:rFonts w:cs="Times New Roman"/>
          <w:sz w:val="22"/>
        </w:rPr>
      </w:pPr>
    </w:p>
    <w:p w14:paraId="2E914C08" w14:textId="03AC6BB6" w:rsidR="008F2DB8" w:rsidRPr="00AE5B6B" w:rsidRDefault="00AE5B6B" w:rsidP="008F2DB8">
      <w:pPr>
        <w:spacing w:line="276" w:lineRule="auto"/>
        <w:ind w:left="360"/>
        <w:rPr>
          <w:rFonts w:cs="Times New Roman"/>
          <w:sz w:val="22"/>
        </w:rPr>
      </w:pPr>
      <w:r>
        <w:rPr>
          <w:rFonts w:cs="Times New Roman"/>
          <w:i/>
          <w:sz w:val="22"/>
          <w:u w:val="single"/>
        </w:rPr>
        <w:t>Optional</w:t>
      </w:r>
      <w:r w:rsidR="008F2DB8" w:rsidRPr="00AE5B6B">
        <w:rPr>
          <w:rFonts w:cs="Times New Roman"/>
          <w:i/>
          <w:sz w:val="22"/>
          <w:u w:val="single"/>
        </w:rPr>
        <w:t xml:space="preserve"> Reading</w:t>
      </w:r>
      <w:r w:rsidR="008F2DB8" w:rsidRPr="00AE5B6B">
        <w:rPr>
          <w:rFonts w:cs="Times New Roman"/>
          <w:sz w:val="22"/>
        </w:rPr>
        <w:t>:</w:t>
      </w:r>
    </w:p>
    <w:p w14:paraId="171EAD9E" w14:textId="26EA2AF7" w:rsidR="008F2DB8" w:rsidRPr="00AE5B6B" w:rsidRDefault="008F2DB8" w:rsidP="006D1F2D">
      <w:pPr>
        <w:pStyle w:val="ListParagraph"/>
        <w:numPr>
          <w:ilvl w:val="0"/>
          <w:numId w:val="19"/>
        </w:numPr>
        <w:spacing w:line="276" w:lineRule="auto"/>
        <w:ind w:left="900"/>
        <w:rPr>
          <w:rFonts w:cs="Times New Roman"/>
          <w:sz w:val="22"/>
        </w:rPr>
      </w:pPr>
      <w:r w:rsidRPr="00AE5B6B">
        <w:rPr>
          <w:rFonts w:cs="Times New Roman"/>
          <w:sz w:val="22"/>
        </w:rPr>
        <w:t>North Atlantic Treaty (1949), Arts. 1 (consistency with UN Charter), 4 (consultation in event of threat), 5 (collective self-defense), 6 (armed attack defined)</w:t>
      </w:r>
      <w:r w:rsidR="004675F5">
        <w:rPr>
          <w:rFonts w:cs="Times New Roman"/>
          <w:sz w:val="22"/>
        </w:rPr>
        <w:t xml:space="preserve">, </w:t>
      </w:r>
      <w:hyperlink r:id="rId75" w:history="1">
        <w:r w:rsidRPr="00AE5B6B">
          <w:rPr>
            <w:rStyle w:val="Hyperlink"/>
            <w:rFonts w:cs="Times New Roman"/>
            <w:sz w:val="22"/>
          </w:rPr>
          <w:t>http://www.nato.int/cps/en/natolive/official_texts_17120.htm</w:t>
        </w:r>
      </w:hyperlink>
      <w:r w:rsidRPr="00AE5B6B">
        <w:rPr>
          <w:rFonts w:cs="Times New Roman"/>
          <w:sz w:val="22"/>
        </w:rPr>
        <w:t xml:space="preserve"> </w:t>
      </w:r>
    </w:p>
    <w:p w14:paraId="0EF750A8" w14:textId="77777777" w:rsidR="008F2DB8" w:rsidRPr="00AE5B6B" w:rsidRDefault="008F2DB8" w:rsidP="006D1F2D">
      <w:pPr>
        <w:pStyle w:val="ListParagraph"/>
        <w:numPr>
          <w:ilvl w:val="0"/>
          <w:numId w:val="19"/>
        </w:numPr>
        <w:spacing w:line="276" w:lineRule="auto"/>
        <w:ind w:left="900"/>
        <w:rPr>
          <w:rFonts w:cs="Times New Roman"/>
          <w:sz w:val="22"/>
        </w:rPr>
      </w:pPr>
      <w:r w:rsidRPr="00AE5B6B">
        <w:rPr>
          <w:rFonts w:cs="Times New Roman"/>
          <w:sz w:val="22"/>
        </w:rPr>
        <w:t xml:space="preserve">United Nations Charter, </w:t>
      </w:r>
      <w:hyperlink r:id="rId76" w:history="1">
        <w:r w:rsidRPr="00AE5B6B">
          <w:rPr>
            <w:rStyle w:val="Hyperlink"/>
            <w:rFonts w:cs="Times New Roman"/>
            <w:sz w:val="22"/>
          </w:rPr>
          <w:t>http://www.un.org/en/documents/charter/index.shtml</w:t>
        </w:r>
      </w:hyperlink>
      <w:r w:rsidRPr="00AE5B6B">
        <w:rPr>
          <w:rFonts w:cs="Times New Roman"/>
          <w:sz w:val="22"/>
        </w:rPr>
        <w:t xml:space="preserve"> </w:t>
      </w:r>
    </w:p>
    <w:p w14:paraId="40DDF0BB" w14:textId="77777777" w:rsidR="008F2DB8" w:rsidRPr="00AE5B6B" w:rsidRDefault="008F2DB8" w:rsidP="00F1398E">
      <w:pPr>
        <w:pStyle w:val="ListParagraph"/>
        <w:numPr>
          <w:ilvl w:val="1"/>
          <w:numId w:val="19"/>
        </w:numPr>
        <w:spacing w:line="276" w:lineRule="auto"/>
        <w:ind w:left="1620"/>
        <w:rPr>
          <w:rFonts w:cs="Times New Roman"/>
          <w:sz w:val="22"/>
        </w:rPr>
      </w:pPr>
      <w:r w:rsidRPr="00AE5B6B">
        <w:rPr>
          <w:rFonts w:cs="Times New Roman"/>
          <w:sz w:val="22"/>
        </w:rPr>
        <w:t>Chapter IV:  Pacific Settlement of Disputes.  Read:</w:t>
      </w:r>
    </w:p>
    <w:p w14:paraId="1D691C83" w14:textId="77777777" w:rsidR="008F2DB8" w:rsidRPr="00AE5B6B" w:rsidRDefault="008F2DB8" w:rsidP="00F1398E">
      <w:pPr>
        <w:pStyle w:val="ListParagraph"/>
        <w:numPr>
          <w:ilvl w:val="2"/>
          <w:numId w:val="19"/>
        </w:numPr>
        <w:spacing w:line="276" w:lineRule="auto"/>
        <w:ind w:left="2340"/>
        <w:rPr>
          <w:rFonts w:cs="Times New Roman"/>
          <w:sz w:val="22"/>
        </w:rPr>
      </w:pPr>
      <w:r w:rsidRPr="00AE5B6B">
        <w:rPr>
          <w:rFonts w:cs="Times New Roman"/>
          <w:sz w:val="22"/>
        </w:rPr>
        <w:t>Art. 35(1) (any UN member may bring disputes to the UN)</w:t>
      </w:r>
    </w:p>
    <w:p w14:paraId="64779A9D" w14:textId="77777777" w:rsidR="008F2DB8" w:rsidRPr="00AE5B6B" w:rsidRDefault="008F2DB8" w:rsidP="00F1398E">
      <w:pPr>
        <w:pStyle w:val="ListParagraph"/>
        <w:numPr>
          <w:ilvl w:val="2"/>
          <w:numId w:val="19"/>
        </w:numPr>
        <w:spacing w:line="276" w:lineRule="auto"/>
        <w:ind w:left="2340"/>
        <w:rPr>
          <w:rFonts w:cs="Times New Roman"/>
          <w:sz w:val="22"/>
        </w:rPr>
      </w:pPr>
      <w:r w:rsidRPr="00AE5B6B">
        <w:rPr>
          <w:rFonts w:cs="Times New Roman"/>
          <w:sz w:val="22"/>
        </w:rPr>
        <w:t>Art. 36(3) (legal disputes generally should be referred to the International Court of Justice (ICJ))</w:t>
      </w:r>
    </w:p>
    <w:p w14:paraId="5B736EBF" w14:textId="77777777" w:rsidR="008F2DB8" w:rsidRPr="00AE5B6B" w:rsidRDefault="008F2DB8" w:rsidP="00150A0F">
      <w:pPr>
        <w:pStyle w:val="ListParagraph"/>
        <w:numPr>
          <w:ilvl w:val="1"/>
          <w:numId w:val="19"/>
        </w:numPr>
        <w:spacing w:line="276" w:lineRule="auto"/>
        <w:ind w:left="1620"/>
        <w:rPr>
          <w:rFonts w:cs="Times New Roman"/>
          <w:sz w:val="22"/>
        </w:rPr>
      </w:pPr>
      <w:r w:rsidRPr="00AE5B6B">
        <w:rPr>
          <w:rFonts w:cs="Times New Roman"/>
          <w:sz w:val="22"/>
        </w:rPr>
        <w:t>Chapter V:  The Security Council (composition and proceedings)</w:t>
      </w:r>
    </w:p>
    <w:p w14:paraId="51B1657A" w14:textId="1EC5BEA4" w:rsidR="008F2DB8" w:rsidRPr="00A1544F" w:rsidRDefault="008F2DB8" w:rsidP="002B1F40">
      <w:pPr>
        <w:pStyle w:val="ListParagraph"/>
        <w:numPr>
          <w:ilvl w:val="0"/>
          <w:numId w:val="71"/>
        </w:numPr>
        <w:spacing w:line="276" w:lineRule="auto"/>
        <w:ind w:left="900"/>
        <w:rPr>
          <w:rFonts w:cs="Times New Roman"/>
          <w:sz w:val="22"/>
        </w:rPr>
      </w:pPr>
      <w:r w:rsidRPr="00AE5B6B">
        <w:rPr>
          <w:rFonts w:cs="Times New Roman"/>
          <w:sz w:val="22"/>
        </w:rPr>
        <w:t>1977 Additional Protocols to the Geneva Conventions</w:t>
      </w:r>
      <w:r w:rsidR="00A1544F">
        <w:rPr>
          <w:rFonts w:cs="Times New Roman"/>
          <w:sz w:val="22"/>
        </w:rPr>
        <w:t xml:space="preserve">: </w:t>
      </w:r>
      <w:r w:rsidRPr="00A1544F">
        <w:rPr>
          <w:rFonts w:cs="Times New Roman"/>
          <w:sz w:val="22"/>
        </w:rPr>
        <w:t xml:space="preserve">I (victims of international armed conflicts), </w:t>
      </w:r>
      <w:hyperlink r:id="rId77" w:history="1">
        <w:r w:rsidRPr="00A1544F">
          <w:rPr>
            <w:rFonts w:cs="Times New Roman"/>
            <w:color w:val="0000FF"/>
            <w:sz w:val="22"/>
            <w:u w:val="single"/>
          </w:rPr>
          <w:t>http://www.icrc.org/ihl.nsf/FULL/470?OpenDocument</w:t>
        </w:r>
      </w:hyperlink>
      <w:r w:rsidR="00A1544F" w:rsidRPr="00A1544F">
        <w:rPr>
          <w:rFonts w:cs="Times New Roman"/>
          <w:sz w:val="22"/>
        </w:rPr>
        <w:t xml:space="preserve">; </w:t>
      </w:r>
      <w:r w:rsidRPr="00A1544F">
        <w:rPr>
          <w:rFonts w:cs="Times New Roman"/>
          <w:sz w:val="22"/>
        </w:rPr>
        <w:t>II (victims of non-international armed conflicts),</w:t>
      </w:r>
      <w:r w:rsidR="00A1544F">
        <w:rPr>
          <w:rFonts w:cs="Times New Roman"/>
          <w:sz w:val="22"/>
        </w:rPr>
        <w:t xml:space="preserve"> </w:t>
      </w:r>
      <w:hyperlink r:id="rId78" w:history="1">
        <w:r w:rsidR="00A1544F" w:rsidRPr="00CC6479">
          <w:rPr>
            <w:rStyle w:val="Hyperlink"/>
            <w:rFonts w:cs="Times New Roman"/>
            <w:sz w:val="22"/>
          </w:rPr>
          <w:t>http://www.icrc.org/ihl.nsf/FULL/475?OpenDocument</w:t>
        </w:r>
      </w:hyperlink>
    </w:p>
    <w:p w14:paraId="1A48111C" w14:textId="77777777" w:rsidR="00AF65BB" w:rsidRDefault="008F2DB8" w:rsidP="00AF65BB">
      <w:pPr>
        <w:pStyle w:val="ListParagraph"/>
        <w:numPr>
          <w:ilvl w:val="0"/>
          <w:numId w:val="19"/>
        </w:numPr>
        <w:spacing w:line="276" w:lineRule="auto"/>
        <w:ind w:left="900"/>
        <w:rPr>
          <w:rFonts w:cs="Times New Roman"/>
          <w:sz w:val="22"/>
        </w:rPr>
      </w:pPr>
      <w:r w:rsidRPr="00AE5B6B">
        <w:rPr>
          <w:rFonts w:cs="Times New Roman"/>
          <w:sz w:val="22"/>
        </w:rPr>
        <w:t xml:space="preserve">Ashley </w:t>
      </w:r>
      <w:proofErr w:type="spellStart"/>
      <w:r w:rsidRPr="00AE5B6B">
        <w:rPr>
          <w:rFonts w:cs="Times New Roman"/>
          <w:sz w:val="22"/>
        </w:rPr>
        <w:t>Deeks</w:t>
      </w:r>
      <w:proofErr w:type="spellEnd"/>
      <w:r w:rsidRPr="00AE5B6B">
        <w:rPr>
          <w:rFonts w:cs="Times New Roman"/>
          <w:sz w:val="22"/>
        </w:rPr>
        <w:t xml:space="preserve">, </w:t>
      </w:r>
      <w:r w:rsidRPr="00AE5B6B">
        <w:rPr>
          <w:rFonts w:cs="Times New Roman"/>
          <w:i/>
          <w:sz w:val="22"/>
        </w:rPr>
        <w:t>Narrowing Down the U.S. International Legal Theory for ISIS Strikes in Syria</w:t>
      </w:r>
      <w:r w:rsidRPr="00AE5B6B">
        <w:rPr>
          <w:rFonts w:cs="Times New Roman"/>
          <w:sz w:val="22"/>
        </w:rPr>
        <w:t xml:space="preserve">, </w:t>
      </w:r>
      <w:r w:rsidRPr="00AE5B6B">
        <w:rPr>
          <w:rFonts w:cs="Times New Roman"/>
          <w:smallCaps/>
          <w:sz w:val="22"/>
        </w:rPr>
        <w:t>Lawfare</w:t>
      </w:r>
      <w:r w:rsidRPr="00AE5B6B">
        <w:rPr>
          <w:rFonts w:cs="Times New Roman"/>
          <w:sz w:val="22"/>
        </w:rPr>
        <w:t xml:space="preserve">, Sept. 12, 2014, </w:t>
      </w:r>
      <w:hyperlink r:id="rId79" w:history="1">
        <w:r w:rsidRPr="00AE5B6B">
          <w:rPr>
            <w:rStyle w:val="Hyperlink"/>
            <w:rFonts w:cs="Times New Roman"/>
            <w:sz w:val="22"/>
          </w:rPr>
          <w:t>http://www.lawfareblog.com/2014/09/narrowing-down-the-u-s-international-legal-theory-for-isis-strikes-in-syria/</w:t>
        </w:r>
      </w:hyperlink>
      <w:r w:rsidRPr="00AE5B6B">
        <w:rPr>
          <w:rFonts w:cs="Times New Roman"/>
          <w:sz w:val="22"/>
        </w:rPr>
        <w:t xml:space="preserve"> (arguing that Obama Administration’s arguments for both domestic and international legal authority to strike ISIS – including in Syria – have a common nexus in a theory that ISIS is a</w:t>
      </w:r>
      <w:r w:rsidR="00AF65BB">
        <w:rPr>
          <w:rFonts w:cs="Times New Roman"/>
          <w:sz w:val="22"/>
        </w:rPr>
        <w:t xml:space="preserve"> successor – a</w:t>
      </w:r>
      <w:r w:rsidRPr="00AE5B6B">
        <w:rPr>
          <w:rFonts w:cs="Times New Roman"/>
          <w:sz w:val="22"/>
        </w:rPr>
        <w:t xml:space="preserve"> continuation of Al Qaeda)</w:t>
      </w:r>
    </w:p>
    <w:p w14:paraId="5393DB3F" w14:textId="610A9E8E" w:rsidR="00AF65BB" w:rsidRPr="00AF65BB" w:rsidRDefault="00AF65BB" w:rsidP="00AF65BB">
      <w:pPr>
        <w:pStyle w:val="ListParagraph"/>
        <w:numPr>
          <w:ilvl w:val="0"/>
          <w:numId w:val="19"/>
        </w:numPr>
        <w:spacing w:line="276" w:lineRule="auto"/>
        <w:ind w:left="900"/>
        <w:rPr>
          <w:rFonts w:cs="Times New Roman"/>
          <w:sz w:val="22"/>
        </w:rPr>
      </w:pPr>
      <w:r w:rsidRPr="00AF65BB">
        <w:rPr>
          <w:rFonts w:cs="Times New Roman"/>
          <w:sz w:val="22"/>
          <w:highlight w:val="cyan"/>
        </w:rPr>
        <w:t xml:space="preserve">Oona A. Hathaway, Maggie Mills &amp; Heather Zimmerman, </w:t>
      </w:r>
      <w:r w:rsidRPr="00AF65BB">
        <w:rPr>
          <w:rFonts w:cs="Times New Roman"/>
          <w:i/>
          <w:iCs/>
          <w:sz w:val="22"/>
          <w:highlight w:val="cyan"/>
        </w:rPr>
        <w:t>The Legal Authority to Create a Special Tribunal to Try the Crime of Aggression Upon the Request of the UN General Assembly</w:t>
      </w:r>
      <w:r w:rsidRPr="00AF65BB">
        <w:rPr>
          <w:rFonts w:cs="Times New Roman"/>
          <w:sz w:val="22"/>
          <w:highlight w:val="cyan"/>
        </w:rPr>
        <w:t xml:space="preserve">, </w:t>
      </w:r>
      <w:r w:rsidRPr="00AF65BB">
        <w:rPr>
          <w:rFonts w:cs="Times New Roman"/>
          <w:smallCaps/>
          <w:sz w:val="22"/>
          <w:highlight w:val="cyan"/>
        </w:rPr>
        <w:t>Just Security</w:t>
      </w:r>
      <w:r w:rsidRPr="00AF65BB">
        <w:rPr>
          <w:rFonts w:cs="Times New Roman"/>
          <w:sz w:val="22"/>
          <w:highlight w:val="cyan"/>
        </w:rPr>
        <w:t xml:space="preserve">, May 5, 2023,  </w:t>
      </w:r>
      <w:hyperlink r:id="rId80" w:history="1">
        <w:r w:rsidRPr="00AF65BB">
          <w:rPr>
            <w:rStyle w:val="Hyperlink"/>
            <w:rFonts w:cs="Times New Roman"/>
            <w:sz w:val="22"/>
            <w:highlight w:val="cyan"/>
          </w:rPr>
          <w:t>https://www.justsecurity.org/86450/the-legal-authority-to-create-a-special-tribunal-to-try-the-crime-of-aggression-upon-the-request-of-the-un-general-assembly/</w:t>
        </w:r>
      </w:hyperlink>
      <w:r w:rsidRPr="00AF65BB">
        <w:rPr>
          <w:rFonts w:cs="Times New Roman"/>
          <w:sz w:val="22"/>
          <w:highlight w:val="cyan"/>
        </w:rPr>
        <w:t xml:space="preserve"> -- </w:t>
      </w:r>
      <w:r w:rsidRPr="00AF65BB">
        <w:rPr>
          <w:rFonts w:cs="Times New Roman"/>
          <w:b/>
          <w:bCs/>
          <w:sz w:val="22"/>
          <w:highlight w:val="cyan"/>
          <w:u w:val="single"/>
        </w:rPr>
        <w:t>skim</w:t>
      </w:r>
      <w:r w:rsidRPr="00AF65BB">
        <w:rPr>
          <w:rFonts w:cs="Times New Roman"/>
          <w:sz w:val="22"/>
          <w:highlight w:val="cyan"/>
        </w:rPr>
        <w:t xml:space="preserve"> </w:t>
      </w:r>
    </w:p>
    <w:p w14:paraId="0F1BD178" w14:textId="60D50B23" w:rsidR="008F2DB8" w:rsidRDefault="008F2DB8" w:rsidP="008F2DB8">
      <w:pPr>
        <w:spacing w:line="276" w:lineRule="auto"/>
        <w:ind w:left="360"/>
        <w:rPr>
          <w:rFonts w:eastAsia="Times New Roman" w:cs="Times New Roman"/>
          <w:sz w:val="22"/>
        </w:rPr>
      </w:pPr>
    </w:p>
    <w:p w14:paraId="1D61AD4C" w14:textId="77777777" w:rsidR="005B5E8C" w:rsidRPr="00AE5B6B" w:rsidRDefault="005B5E8C" w:rsidP="005B5E8C">
      <w:pPr>
        <w:spacing w:line="276" w:lineRule="auto"/>
        <w:ind w:left="360"/>
        <w:rPr>
          <w:rFonts w:eastAsia="Times New Roman" w:cs="Times New Roman"/>
          <w:i/>
          <w:sz w:val="22"/>
          <w:u w:val="single"/>
        </w:rPr>
      </w:pPr>
      <w:r w:rsidRPr="00AE5B6B">
        <w:rPr>
          <w:rFonts w:eastAsia="Times New Roman" w:cs="Times New Roman"/>
          <w:i/>
          <w:sz w:val="22"/>
          <w:u w:val="single"/>
        </w:rPr>
        <w:t>Optional Viewing</w:t>
      </w:r>
      <w:r>
        <w:rPr>
          <w:rFonts w:eastAsia="Times New Roman" w:cs="Times New Roman"/>
          <w:i/>
          <w:sz w:val="22"/>
          <w:u w:val="single"/>
        </w:rPr>
        <w:t xml:space="preserve"> – Movies</w:t>
      </w:r>
      <w:r w:rsidRPr="00AE5B6B">
        <w:rPr>
          <w:rFonts w:eastAsia="Times New Roman" w:cs="Times New Roman"/>
          <w:i/>
          <w:sz w:val="22"/>
          <w:u w:val="single"/>
        </w:rPr>
        <w:t>:</w:t>
      </w:r>
    </w:p>
    <w:p w14:paraId="4741F422" w14:textId="77777777" w:rsidR="005B5E8C" w:rsidRPr="00AE5B6B" w:rsidRDefault="005B5E8C" w:rsidP="005B5E8C">
      <w:pPr>
        <w:pStyle w:val="ListParagraph"/>
        <w:numPr>
          <w:ilvl w:val="0"/>
          <w:numId w:val="22"/>
        </w:numPr>
        <w:spacing w:line="276" w:lineRule="auto"/>
        <w:ind w:left="900"/>
        <w:rPr>
          <w:rFonts w:eastAsia="Times New Roman" w:cs="Times New Roman"/>
          <w:sz w:val="22"/>
        </w:rPr>
      </w:pPr>
      <w:r>
        <w:rPr>
          <w:rFonts w:eastAsia="Times New Roman" w:cs="Times New Roman"/>
          <w:sz w:val="22"/>
        </w:rPr>
        <w:t>“</w:t>
      </w:r>
      <w:r w:rsidRPr="00AE5B6B">
        <w:rPr>
          <w:rFonts w:eastAsia="Times New Roman" w:cs="Times New Roman"/>
          <w:sz w:val="22"/>
        </w:rPr>
        <w:t>Lone Survivor</w:t>
      </w:r>
      <w:r>
        <w:rPr>
          <w:rFonts w:eastAsia="Times New Roman" w:cs="Times New Roman"/>
          <w:sz w:val="22"/>
        </w:rPr>
        <w:t>”</w:t>
      </w:r>
      <w:r w:rsidRPr="00AE5B6B">
        <w:rPr>
          <w:rFonts w:eastAsia="Times New Roman" w:cs="Times New Roman"/>
          <w:sz w:val="22"/>
        </w:rPr>
        <w:t xml:space="preserve"> (2013) (</w:t>
      </w:r>
      <w:r>
        <w:rPr>
          <w:rFonts w:eastAsia="Times New Roman" w:cs="Times New Roman"/>
          <w:sz w:val="22"/>
        </w:rPr>
        <w:t xml:space="preserve">based on a </w:t>
      </w:r>
      <w:r w:rsidRPr="00AE5B6B">
        <w:rPr>
          <w:rFonts w:eastAsia="Times New Roman" w:cs="Times New Roman"/>
          <w:sz w:val="22"/>
        </w:rPr>
        <w:t xml:space="preserve">SEAL Team Six </w:t>
      </w:r>
      <w:r>
        <w:rPr>
          <w:rFonts w:eastAsia="Times New Roman" w:cs="Times New Roman"/>
          <w:sz w:val="22"/>
        </w:rPr>
        <w:t xml:space="preserve">mission </w:t>
      </w:r>
      <w:r w:rsidRPr="00AE5B6B">
        <w:rPr>
          <w:rFonts w:eastAsia="Times New Roman" w:cs="Times New Roman"/>
          <w:sz w:val="22"/>
        </w:rPr>
        <w:t>in Afghanistan)</w:t>
      </w:r>
    </w:p>
    <w:p w14:paraId="483F86AE" w14:textId="77777777" w:rsidR="005B5E8C" w:rsidRPr="00AE5B6B" w:rsidRDefault="005B5E8C" w:rsidP="005B5E8C">
      <w:pPr>
        <w:pStyle w:val="ListParagraph"/>
        <w:numPr>
          <w:ilvl w:val="0"/>
          <w:numId w:val="22"/>
        </w:numPr>
        <w:spacing w:line="276" w:lineRule="auto"/>
        <w:ind w:left="900"/>
        <w:rPr>
          <w:rFonts w:eastAsia="Times New Roman" w:cs="Times New Roman"/>
          <w:sz w:val="22"/>
        </w:rPr>
      </w:pPr>
      <w:r>
        <w:rPr>
          <w:rFonts w:eastAsia="Times New Roman" w:cs="Times New Roman"/>
          <w:sz w:val="22"/>
        </w:rPr>
        <w:t>“</w:t>
      </w:r>
      <w:r w:rsidRPr="00AE5B6B">
        <w:rPr>
          <w:rFonts w:eastAsia="Times New Roman" w:cs="Times New Roman"/>
          <w:sz w:val="22"/>
        </w:rPr>
        <w:t>Saving Private Ryan</w:t>
      </w:r>
      <w:r>
        <w:rPr>
          <w:rFonts w:eastAsia="Times New Roman" w:cs="Times New Roman"/>
          <w:sz w:val="22"/>
        </w:rPr>
        <w:t>”</w:t>
      </w:r>
      <w:r w:rsidRPr="00AE5B6B">
        <w:rPr>
          <w:rFonts w:eastAsia="Times New Roman" w:cs="Times New Roman"/>
          <w:sz w:val="22"/>
        </w:rPr>
        <w:t xml:space="preserve"> (1998) (fictionalized depiction of Army in combat during World War II)</w:t>
      </w:r>
    </w:p>
    <w:p w14:paraId="3116A4C2" w14:textId="77777777" w:rsidR="005B5E8C" w:rsidRPr="00AE5B6B" w:rsidRDefault="005B5E8C" w:rsidP="008F2DB8">
      <w:pPr>
        <w:spacing w:line="276" w:lineRule="auto"/>
        <w:ind w:left="360"/>
        <w:rPr>
          <w:rFonts w:eastAsia="Times New Roman" w:cs="Times New Roman"/>
          <w:sz w:val="22"/>
        </w:rPr>
      </w:pPr>
    </w:p>
    <w:p w14:paraId="393FA9C8" w14:textId="77777777" w:rsidR="008F2DB8" w:rsidRPr="00AE5B6B" w:rsidRDefault="008F2DB8" w:rsidP="008F2DB8">
      <w:pPr>
        <w:spacing w:line="276" w:lineRule="auto"/>
        <w:ind w:left="360"/>
        <w:rPr>
          <w:rFonts w:cs="Times New Roman"/>
          <w:sz w:val="22"/>
        </w:rPr>
      </w:pPr>
      <w:r w:rsidRPr="00AE5B6B">
        <w:rPr>
          <w:rFonts w:cs="Times New Roman"/>
          <w:i/>
          <w:sz w:val="22"/>
          <w:u w:val="single"/>
        </w:rPr>
        <w:t>Key Points</w:t>
      </w:r>
      <w:r w:rsidRPr="00AE5B6B">
        <w:rPr>
          <w:rFonts w:cs="Times New Roman"/>
          <w:sz w:val="22"/>
        </w:rPr>
        <w:t>:</w:t>
      </w:r>
    </w:p>
    <w:p w14:paraId="5A61388B" w14:textId="77777777" w:rsidR="008F2DB8" w:rsidRPr="00AE5B6B" w:rsidRDefault="008F2DB8" w:rsidP="00A1544F">
      <w:pPr>
        <w:pStyle w:val="ListParagraph"/>
        <w:numPr>
          <w:ilvl w:val="0"/>
          <w:numId w:val="1"/>
        </w:numPr>
        <w:spacing w:line="276" w:lineRule="auto"/>
        <w:ind w:left="900"/>
        <w:rPr>
          <w:rFonts w:cs="Times New Roman"/>
          <w:sz w:val="22"/>
        </w:rPr>
      </w:pPr>
      <w:r w:rsidRPr="00AE5B6B">
        <w:rPr>
          <w:rFonts w:cs="Times New Roman"/>
          <w:sz w:val="22"/>
        </w:rPr>
        <w:t xml:space="preserve">Domestic Law Framework:  Constitutional text, War Powers Resolution (WPR), AUMFs (existing and proposed), and </w:t>
      </w:r>
      <w:proofErr w:type="gramStart"/>
      <w:r w:rsidRPr="00AE5B6B">
        <w:rPr>
          <w:rFonts w:cs="Times New Roman"/>
          <w:sz w:val="22"/>
        </w:rPr>
        <w:t>practice</w:t>
      </w:r>
      <w:proofErr w:type="gramEnd"/>
    </w:p>
    <w:p w14:paraId="5EC312FF" w14:textId="4C80071D" w:rsidR="008F2DB8" w:rsidRPr="00AE5B6B" w:rsidRDefault="008F2DB8" w:rsidP="00A1544F">
      <w:pPr>
        <w:pStyle w:val="ListParagraph"/>
        <w:numPr>
          <w:ilvl w:val="0"/>
          <w:numId w:val="1"/>
        </w:numPr>
        <w:spacing w:line="276" w:lineRule="auto"/>
        <w:ind w:left="900"/>
        <w:rPr>
          <w:rFonts w:cs="Times New Roman"/>
          <w:sz w:val="22"/>
        </w:rPr>
      </w:pPr>
      <w:r w:rsidRPr="00AE5B6B">
        <w:rPr>
          <w:rFonts w:cs="Times New Roman"/>
          <w:sz w:val="22"/>
        </w:rPr>
        <w:t xml:space="preserve">International Law Framework: </w:t>
      </w:r>
      <w:r w:rsidRPr="00AE5B6B">
        <w:rPr>
          <w:rFonts w:cs="Times New Roman"/>
          <w:i/>
          <w:sz w:val="22"/>
        </w:rPr>
        <w:t>Jus ad bellum</w:t>
      </w:r>
      <w:r w:rsidRPr="00AE5B6B">
        <w:rPr>
          <w:rFonts w:cs="Times New Roman"/>
          <w:sz w:val="22"/>
        </w:rPr>
        <w:t xml:space="preserve"> and </w:t>
      </w:r>
      <w:r w:rsidRPr="00AE5B6B">
        <w:rPr>
          <w:rFonts w:cs="Times New Roman"/>
          <w:i/>
          <w:sz w:val="22"/>
        </w:rPr>
        <w:t>Jus in bello</w:t>
      </w:r>
      <w:r w:rsidRPr="00AE5B6B">
        <w:rPr>
          <w:rFonts w:cs="Times New Roman"/>
          <w:sz w:val="22"/>
        </w:rPr>
        <w:t xml:space="preserve"> under International Humanitarian Law (IHL) and the Law of Armed Conflict (LOAC)</w:t>
      </w:r>
      <w:r w:rsidR="00803AA6">
        <w:rPr>
          <w:rFonts w:cs="Times New Roman"/>
          <w:sz w:val="22"/>
        </w:rPr>
        <w:t xml:space="preserve"> – What do these bodies of law require?  Are they binding </w:t>
      </w:r>
      <w:r w:rsidR="00584302">
        <w:rPr>
          <w:rFonts w:cs="Times New Roman"/>
          <w:sz w:val="22"/>
        </w:rPr>
        <w:t xml:space="preserve">or advisory?  </w:t>
      </w:r>
      <w:r w:rsidR="00F5715B">
        <w:rPr>
          <w:rFonts w:cs="Times New Roman"/>
          <w:sz w:val="22"/>
        </w:rPr>
        <w:t xml:space="preserve">How are they </w:t>
      </w:r>
      <w:r w:rsidR="00584302">
        <w:rPr>
          <w:rFonts w:cs="Times New Roman"/>
          <w:sz w:val="22"/>
        </w:rPr>
        <w:t>moral, practical</w:t>
      </w:r>
      <w:r w:rsidR="00F5715B">
        <w:rPr>
          <w:rFonts w:cs="Times New Roman"/>
          <w:sz w:val="22"/>
        </w:rPr>
        <w:t xml:space="preserve">, </w:t>
      </w:r>
      <w:r w:rsidR="00F57AC8">
        <w:rPr>
          <w:rFonts w:cs="Times New Roman"/>
          <w:sz w:val="22"/>
        </w:rPr>
        <w:t xml:space="preserve">both, </w:t>
      </w:r>
      <w:proofErr w:type="gramStart"/>
      <w:r w:rsidR="00F57AC8">
        <w:rPr>
          <w:rFonts w:cs="Times New Roman"/>
          <w:sz w:val="22"/>
        </w:rPr>
        <w:t>or</w:t>
      </w:r>
      <w:proofErr w:type="gramEnd"/>
      <w:r w:rsidR="00F57AC8">
        <w:rPr>
          <w:rFonts w:cs="Times New Roman"/>
          <w:sz w:val="22"/>
        </w:rPr>
        <w:t xml:space="preserve"> neither?</w:t>
      </w:r>
      <w:r w:rsidR="00D64E96">
        <w:rPr>
          <w:rFonts w:cs="Times New Roman"/>
          <w:sz w:val="22"/>
        </w:rPr>
        <w:t xml:space="preserve">  What </w:t>
      </w:r>
      <w:r w:rsidR="00F57AC8">
        <w:rPr>
          <w:rFonts w:cs="Times New Roman"/>
          <w:sz w:val="22"/>
        </w:rPr>
        <w:t>are the responsibilities and challenges of practicing LOAC – practicing “op law”?</w:t>
      </w:r>
    </w:p>
    <w:p w14:paraId="7CBCAD0E" w14:textId="77777777" w:rsidR="008F2DB8" w:rsidRPr="00AE5B6B" w:rsidRDefault="008F2DB8" w:rsidP="00A1544F">
      <w:pPr>
        <w:pStyle w:val="ListParagraph"/>
        <w:numPr>
          <w:ilvl w:val="0"/>
          <w:numId w:val="1"/>
        </w:numPr>
        <w:spacing w:line="276" w:lineRule="auto"/>
        <w:ind w:left="900"/>
        <w:rPr>
          <w:rFonts w:cs="Times New Roman"/>
          <w:sz w:val="22"/>
        </w:rPr>
      </w:pPr>
      <w:r w:rsidRPr="00AE5B6B">
        <w:rPr>
          <w:rFonts w:cs="Times New Roman"/>
          <w:sz w:val="22"/>
        </w:rPr>
        <w:lastRenderedPageBreak/>
        <w:t>Nature, opportunities, and risks of war / armed conflict / use of force</w:t>
      </w:r>
    </w:p>
    <w:p w14:paraId="6D47EBEB" w14:textId="77777777" w:rsidR="008F2DB8" w:rsidRPr="00AE5B6B" w:rsidRDefault="008F2DB8" w:rsidP="008F2DB8">
      <w:pPr>
        <w:spacing w:line="276" w:lineRule="auto"/>
        <w:ind w:left="360"/>
        <w:rPr>
          <w:rFonts w:cs="Times New Roman"/>
          <w:sz w:val="22"/>
        </w:rPr>
      </w:pPr>
    </w:p>
    <w:p w14:paraId="75BBA7DA" w14:textId="77777777" w:rsidR="008F2DB8" w:rsidRPr="00AE5B6B" w:rsidRDefault="008F2DB8" w:rsidP="00C845E9">
      <w:pPr>
        <w:spacing w:line="276" w:lineRule="auto"/>
        <w:rPr>
          <w:rFonts w:cs="Times New Roman"/>
          <w:b/>
          <w:sz w:val="22"/>
        </w:rPr>
      </w:pPr>
    </w:p>
    <w:p w14:paraId="3B234D42" w14:textId="77777777" w:rsidR="008F2DB8" w:rsidRPr="00AE5B6B" w:rsidRDefault="008F2DB8" w:rsidP="00C845E9">
      <w:pPr>
        <w:spacing w:line="276" w:lineRule="auto"/>
        <w:rPr>
          <w:rFonts w:cs="Times New Roman"/>
          <w:b/>
          <w:sz w:val="22"/>
        </w:rPr>
      </w:pPr>
      <w:r w:rsidRPr="00AE5B6B">
        <w:rPr>
          <w:rFonts w:cs="Times New Roman"/>
          <w:b/>
          <w:sz w:val="22"/>
        </w:rPr>
        <w:t xml:space="preserve">Intelligence Instrument </w:t>
      </w:r>
    </w:p>
    <w:p w14:paraId="5457A894" w14:textId="4A7F3F71" w:rsidR="008F2DB8" w:rsidRDefault="008F2DB8" w:rsidP="008F2DB8">
      <w:pPr>
        <w:spacing w:line="276" w:lineRule="auto"/>
        <w:ind w:left="360"/>
        <w:rPr>
          <w:rFonts w:cs="Times New Roman"/>
          <w:sz w:val="22"/>
        </w:rPr>
      </w:pPr>
    </w:p>
    <w:p w14:paraId="41EB1A2B" w14:textId="77777777" w:rsidR="008F2DB8" w:rsidRPr="00AE5B6B" w:rsidRDefault="008F2DB8" w:rsidP="008F2DB8">
      <w:pPr>
        <w:spacing w:line="276" w:lineRule="auto"/>
        <w:ind w:left="360"/>
        <w:rPr>
          <w:rFonts w:cs="Times New Roman"/>
          <w:sz w:val="22"/>
        </w:rPr>
      </w:pPr>
      <w:r w:rsidRPr="00AE5B6B">
        <w:rPr>
          <w:rFonts w:cs="Times New Roman"/>
          <w:i/>
          <w:sz w:val="22"/>
          <w:u w:val="single"/>
        </w:rPr>
        <w:t>Required Readings</w:t>
      </w:r>
      <w:r w:rsidRPr="00AE5B6B">
        <w:rPr>
          <w:rFonts w:cs="Times New Roman"/>
          <w:i/>
          <w:sz w:val="22"/>
        </w:rPr>
        <w:t>:</w:t>
      </w:r>
    </w:p>
    <w:p w14:paraId="7357CCBE" w14:textId="77777777" w:rsidR="008F2DB8" w:rsidRPr="00AE5B6B" w:rsidRDefault="008F2DB8" w:rsidP="00221AF9">
      <w:pPr>
        <w:pStyle w:val="ListParagraph"/>
        <w:numPr>
          <w:ilvl w:val="0"/>
          <w:numId w:val="29"/>
        </w:numPr>
        <w:spacing w:line="276" w:lineRule="auto"/>
        <w:ind w:left="900"/>
        <w:rPr>
          <w:rFonts w:cs="Times New Roman"/>
          <w:sz w:val="22"/>
        </w:rPr>
      </w:pPr>
      <w:r w:rsidRPr="00AE5B6B">
        <w:rPr>
          <w:rFonts w:cs="Times New Roman"/>
          <w:smallCaps/>
          <w:sz w:val="22"/>
        </w:rPr>
        <w:t>Baker, In the Common Defense</w:t>
      </w:r>
      <w:r w:rsidRPr="00AE5B6B">
        <w:rPr>
          <w:rFonts w:cs="Times New Roman"/>
          <w:sz w:val="22"/>
        </w:rPr>
        <w:t>, Chapter 7 (Intelligence), pp.126-75</w:t>
      </w:r>
    </w:p>
    <w:p w14:paraId="0A568F29" w14:textId="77777777" w:rsidR="008F2DB8" w:rsidRPr="00AE5B6B" w:rsidRDefault="008F2DB8" w:rsidP="00221AF9">
      <w:pPr>
        <w:pStyle w:val="ListParagraph"/>
        <w:numPr>
          <w:ilvl w:val="0"/>
          <w:numId w:val="29"/>
        </w:numPr>
        <w:spacing w:line="276" w:lineRule="auto"/>
        <w:ind w:left="900"/>
        <w:rPr>
          <w:rFonts w:cs="Times New Roman"/>
          <w:sz w:val="22"/>
        </w:rPr>
      </w:pPr>
      <w:r w:rsidRPr="00AE5B6B">
        <w:rPr>
          <w:rFonts w:eastAsiaTheme="minorEastAsia" w:cs="Times New Roman"/>
          <w:sz w:val="22"/>
        </w:rPr>
        <w:t>50 U.S.C. (chapter 15 thereof):</w:t>
      </w:r>
    </w:p>
    <w:p w14:paraId="35BECE5E" w14:textId="77777777" w:rsidR="008F2DB8" w:rsidRPr="00AE5B6B" w:rsidRDefault="008F2DB8" w:rsidP="00E86ADE">
      <w:pPr>
        <w:pStyle w:val="ListParagraph"/>
        <w:numPr>
          <w:ilvl w:val="1"/>
          <w:numId w:val="29"/>
        </w:numPr>
        <w:spacing w:line="276" w:lineRule="auto"/>
        <w:ind w:left="1620"/>
        <w:rPr>
          <w:rFonts w:cs="Times New Roman"/>
          <w:sz w:val="22"/>
        </w:rPr>
      </w:pPr>
      <w:r w:rsidRPr="00AE5B6B">
        <w:rPr>
          <w:rFonts w:cs="Times New Roman"/>
          <w:sz w:val="22"/>
        </w:rPr>
        <w:t>§ 3003 (definitions of intel, counter-intel, and IC; formerly § 401a)</w:t>
      </w:r>
    </w:p>
    <w:p w14:paraId="73FFC802" w14:textId="77777777" w:rsidR="008F2DB8" w:rsidRPr="00AE5B6B" w:rsidRDefault="008F2DB8" w:rsidP="00E86ADE">
      <w:pPr>
        <w:pStyle w:val="ListParagraph"/>
        <w:numPr>
          <w:ilvl w:val="1"/>
          <w:numId w:val="29"/>
        </w:numPr>
        <w:spacing w:line="276" w:lineRule="auto"/>
        <w:ind w:left="1620"/>
        <w:rPr>
          <w:rFonts w:cs="Times New Roman"/>
          <w:sz w:val="22"/>
        </w:rPr>
      </w:pPr>
      <w:r w:rsidRPr="00AE5B6B">
        <w:rPr>
          <w:rFonts w:cs="Times New Roman"/>
          <w:sz w:val="22"/>
        </w:rPr>
        <w:t>§ 3091</w:t>
      </w:r>
      <w:r w:rsidRPr="00AE5B6B">
        <w:rPr>
          <w:rFonts w:eastAsiaTheme="minorEastAsia" w:cs="Times New Roman"/>
          <w:sz w:val="22"/>
        </w:rPr>
        <w:t xml:space="preserve"> (congressional oversight generally, formerly § 413)</w:t>
      </w:r>
    </w:p>
    <w:p w14:paraId="36A8E917" w14:textId="77777777" w:rsidR="008F2DB8" w:rsidRPr="00AE5B6B" w:rsidRDefault="008F2DB8" w:rsidP="00E86ADE">
      <w:pPr>
        <w:pStyle w:val="ListParagraph"/>
        <w:numPr>
          <w:ilvl w:val="1"/>
          <w:numId w:val="29"/>
        </w:numPr>
        <w:spacing w:line="276" w:lineRule="auto"/>
        <w:ind w:left="1620"/>
        <w:rPr>
          <w:rFonts w:cs="Times New Roman"/>
          <w:sz w:val="22"/>
        </w:rPr>
      </w:pPr>
      <w:r w:rsidRPr="00AE5B6B">
        <w:rPr>
          <w:rFonts w:eastAsiaTheme="minorEastAsia" w:cs="Times New Roman"/>
          <w:sz w:val="22"/>
        </w:rPr>
        <w:t>§ 3092 (reporting requirements other than for covert actions, formerly § 413a)</w:t>
      </w:r>
    </w:p>
    <w:p w14:paraId="0902F4A5" w14:textId="77777777" w:rsidR="008F2DB8" w:rsidRPr="00AE5B6B" w:rsidRDefault="008F2DB8" w:rsidP="00E86ADE">
      <w:pPr>
        <w:pStyle w:val="ListParagraph"/>
        <w:numPr>
          <w:ilvl w:val="1"/>
          <w:numId w:val="29"/>
        </w:numPr>
        <w:spacing w:line="276" w:lineRule="auto"/>
        <w:ind w:left="1620"/>
        <w:rPr>
          <w:rFonts w:cs="Times New Roman"/>
          <w:sz w:val="22"/>
        </w:rPr>
      </w:pPr>
      <w:r w:rsidRPr="00AE5B6B">
        <w:rPr>
          <w:rFonts w:eastAsiaTheme="minorEastAsia" w:cs="Times New Roman"/>
          <w:sz w:val="22"/>
        </w:rPr>
        <w:t>§ 3093 (covert action statute, formerly § 413b)</w:t>
      </w:r>
      <w:r w:rsidRPr="00AE5B6B">
        <w:rPr>
          <w:rStyle w:val="FootnoteReference"/>
          <w:rFonts w:eastAsiaTheme="minorEastAsia" w:cs="Times New Roman"/>
          <w:sz w:val="22"/>
        </w:rPr>
        <w:footnoteReference w:id="3"/>
      </w:r>
    </w:p>
    <w:p w14:paraId="517016E3" w14:textId="77777777" w:rsidR="008F2DB8" w:rsidRPr="00AE5B6B" w:rsidRDefault="008F2DB8" w:rsidP="00E86ADE">
      <w:pPr>
        <w:pStyle w:val="ListParagraph"/>
        <w:numPr>
          <w:ilvl w:val="1"/>
          <w:numId w:val="29"/>
        </w:numPr>
        <w:spacing w:line="276" w:lineRule="auto"/>
        <w:ind w:left="1620"/>
        <w:rPr>
          <w:rFonts w:cs="Times New Roman"/>
          <w:sz w:val="22"/>
        </w:rPr>
      </w:pPr>
      <w:r w:rsidRPr="00AE5B6B">
        <w:rPr>
          <w:rFonts w:eastAsiaTheme="minorEastAsia" w:cs="Times New Roman"/>
          <w:sz w:val="22"/>
        </w:rPr>
        <w:t>§ 3094 (intelligence funding, formerly § 414)</w:t>
      </w:r>
    </w:p>
    <w:p w14:paraId="5D7A0692" w14:textId="77777777" w:rsidR="008F2DB8" w:rsidRPr="00AE5B6B" w:rsidRDefault="008F2DB8" w:rsidP="00221AF9">
      <w:pPr>
        <w:pStyle w:val="ListParagraph"/>
        <w:numPr>
          <w:ilvl w:val="0"/>
          <w:numId w:val="29"/>
        </w:numPr>
        <w:spacing w:line="276" w:lineRule="auto"/>
        <w:ind w:left="900"/>
        <w:rPr>
          <w:rFonts w:cs="Times New Roman"/>
          <w:sz w:val="22"/>
        </w:rPr>
      </w:pPr>
      <w:r w:rsidRPr="00AE5B6B">
        <w:rPr>
          <w:rFonts w:cs="Times New Roman"/>
          <w:sz w:val="22"/>
        </w:rPr>
        <w:t xml:space="preserve">Exec. Order (EO) 12333, as amended by EO 13470 (July 30, 2008), </w:t>
      </w:r>
      <w:hyperlink r:id="rId81" w:history="1">
        <w:r w:rsidRPr="00AE5B6B">
          <w:rPr>
            <w:rStyle w:val="Hyperlink"/>
            <w:rFonts w:cs="Times New Roman"/>
            <w:sz w:val="22"/>
          </w:rPr>
          <w:t>http://www.fas.org/irp/offdocs/eo/eo-12333-2008.pdf</w:t>
        </w:r>
      </w:hyperlink>
    </w:p>
    <w:p w14:paraId="2D5B0042" w14:textId="26431AC6" w:rsidR="008F2DB8" w:rsidRPr="00AE5B6B" w:rsidRDefault="008F2DB8" w:rsidP="00221AF9">
      <w:pPr>
        <w:pStyle w:val="ListParagraph"/>
        <w:numPr>
          <w:ilvl w:val="0"/>
          <w:numId w:val="29"/>
        </w:numPr>
        <w:spacing w:line="276" w:lineRule="auto"/>
        <w:ind w:left="900"/>
        <w:rPr>
          <w:rFonts w:cs="Times New Roman"/>
          <w:sz w:val="22"/>
        </w:rPr>
      </w:pPr>
      <w:r w:rsidRPr="00AE5B6B">
        <w:rPr>
          <w:rFonts w:eastAsiaTheme="minorEastAsia" w:cs="Times New Roman"/>
          <w:sz w:val="22"/>
        </w:rPr>
        <w:t>Example</w:t>
      </w:r>
      <w:r w:rsidR="00ED2CDF">
        <w:rPr>
          <w:rFonts w:eastAsiaTheme="minorEastAsia" w:cs="Times New Roman"/>
          <w:sz w:val="22"/>
        </w:rPr>
        <w:t>s</w:t>
      </w:r>
      <w:r w:rsidRPr="00AE5B6B">
        <w:rPr>
          <w:rFonts w:eastAsiaTheme="minorEastAsia" w:cs="Times New Roman"/>
          <w:sz w:val="22"/>
        </w:rPr>
        <w:t xml:space="preserve"> of intelligence product</w:t>
      </w:r>
      <w:r w:rsidR="00A12E39">
        <w:rPr>
          <w:rFonts w:eastAsiaTheme="minorEastAsia" w:cs="Times New Roman"/>
          <w:sz w:val="22"/>
        </w:rPr>
        <w:t>s</w:t>
      </w:r>
      <w:r w:rsidRPr="00AE5B6B">
        <w:rPr>
          <w:rFonts w:eastAsiaTheme="minorEastAsia" w:cs="Times New Roman"/>
          <w:sz w:val="22"/>
        </w:rPr>
        <w:t>:</w:t>
      </w:r>
    </w:p>
    <w:p w14:paraId="1725A910" w14:textId="7193FCB8" w:rsidR="008F2DB8" w:rsidRPr="00AE5B6B" w:rsidRDefault="008F2DB8" w:rsidP="00DB0750">
      <w:pPr>
        <w:pStyle w:val="ListParagraph"/>
        <w:numPr>
          <w:ilvl w:val="1"/>
          <w:numId w:val="29"/>
        </w:numPr>
        <w:spacing w:line="276" w:lineRule="auto"/>
        <w:ind w:left="1620"/>
        <w:rPr>
          <w:rFonts w:cs="Times New Roman"/>
          <w:sz w:val="22"/>
        </w:rPr>
      </w:pPr>
      <w:r w:rsidRPr="00AE5B6B">
        <w:rPr>
          <w:rFonts w:eastAsiaTheme="minorEastAsia" w:cs="Times New Roman"/>
          <w:sz w:val="22"/>
        </w:rPr>
        <w:t xml:space="preserve"> “Bin Laden Determined to Strike in US,” President’s Daily Brief </w:t>
      </w:r>
      <w:r w:rsidR="00DB0750">
        <w:rPr>
          <w:rFonts w:eastAsiaTheme="minorEastAsia" w:cs="Times New Roman"/>
          <w:sz w:val="22"/>
        </w:rPr>
        <w:t xml:space="preserve">(PDB) </w:t>
      </w:r>
      <w:r w:rsidRPr="00AE5B6B">
        <w:rPr>
          <w:rFonts w:eastAsiaTheme="minorEastAsia" w:cs="Times New Roman"/>
          <w:sz w:val="22"/>
        </w:rPr>
        <w:t xml:space="preserve">on Intelligence for President George W. Bush, Aug. 6, 2001, </w:t>
      </w:r>
      <w:hyperlink r:id="rId82" w:history="1">
        <w:r w:rsidRPr="00AE5B6B">
          <w:rPr>
            <w:rStyle w:val="Hyperlink"/>
            <w:rFonts w:eastAsiaTheme="minorEastAsia" w:cs="Times New Roman"/>
            <w:sz w:val="22"/>
          </w:rPr>
          <w:t>https://fas.org/irp/cia/product/pdb080601.pdf</w:t>
        </w:r>
      </w:hyperlink>
      <w:r w:rsidRPr="00AE5B6B">
        <w:rPr>
          <w:rFonts w:eastAsiaTheme="minorEastAsia" w:cs="Times New Roman"/>
          <w:sz w:val="22"/>
        </w:rPr>
        <w:t xml:space="preserve"> </w:t>
      </w:r>
    </w:p>
    <w:p w14:paraId="1AD3906C" w14:textId="77777777" w:rsidR="008F2DB8" w:rsidRPr="00AE5B6B" w:rsidRDefault="008F2DB8" w:rsidP="00DB0750">
      <w:pPr>
        <w:pStyle w:val="ListParagraph"/>
        <w:numPr>
          <w:ilvl w:val="1"/>
          <w:numId w:val="29"/>
        </w:numPr>
        <w:spacing w:line="276" w:lineRule="auto"/>
        <w:ind w:left="1620"/>
        <w:rPr>
          <w:rFonts w:cs="Times New Roman"/>
          <w:sz w:val="22"/>
        </w:rPr>
      </w:pPr>
      <w:r w:rsidRPr="00AE5B6B">
        <w:rPr>
          <w:rFonts w:cs="Times New Roman"/>
          <w:sz w:val="22"/>
        </w:rPr>
        <w:t xml:space="preserve">Joint Statement from the Department of Homeland Security &amp; Office of the Director of National Intelligence on Election Security, Oct. 7, 2016, </w:t>
      </w:r>
      <w:hyperlink r:id="rId83" w:history="1">
        <w:r w:rsidRPr="00AE5B6B">
          <w:rPr>
            <w:rStyle w:val="Hyperlink"/>
            <w:rFonts w:cs="Times New Roman"/>
            <w:sz w:val="22"/>
          </w:rPr>
          <w:t>https://www.dhs.gov/news/2016/10/07/joint-statement-department-homeland-security-and-office-director-national</w:t>
        </w:r>
      </w:hyperlink>
      <w:r w:rsidRPr="00AE5B6B">
        <w:rPr>
          <w:rFonts w:cs="Times New Roman"/>
          <w:sz w:val="22"/>
        </w:rPr>
        <w:t xml:space="preserve"> (you do not need to dive deeply into the specifics; this is mainly an illustrative example of a publicly released intelligence estimate)</w:t>
      </w:r>
    </w:p>
    <w:p w14:paraId="41584F42" w14:textId="77777777" w:rsidR="008F2DB8" w:rsidRPr="00AE5B6B" w:rsidRDefault="008F2DB8" w:rsidP="00221AF9">
      <w:pPr>
        <w:pStyle w:val="ListParagraph"/>
        <w:numPr>
          <w:ilvl w:val="0"/>
          <w:numId w:val="29"/>
        </w:numPr>
        <w:spacing w:line="276" w:lineRule="auto"/>
        <w:ind w:left="900"/>
        <w:rPr>
          <w:rFonts w:cs="Times New Roman"/>
          <w:sz w:val="22"/>
        </w:rPr>
      </w:pPr>
      <w:r w:rsidRPr="00AE5B6B">
        <w:rPr>
          <w:rFonts w:cs="Times New Roman"/>
          <w:sz w:val="22"/>
        </w:rPr>
        <w:t>A Tour of the IC</w:t>
      </w:r>
    </w:p>
    <w:p w14:paraId="73E57083" w14:textId="3BE23C35" w:rsidR="008F2DB8" w:rsidRPr="00AE5B6B" w:rsidRDefault="008F2DB8" w:rsidP="0005643B">
      <w:pPr>
        <w:pStyle w:val="ListParagraph"/>
        <w:numPr>
          <w:ilvl w:val="1"/>
          <w:numId w:val="29"/>
        </w:numPr>
        <w:spacing w:line="276" w:lineRule="auto"/>
        <w:ind w:left="1620"/>
        <w:rPr>
          <w:rFonts w:cs="Times New Roman"/>
          <w:sz w:val="22"/>
        </w:rPr>
      </w:pPr>
      <w:r w:rsidRPr="00AE5B6B">
        <w:rPr>
          <w:rFonts w:cs="Times New Roman"/>
          <w:sz w:val="22"/>
        </w:rPr>
        <w:t xml:space="preserve">Members of the IC, </w:t>
      </w:r>
      <w:hyperlink r:id="rId84" w:history="1">
        <w:r w:rsidRPr="00AE5B6B">
          <w:rPr>
            <w:rStyle w:val="Hyperlink"/>
            <w:rFonts w:cs="Times New Roman"/>
            <w:sz w:val="22"/>
          </w:rPr>
          <w:t>http://www.dni.gov/index.php/intelligence-community/members-of-the-ic</w:t>
        </w:r>
      </w:hyperlink>
      <w:r w:rsidRPr="00AE5B6B">
        <w:rPr>
          <w:rFonts w:cs="Times New Roman"/>
          <w:sz w:val="22"/>
        </w:rPr>
        <w:t xml:space="preserve"> </w:t>
      </w:r>
      <w:r w:rsidR="003C001B">
        <w:rPr>
          <w:rFonts w:cs="Times New Roman"/>
          <w:sz w:val="22"/>
        </w:rPr>
        <w:t>(</w:t>
      </w:r>
      <w:r w:rsidRPr="00AE5B6B">
        <w:rPr>
          <w:rFonts w:cs="Times New Roman"/>
          <w:sz w:val="22"/>
        </w:rPr>
        <w:t>descriptions of work of each intel agency</w:t>
      </w:r>
      <w:r w:rsidR="003C001B">
        <w:rPr>
          <w:rFonts w:cs="Times New Roman"/>
          <w:sz w:val="22"/>
        </w:rPr>
        <w:t>)</w:t>
      </w:r>
    </w:p>
    <w:p w14:paraId="441A541D" w14:textId="77777777" w:rsidR="008F2DB8" w:rsidRPr="00AE5B6B" w:rsidRDefault="008F2DB8" w:rsidP="0005643B">
      <w:pPr>
        <w:pStyle w:val="ListParagraph"/>
        <w:numPr>
          <w:ilvl w:val="1"/>
          <w:numId w:val="29"/>
        </w:numPr>
        <w:spacing w:after="200" w:line="276" w:lineRule="auto"/>
        <w:ind w:left="1620"/>
        <w:rPr>
          <w:rFonts w:cs="Times New Roman"/>
          <w:sz w:val="22"/>
        </w:rPr>
      </w:pPr>
      <w:r w:rsidRPr="00AE5B6B">
        <w:rPr>
          <w:rFonts w:cs="Times New Roman"/>
          <w:sz w:val="22"/>
        </w:rPr>
        <w:t xml:space="preserve">Alex Finley, </w:t>
      </w:r>
      <w:r w:rsidRPr="00AE5B6B">
        <w:rPr>
          <w:rFonts w:cs="Times New Roman"/>
          <w:i/>
          <w:sz w:val="22"/>
        </w:rPr>
        <w:t>A Brief Tour of the Intelligence Community</w:t>
      </w:r>
      <w:r w:rsidRPr="00AE5B6B">
        <w:rPr>
          <w:rFonts w:cs="Times New Roman"/>
          <w:sz w:val="22"/>
        </w:rPr>
        <w:t xml:space="preserve">, </w:t>
      </w:r>
      <w:r w:rsidRPr="00AE5B6B">
        <w:rPr>
          <w:rFonts w:cs="Times New Roman"/>
          <w:smallCaps/>
          <w:sz w:val="22"/>
        </w:rPr>
        <w:t>Overt Action</w:t>
      </w:r>
      <w:r w:rsidRPr="00AE5B6B">
        <w:rPr>
          <w:rFonts w:cs="Times New Roman"/>
          <w:sz w:val="22"/>
        </w:rPr>
        <w:t xml:space="preserve">, April 25, 2016, </w:t>
      </w:r>
      <w:hyperlink r:id="rId85" w:history="1">
        <w:r w:rsidRPr="00AE5B6B">
          <w:rPr>
            <w:rStyle w:val="Hyperlink"/>
            <w:rFonts w:cs="Times New Roman"/>
            <w:sz w:val="22"/>
          </w:rPr>
          <w:t>www.overtaction.org/2016/04/a-brief-tour-of-the-intelligence-community/</w:t>
        </w:r>
      </w:hyperlink>
      <w:r w:rsidRPr="00AE5B6B">
        <w:rPr>
          <w:rFonts w:cs="Times New Roman"/>
          <w:sz w:val="22"/>
        </w:rPr>
        <w:t xml:space="preserve"> (humorous short overview of IC, from a CIA viewpoint)</w:t>
      </w:r>
    </w:p>
    <w:p w14:paraId="4119C68F" w14:textId="77777777" w:rsidR="008F2DB8" w:rsidRPr="00AE5B6B" w:rsidRDefault="008F2DB8" w:rsidP="0005643B">
      <w:pPr>
        <w:pStyle w:val="ListParagraph"/>
        <w:numPr>
          <w:ilvl w:val="1"/>
          <w:numId w:val="29"/>
        </w:numPr>
        <w:spacing w:line="276" w:lineRule="auto"/>
        <w:ind w:left="1620"/>
        <w:rPr>
          <w:rFonts w:cs="Times New Roman"/>
          <w:sz w:val="22"/>
        </w:rPr>
      </w:pPr>
      <w:r w:rsidRPr="00AE5B6B">
        <w:rPr>
          <w:rFonts w:cs="Times New Roman"/>
          <w:sz w:val="22"/>
        </w:rPr>
        <w:t>Peruse:</w:t>
      </w:r>
    </w:p>
    <w:p w14:paraId="14E3369E" w14:textId="77777777" w:rsidR="008F2DB8" w:rsidRPr="00AE5B6B" w:rsidRDefault="008F2DB8" w:rsidP="0005643B">
      <w:pPr>
        <w:pStyle w:val="ListParagraph"/>
        <w:numPr>
          <w:ilvl w:val="2"/>
          <w:numId w:val="29"/>
        </w:numPr>
        <w:spacing w:line="276" w:lineRule="auto"/>
        <w:ind w:left="2340"/>
        <w:rPr>
          <w:rFonts w:cs="Times New Roman"/>
          <w:sz w:val="22"/>
        </w:rPr>
      </w:pPr>
      <w:r w:rsidRPr="00AE5B6B">
        <w:rPr>
          <w:rFonts w:cs="Times New Roman"/>
          <w:sz w:val="22"/>
        </w:rPr>
        <w:t xml:space="preserve">Office of the Director of National Intelligence (ODNI) website: </w:t>
      </w:r>
      <w:hyperlink r:id="rId86" w:history="1">
        <w:r w:rsidRPr="00AE5B6B">
          <w:rPr>
            <w:rStyle w:val="Hyperlink"/>
            <w:rFonts w:cs="Times New Roman"/>
            <w:sz w:val="22"/>
          </w:rPr>
          <w:t>www.dni.gov</w:t>
        </w:r>
      </w:hyperlink>
      <w:r w:rsidRPr="00AE5B6B">
        <w:rPr>
          <w:rFonts w:cs="Times New Roman"/>
          <w:sz w:val="22"/>
        </w:rPr>
        <w:t xml:space="preserve"> </w:t>
      </w:r>
    </w:p>
    <w:p w14:paraId="6BB2F6A1" w14:textId="77777777" w:rsidR="008F2DB8" w:rsidRPr="00AE5B6B" w:rsidRDefault="008F2DB8" w:rsidP="0005643B">
      <w:pPr>
        <w:pStyle w:val="ListParagraph"/>
        <w:numPr>
          <w:ilvl w:val="2"/>
          <w:numId w:val="29"/>
        </w:numPr>
        <w:spacing w:line="276" w:lineRule="auto"/>
        <w:ind w:left="2340"/>
        <w:rPr>
          <w:rFonts w:cs="Times New Roman"/>
          <w:sz w:val="22"/>
        </w:rPr>
      </w:pPr>
      <w:r w:rsidRPr="00AE5B6B">
        <w:rPr>
          <w:rFonts w:cs="Times New Roman"/>
          <w:sz w:val="22"/>
        </w:rPr>
        <w:t xml:space="preserve">Central Intelligence Agency (CIA) website: </w:t>
      </w:r>
      <w:hyperlink r:id="rId87" w:history="1">
        <w:r w:rsidRPr="00AE5B6B">
          <w:rPr>
            <w:rStyle w:val="Hyperlink"/>
            <w:rFonts w:cs="Times New Roman"/>
            <w:sz w:val="22"/>
          </w:rPr>
          <w:t>www.cia.gov</w:t>
        </w:r>
      </w:hyperlink>
      <w:r w:rsidRPr="00AE5B6B">
        <w:rPr>
          <w:rFonts w:cs="Times New Roman"/>
          <w:sz w:val="22"/>
        </w:rPr>
        <w:t xml:space="preserve"> </w:t>
      </w:r>
    </w:p>
    <w:p w14:paraId="32688AC7" w14:textId="592F7EE6" w:rsidR="008F2DB8" w:rsidRPr="003C001B" w:rsidRDefault="008F2DB8" w:rsidP="0092454F">
      <w:pPr>
        <w:pStyle w:val="ListParagraph"/>
        <w:numPr>
          <w:ilvl w:val="2"/>
          <w:numId w:val="29"/>
        </w:numPr>
        <w:spacing w:line="276" w:lineRule="auto"/>
        <w:ind w:left="2340"/>
        <w:rPr>
          <w:rFonts w:cs="Times New Roman"/>
          <w:sz w:val="22"/>
        </w:rPr>
      </w:pPr>
      <w:r w:rsidRPr="003C001B">
        <w:rPr>
          <w:rFonts w:cs="Times New Roman"/>
          <w:sz w:val="22"/>
        </w:rPr>
        <w:t>Senate Select Committee on Intelligence (SSCI) website</w:t>
      </w:r>
      <w:r w:rsidR="003C001B" w:rsidRPr="003C001B">
        <w:rPr>
          <w:rFonts w:cs="Times New Roman"/>
          <w:sz w:val="22"/>
        </w:rPr>
        <w:t xml:space="preserve"> (</w:t>
      </w:r>
      <w:hyperlink r:id="rId88" w:history="1">
        <w:r w:rsidRPr="003C001B">
          <w:rPr>
            <w:rStyle w:val="Hyperlink"/>
            <w:rFonts w:cs="Times New Roman"/>
            <w:sz w:val="22"/>
          </w:rPr>
          <w:t>http://www.intelligence.senate.gov/</w:t>
        </w:r>
      </w:hyperlink>
      <w:r w:rsidR="003C001B" w:rsidRPr="003C001B">
        <w:rPr>
          <w:rFonts w:cs="Times New Roman"/>
          <w:sz w:val="22"/>
        </w:rPr>
        <w:t xml:space="preserve">) or that of the </w:t>
      </w:r>
      <w:r w:rsidRPr="003C001B">
        <w:rPr>
          <w:rFonts w:cs="Times New Roman"/>
          <w:sz w:val="22"/>
        </w:rPr>
        <w:t>House Permanent Select Committee on Intelligence (HPSCI)</w:t>
      </w:r>
      <w:r w:rsidR="003C001B">
        <w:rPr>
          <w:rFonts w:cs="Times New Roman"/>
          <w:sz w:val="22"/>
        </w:rPr>
        <w:t xml:space="preserve"> (</w:t>
      </w:r>
      <w:hyperlink r:id="rId89" w:history="1">
        <w:r w:rsidRPr="003C001B">
          <w:rPr>
            <w:rStyle w:val="Hyperlink"/>
            <w:rFonts w:cs="Times New Roman"/>
            <w:sz w:val="22"/>
          </w:rPr>
          <w:t>http://intelligence.house.gov/</w:t>
        </w:r>
      </w:hyperlink>
      <w:r w:rsidR="003C001B">
        <w:rPr>
          <w:rFonts w:cs="Times New Roman"/>
          <w:sz w:val="22"/>
        </w:rPr>
        <w:t>).</w:t>
      </w:r>
    </w:p>
    <w:p w14:paraId="6FA0BFAB" w14:textId="77777777" w:rsidR="008F2DB8" w:rsidRPr="00AE5B6B" w:rsidRDefault="008F2DB8" w:rsidP="00221AF9">
      <w:pPr>
        <w:pStyle w:val="ListParagraph"/>
        <w:numPr>
          <w:ilvl w:val="0"/>
          <w:numId w:val="29"/>
        </w:numPr>
        <w:spacing w:line="276" w:lineRule="auto"/>
        <w:ind w:left="900"/>
        <w:rPr>
          <w:rFonts w:cs="Times New Roman"/>
          <w:sz w:val="22"/>
        </w:rPr>
      </w:pPr>
      <w:r w:rsidRPr="00AE5B6B">
        <w:rPr>
          <w:rFonts w:cs="Times New Roman"/>
          <w:sz w:val="22"/>
        </w:rPr>
        <w:t>Professional Standards for the IC</w:t>
      </w:r>
    </w:p>
    <w:p w14:paraId="04E5F8FD" w14:textId="77777777" w:rsidR="008F2DB8" w:rsidRPr="00AE5B6B" w:rsidRDefault="008F2DB8" w:rsidP="0005643B">
      <w:pPr>
        <w:pStyle w:val="ListParagraph"/>
        <w:numPr>
          <w:ilvl w:val="1"/>
          <w:numId w:val="29"/>
        </w:numPr>
        <w:spacing w:after="200" w:line="276" w:lineRule="auto"/>
        <w:ind w:left="1620"/>
        <w:rPr>
          <w:rFonts w:cs="Times New Roman"/>
          <w:sz w:val="22"/>
        </w:rPr>
      </w:pPr>
      <w:r w:rsidRPr="00AE5B6B">
        <w:rPr>
          <w:rFonts w:cs="Times New Roman"/>
          <w:sz w:val="22"/>
        </w:rPr>
        <w:t xml:space="preserve">IC Standards,  </w:t>
      </w:r>
      <w:hyperlink r:id="rId90" w:history="1">
        <w:r w:rsidRPr="00AE5B6B">
          <w:rPr>
            <w:rStyle w:val="Hyperlink"/>
            <w:rFonts w:cs="Times New Roman"/>
            <w:sz w:val="22"/>
          </w:rPr>
          <w:t>http://fas.org/blogs/secrecy/2015/12/ic-competencies/</w:t>
        </w:r>
      </w:hyperlink>
      <w:r w:rsidRPr="00AE5B6B">
        <w:rPr>
          <w:rFonts w:cs="Times New Roman"/>
          <w:sz w:val="22"/>
        </w:rPr>
        <w:t xml:space="preserve"> </w:t>
      </w:r>
    </w:p>
    <w:p w14:paraId="058DAAC0" w14:textId="17930D49" w:rsidR="008F2DB8" w:rsidRPr="00AE5B6B" w:rsidRDefault="008F2DB8" w:rsidP="0005643B">
      <w:pPr>
        <w:pStyle w:val="ListParagraph"/>
        <w:numPr>
          <w:ilvl w:val="1"/>
          <w:numId w:val="29"/>
        </w:numPr>
        <w:spacing w:after="200" w:line="276" w:lineRule="auto"/>
        <w:ind w:left="1620"/>
        <w:rPr>
          <w:rFonts w:cs="Times New Roman"/>
          <w:sz w:val="22"/>
        </w:rPr>
      </w:pPr>
      <w:r w:rsidRPr="00AE5B6B">
        <w:rPr>
          <w:rFonts w:cs="Times New Roman"/>
          <w:sz w:val="22"/>
        </w:rPr>
        <w:t>IC Ethics Principles (2015)</w:t>
      </w:r>
      <w:r w:rsidR="00DD3CE7">
        <w:rPr>
          <w:rFonts w:cs="Times New Roman"/>
          <w:sz w:val="22"/>
        </w:rPr>
        <w:t>,</w:t>
      </w:r>
      <w:r w:rsidRPr="00AE5B6B">
        <w:rPr>
          <w:rFonts w:cs="Times New Roman"/>
          <w:sz w:val="22"/>
        </w:rPr>
        <w:t xml:space="preserve">  </w:t>
      </w:r>
      <w:hyperlink r:id="rId91" w:history="1">
        <w:r w:rsidRPr="00AE5B6B">
          <w:rPr>
            <w:rStyle w:val="Hyperlink"/>
            <w:rFonts w:cs="Times New Roman"/>
            <w:sz w:val="22"/>
          </w:rPr>
          <w:t>https://www.dni.gov/index.php/who-we-are/organizations/clpt/clpt-related-menus/clpt-related-links/ic-principles-of-professional-ethics</w:t>
        </w:r>
      </w:hyperlink>
      <w:r w:rsidRPr="00AE5B6B">
        <w:rPr>
          <w:rFonts w:cs="Times New Roman"/>
          <w:sz w:val="22"/>
        </w:rPr>
        <w:t xml:space="preserve"> </w:t>
      </w:r>
    </w:p>
    <w:p w14:paraId="26DC3B01" w14:textId="7F715B91" w:rsidR="008F2DB8" w:rsidRPr="00AE5B6B" w:rsidRDefault="008F2DB8" w:rsidP="0005643B">
      <w:pPr>
        <w:pStyle w:val="ListParagraph"/>
        <w:numPr>
          <w:ilvl w:val="1"/>
          <w:numId w:val="29"/>
        </w:numPr>
        <w:spacing w:after="200" w:line="276" w:lineRule="auto"/>
        <w:ind w:left="1620"/>
        <w:rPr>
          <w:rFonts w:cs="Times New Roman"/>
          <w:sz w:val="22"/>
        </w:rPr>
      </w:pPr>
      <w:r w:rsidRPr="00AE5B6B">
        <w:rPr>
          <w:rFonts w:cs="Times New Roman"/>
          <w:sz w:val="22"/>
        </w:rPr>
        <w:lastRenderedPageBreak/>
        <w:t xml:space="preserve">IC Transparency Principles, </w:t>
      </w:r>
      <w:hyperlink r:id="rId92" w:history="1">
        <w:r w:rsidRPr="00AE5B6B">
          <w:rPr>
            <w:rStyle w:val="Hyperlink"/>
            <w:rFonts w:cs="Times New Roman"/>
            <w:sz w:val="22"/>
          </w:rPr>
          <w:t>https://www.odni.gov/index.php/how-we-work/transparency</w:t>
        </w:r>
      </w:hyperlink>
      <w:r w:rsidRPr="00AE5B6B">
        <w:rPr>
          <w:rFonts w:cs="Times New Roman"/>
          <w:sz w:val="22"/>
        </w:rPr>
        <w:t xml:space="preserve"> </w:t>
      </w:r>
    </w:p>
    <w:p w14:paraId="77EBA1BD" w14:textId="77777777" w:rsidR="008F2DB8" w:rsidRPr="00AE5B6B" w:rsidRDefault="008F2DB8" w:rsidP="008F2DB8">
      <w:pPr>
        <w:spacing w:line="276" w:lineRule="auto"/>
        <w:ind w:left="360"/>
        <w:rPr>
          <w:rFonts w:cs="Times New Roman"/>
          <w:i/>
          <w:sz w:val="22"/>
          <w:u w:val="single"/>
        </w:rPr>
      </w:pPr>
    </w:p>
    <w:p w14:paraId="25A8C320" w14:textId="358AA986" w:rsidR="008F2DB8" w:rsidRPr="00AE5B6B" w:rsidRDefault="00AE5B6B" w:rsidP="008F2DB8">
      <w:pPr>
        <w:spacing w:line="276" w:lineRule="auto"/>
        <w:ind w:left="360"/>
        <w:rPr>
          <w:rFonts w:cs="Times New Roman"/>
          <w:i/>
          <w:sz w:val="22"/>
          <w:u w:val="single"/>
        </w:rPr>
      </w:pPr>
      <w:r>
        <w:rPr>
          <w:rFonts w:cs="Times New Roman"/>
          <w:i/>
          <w:sz w:val="22"/>
          <w:u w:val="single"/>
        </w:rPr>
        <w:t xml:space="preserve">Optional </w:t>
      </w:r>
      <w:r w:rsidR="008F2DB8" w:rsidRPr="00AE5B6B">
        <w:rPr>
          <w:rFonts w:cs="Times New Roman"/>
          <w:i/>
          <w:sz w:val="22"/>
          <w:u w:val="single"/>
        </w:rPr>
        <w:t xml:space="preserve">Reading and Listening: </w:t>
      </w:r>
    </w:p>
    <w:p w14:paraId="6B9720CC" w14:textId="77777777" w:rsidR="00C612F2" w:rsidRPr="00AE5B6B" w:rsidRDefault="00C612F2" w:rsidP="002B1F40">
      <w:pPr>
        <w:pStyle w:val="ListParagraph"/>
        <w:numPr>
          <w:ilvl w:val="1"/>
          <w:numId w:val="49"/>
        </w:numPr>
        <w:spacing w:line="276" w:lineRule="auto"/>
        <w:ind w:left="900"/>
        <w:rPr>
          <w:rFonts w:cs="Times New Roman"/>
          <w:sz w:val="22"/>
        </w:rPr>
      </w:pPr>
      <w:r w:rsidRPr="00AE5B6B">
        <w:rPr>
          <w:rFonts w:cs="Times New Roman"/>
          <w:sz w:val="22"/>
        </w:rPr>
        <w:t>Covert agent cover:</w:t>
      </w:r>
    </w:p>
    <w:p w14:paraId="1FD22367" w14:textId="77777777" w:rsidR="00C612F2" w:rsidRPr="00AE5B6B" w:rsidRDefault="00C612F2" w:rsidP="002B1F40">
      <w:pPr>
        <w:pStyle w:val="ListParagraph"/>
        <w:numPr>
          <w:ilvl w:val="2"/>
          <w:numId w:val="72"/>
        </w:numPr>
        <w:spacing w:line="276" w:lineRule="auto"/>
        <w:ind w:left="1620"/>
        <w:rPr>
          <w:rFonts w:cs="Times New Roman"/>
          <w:sz w:val="22"/>
        </w:rPr>
      </w:pPr>
      <w:r w:rsidRPr="00AE5B6B">
        <w:rPr>
          <w:rFonts w:eastAsiaTheme="minorEastAsia" w:cs="Times New Roman"/>
          <w:sz w:val="22"/>
        </w:rPr>
        <w:t>§ 3121 (penalties for blowing cover of covert agent; formerly § 421)</w:t>
      </w:r>
    </w:p>
    <w:p w14:paraId="5BA4F278" w14:textId="77777777" w:rsidR="00C612F2" w:rsidRPr="00AE5B6B" w:rsidRDefault="00C612F2" w:rsidP="002B1F40">
      <w:pPr>
        <w:pStyle w:val="ListParagraph"/>
        <w:numPr>
          <w:ilvl w:val="2"/>
          <w:numId w:val="72"/>
        </w:numPr>
        <w:spacing w:line="276" w:lineRule="auto"/>
        <w:ind w:left="1620"/>
        <w:rPr>
          <w:rFonts w:cs="Times New Roman"/>
          <w:sz w:val="22"/>
        </w:rPr>
      </w:pPr>
      <w:r w:rsidRPr="00AE5B6B">
        <w:rPr>
          <w:rFonts w:eastAsiaTheme="minorEastAsia" w:cs="Times New Roman"/>
          <w:sz w:val="22"/>
        </w:rPr>
        <w:t>§ 3122 (exceptions to covert agent cover-blowing penalties for USG disclosure, disclosure to SSCI &amp; HPSCI, or self-disclosure; formerly § 422)</w:t>
      </w:r>
    </w:p>
    <w:p w14:paraId="61F6CD71" w14:textId="77777777" w:rsidR="00C612F2" w:rsidRPr="00AE5B6B" w:rsidRDefault="00C612F2" w:rsidP="002B1F40">
      <w:pPr>
        <w:pStyle w:val="ListParagraph"/>
        <w:numPr>
          <w:ilvl w:val="2"/>
          <w:numId w:val="72"/>
        </w:numPr>
        <w:spacing w:line="276" w:lineRule="auto"/>
        <w:ind w:left="1620"/>
        <w:rPr>
          <w:rFonts w:cs="Times New Roman"/>
          <w:sz w:val="22"/>
        </w:rPr>
      </w:pPr>
      <w:r w:rsidRPr="00AE5B6B">
        <w:rPr>
          <w:rFonts w:eastAsiaTheme="minorEastAsia" w:cs="Times New Roman"/>
          <w:sz w:val="22"/>
        </w:rPr>
        <w:t>§ 3124 (extraterritorial application of §3121; formerly §424)</w:t>
      </w:r>
    </w:p>
    <w:p w14:paraId="54345ED0" w14:textId="77777777" w:rsidR="00C612F2" w:rsidRPr="00AE5B6B" w:rsidRDefault="00C612F2" w:rsidP="002B1F40">
      <w:pPr>
        <w:pStyle w:val="ListParagraph"/>
        <w:numPr>
          <w:ilvl w:val="2"/>
          <w:numId w:val="72"/>
        </w:numPr>
        <w:spacing w:line="276" w:lineRule="auto"/>
        <w:ind w:left="1620"/>
        <w:rPr>
          <w:rFonts w:cs="Times New Roman"/>
          <w:sz w:val="22"/>
        </w:rPr>
      </w:pPr>
      <w:r w:rsidRPr="00AE5B6B">
        <w:rPr>
          <w:rFonts w:eastAsiaTheme="minorEastAsia" w:cs="Times New Roman"/>
          <w:sz w:val="22"/>
        </w:rPr>
        <w:t>§ 3125 (rule of construction that statute may not be construed as authority to withhold information from Congress; formerly §425)</w:t>
      </w:r>
    </w:p>
    <w:p w14:paraId="78262794" w14:textId="77777777" w:rsidR="00C612F2" w:rsidRPr="00AE5B6B" w:rsidRDefault="00C612F2" w:rsidP="002B1F40">
      <w:pPr>
        <w:pStyle w:val="ListParagraph"/>
        <w:numPr>
          <w:ilvl w:val="2"/>
          <w:numId w:val="72"/>
        </w:numPr>
        <w:spacing w:line="276" w:lineRule="auto"/>
        <w:ind w:left="1620"/>
        <w:rPr>
          <w:rFonts w:cs="Times New Roman"/>
          <w:sz w:val="22"/>
        </w:rPr>
      </w:pPr>
      <w:r w:rsidRPr="00AE5B6B">
        <w:rPr>
          <w:rFonts w:eastAsiaTheme="minorEastAsia" w:cs="Times New Roman"/>
          <w:sz w:val="22"/>
        </w:rPr>
        <w:t>§ 3126 (definitions; formerly § 426)</w:t>
      </w:r>
    </w:p>
    <w:p w14:paraId="0B3919E1" w14:textId="7AD7AC44" w:rsidR="008F2DB8" w:rsidRPr="00512C58" w:rsidRDefault="008F2DB8" w:rsidP="00512C58">
      <w:pPr>
        <w:pStyle w:val="ListParagraph"/>
        <w:numPr>
          <w:ilvl w:val="0"/>
          <w:numId w:val="30"/>
        </w:numPr>
        <w:spacing w:line="276" w:lineRule="auto"/>
        <w:ind w:left="900"/>
        <w:rPr>
          <w:rFonts w:cs="Times New Roman"/>
          <w:sz w:val="22"/>
        </w:rPr>
      </w:pPr>
      <w:r w:rsidRPr="00AE5B6B">
        <w:rPr>
          <w:rFonts w:cs="Times New Roman"/>
          <w:sz w:val="22"/>
        </w:rPr>
        <w:t>Intelligence Reform and Terrorism Prevention Act (IRTPA) of 2004, and other statutory provisions regarding intelligence community (IC) organization, authorities, and congressional oversight</w:t>
      </w:r>
      <w:r w:rsidR="00512C58">
        <w:rPr>
          <w:rFonts w:cs="Times New Roman"/>
          <w:sz w:val="22"/>
        </w:rPr>
        <w:t xml:space="preserve">.  </w:t>
      </w:r>
      <w:r w:rsidRPr="00512C58">
        <w:rPr>
          <w:rFonts w:cs="Times New Roman"/>
          <w:sz w:val="22"/>
        </w:rPr>
        <w:t>Particularly, in 50 U.S.C. (chapter 15 thereof):</w:t>
      </w:r>
    </w:p>
    <w:p w14:paraId="28A28D7A"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3023 (establishment of DNI and roles; formerly § 403)</w:t>
      </w:r>
    </w:p>
    <w:p w14:paraId="7F1A58C2"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3024, all, but esp. (a), (b), (f), (k), (o) (DNI responsibilities and authorities; formerly § 403-1)</w:t>
      </w:r>
    </w:p>
    <w:p w14:paraId="30CC09B5"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3025 (establishment of ODNI; formerly § 403-3)</w:t>
      </w:r>
    </w:p>
    <w:p w14:paraId="1E9D28B7"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3036 (Director of the CIA (D/CIA; formerly § 403-4a))</w:t>
      </w:r>
    </w:p>
    <w:p w14:paraId="0E2FC4A8"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3038 (SECDEF responsibilities regarding intel; formerly § 403-5)</w:t>
      </w:r>
    </w:p>
    <w:p w14:paraId="59982225"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3039 (IC may collect info abroad on non-USPs for law enforcement; formerly § 403-5a)</w:t>
      </w:r>
    </w:p>
    <w:p w14:paraId="3C62B95D"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3040 (“The Wall” between intelligence and law enforcement information coming down in USA PATRIOT Act: law enforcement must disclose foreign intel to DNI gained via criminal investigations; formerly § 403-5b)</w:t>
      </w:r>
    </w:p>
    <w:p w14:paraId="326DE90C"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xml:space="preserve">§ 3365 (“The Wall” coming down in USA PATRIOT Act: intelligence info gained in criminal investigation may be shared with any federal law enforcement, intel, or national security official, and shared with federal, state, local, or foreign officials to respond to a threat; formerly 403-5d) </w:t>
      </w:r>
    </w:p>
    <w:p w14:paraId="3D92370B"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3056 (National Counter-Terrorism Center (NCTC); formerly § 404o)</w:t>
      </w:r>
    </w:p>
    <w:p w14:paraId="2D5677FD"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3057 (National Counter-Proliferation Center (NCPC); formerly § 404o-1)</w:t>
      </w:r>
    </w:p>
    <w:p w14:paraId="6945FA54"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3303, 3304 (construction and improvement of facilities for use by intel community; formerly § 403-2a, -2b)</w:t>
      </w:r>
    </w:p>
    <w:p w14:paraId="3CA1450D"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3324 (prohibition on using journalists as agents or assets, waiver, and report; formerly § 403-7)</w:t>
      </w:r>
    </w:p>
    <w:p w14:paraId="11E2EA14" w14:textId="77777777" w:rsidR="008F2DB8" w:rsidRPr="00AE5B6B" w:rsidRDefault="008F2DB8" w:rsidP="002B1F40">
      <w:pPr>
        <w:pStyle w:val="ListParagraph"/>
        <w:numPr>
          <w:ilvl w:val="2"/>
          <w:numId w:val="73"/>
        </w:numPr>
        <w:spacing w:line="276" w:lineRule="auto"/>
        <w:ind w:left="1620"/>
        <w:rPr>
          <w:rFonts w:cs="Times New Roman"/>
          <w:sz w:val="22"/>
        </w:rPr>
      </w:pPr>
      <w:r w:rsidRPr="00AE5B6B">
        <w:rPr>
          <w:rFonts w:cs="Times New Roman"/>
          <w:sz w:val="22"/>
        </w:rPr>
        <w:t>§ 3325 (ban on drug trafficking; formerly § 403-8)</w:t>
      </w:r>
    </w:p>
    <w:p w14:paraId="493AB963" w14:textId="77777777" w:rsidR="008F2DB8" w:rsidRPr="00AE5B6B" w:rsidRDefault="008F2DB8" w:rsidP="005532F6">
      <w:pPr>
        <w:pStyle w:val="ListParagraph"/>
        <w:numPr>
          <w:ilvl w:val="0"/>
          <w:numId w:val="30"/>
        </w:numPr>
        <w:spacing w:line="276" w:lineRule="auto"/>
        <w:ind w:left="900"/>
        <w:rPr>
          <w:rFonts w:cs="Times New Roman"/>
          <w:sz w:val="22"/>
        </w:rPr>
      </w:pPr>
      <w:r w:rsidRPr="00AE5B6B">
        <w:rPr>
          <w:rFonts w:cs="Times New Roman"/>
          <w:sz w:val="22"/>
        </w:rPr>
        <w:t xml:space="preserve">ICD 112: Congressional Notification, June 29, 2017, </w:t>
      </w:r>
      <w:hyperlink r:id="rId93" w:history="1">
        <w:r w:rsidRPr="00AE5B6B">
          <w:rPr>
            <w:rStyle w:val="Hyperlink"/>
            <w:rFonts w:cs="Times New Roman"/>
            <w:sz w:val="22"/>
          </w:rPr>
          <w:t>https://www.dni.gov/files/documents/ICD/ICD-112_17-00383_SIGNED.PDF</w:t>
        </w:r>
      </w:hyperlink>
      <w:r w:rsidRPr="00AE5B6B">
        <w:rPr>
          <w:rFonts w:cs="Times New Roman"/>
          <w:sz w:val="22"/>
        </w:rPr>
        <w:t xml:space="preserve"> -- </w:t>
      </w:r>
      <w:r w:rsidRPr="00736AA8">
        <w:rPr>
          <w:rFonts w:cs="Times New Roman"/>
          <w:b/>
          <w:bCs/>
          <w:sz w:val="22"/>
          <w:u w:val="single"/>
        </w:rPr>
        <w:t>skim</w:t>
      </w:r>
      <w:r w:rsidRPr="00AE5B6B">
        <w:rPr>
          <w:rFonts w:cs="Times New Roman"/>
          <w:sz w:val="22"/>
        </w:rPr>
        <w:t xml:space="preserve"> </w:t>
      </w:r>
    </w:p>
    <w:p w14:paraId="4E9C9FF5" w14:textId="568386A1" w:rsidR="008F2DB8" w:rsidRPr="002D47D3" w:rsidRDefault="008F2DB8" w:rsidP="002D47D3">
      <w:pPr>
        <w:pStyle w:val="ListParagraph"/>
        <w:numPr>
          <w:ilvl w:val="0"/>
          <w:numId w:val="30"/>
        </w:numPr>
        <w:spacing w:line="276" w:lineRule="auto"/>
        <w:ind w:left="900"/>
        <w:rPr>
          <w:rFonts w:cs="Times New Roman"/>
          <w:sz w:val="22"/>
        </w:rPr>
      </w:pPr>
      <w:r w:rsidRPr="002D47D3">
        <w:rPr>
          <w:rFonts w:eastAsia="+mn-ea" w:cs="Times New Roman"/>
          <w:color w:val="000000"/>
          <w:kern w:val="24"/>
          <w:sz w:val="22"/>
        </w:rPr>
        <w:t xml:space="preserve">Dakota S. Rudesill, </w:t>
      </w:r>
      <w:r w:rsidRPr="002D47D3">
        <w:rPr>
          <w:rFonts w:eastAsia="+mn-ea" w:cs="Times New Roman"/>
          <w:i/>
          <w:iCs/>
          <w:color w:val="000000"/>
          <w:kern w:val="24"/>
          <w:sz w:val="22"/>
        </w:rPr>
        <w:t>Classified Legislation: Tracking Congress’s Library of Secret Law</w:t>
      </w:r>
      <w:r w:rsidRPr="002D47D3">
        <w:rPr>
          <w:rFonts w:eastAsia="+mn-ea" w:cs="Times New Roman"/>
          <w:color w:val="000000"/>
          <w:kern w:val="24"/>
          <w:sz w:val="22"/>
        </w:rPr>
        <w:t xml:space="preserve">, </w:t>
      </w:r>
      <w:r w:rsidRPr="002D47D3">
        <w:rPr>
          <w:rFonts w:eastAsia="+mn-ea" w:cs="Times New Roman"/>
          <w:smallCaps/>
          <w:color w:val="000000"/>
          <w:kern w:val="24"/>
          <w:sz w:val="22"/>
        </w:rPr>
        <w:t>Lawfare</w:t>
      </w:r>
      <w:r w:rsidRPr="002D47D3">
        <w:rPr>
          <w:rFonts w:eastAsia="+mn-ea" w:cs="Times New Roman"/>
          <w:color w:val="000000"/>
          <w:kern w:val="24"/>
          <w:sz w:val="22"/>
        </w:rPr>
        <w:t xml:space="preserve">, May 19, 2016, </w:t>
      </w:r>
      <w:hyperlink r:id="rId94" w:history="1">
        <w:r w:rsidRPr="002D47D3">
          <w:rPr>
            <w:rFonts w:eastAsia="+mn-ea" w:cs="Times New Roman"/>
            <w:color w:val="00B0F0"/>
            <w:kern w:val="24"/>
            <w:sz w:val="22"/>
            <w:u w:val="single"/>
          </w:rPr>
          <w:t>https</w:t>
        </w:r>
      </w:hyperlink>
      <w:hyperlink r:id="rId95" w:history="1">
        <w:r w:rsidRPr="002D47D3">
          <w:rPr>
            <w:rFonts w:eastAsia="+mn-ea" w:cs="Times New Roman"/>
            <w:color w:val="00B0F0"/>
            <w:kern w:val="24"/>
            <w:sz w:val="22"/>
            <w:u w:val="single"/>
          </w:rPr>
          <w:t>://</w:t>
        </w:r>
      </w:hyperlink>
      <w:hyperlink r:id="rId96" w:history="1">
        <w:r w:rsidRPr="002D47D3">
          <w:rPr>
            <w:rFonts w:eastAsia="+mn-ea" w:cs="Times New Roman"/>
            <w:color w:val="00B0F0"/>
            <w:kern w:val="24"/>
            <w:sz w:val="22"/>
            <w:u w:val="single"/>
          </w:rPr>
          <w:t>www.lawfareblog.com/classified-legislation-tracking-congresss-library-secret-law</w:t>
        </w:r>
      </w:hyperlink>
      <w:r w:rsidRPr="002D47D3">
        <w:rPr>
          <w:rFonts w:eastAsia="+mn-ea" w:cs="Times New Roman"/>
          <w:color w:val="000000"/>
          <w:kern w:val="24"/>
          <w:sz w:val="22"/>
        </w:rPr>
        <w:t xml:space="preserve"> (</w:t>
      </w:r>
      <w:r w:rsidR="002D47D3" w:rsidRPr="002D47D3">
        <w:rPr>
          <w:rFonts w:eastAsia="+mn-ea" w:cs="Times New Roman"/>
          <w:color w:val="000000"/>
          <w:kern w:val="24"/>
          <w:sz w:val="22"/>
        </w:rPr>
        <w:t>previously assigned)</w:t>
      </w:r>
    </w:p>
    <w:p w14:paraId="69B158A3" w14:textId="77777777" w:rsidR="008F2DB8" w:rsidRPr="00AE5B6B" w:rsidRDefault="008F2DB8" w:rsidP="000853B7">
      <w:pPr>
        <w:pStyle w:val="ListParagraph"/>
        <w:numPr>
          <w:ilvl w:val="0"/>
          <w:numId w:val="30"/>
        </w:numPr>
        <w:spacing w:line="276" w:lineRule="auto"/>
        <w:ind w:left="900"/>
        <w:rPr>
          <w:rFonts w:cs="Times New Roman"/>
          <w:sz w:val="22"/>
        </w:rPr>
      </w:pPr>
      <w:r w:rsidRPr="00AE5B6B">
        <w:rPr>
          <w:rFonts w:cs="Times New Roman"/>
          <w:smallCaps/>
          <w:sz w:val="22"/>
        </w:rPr>
        <w:lastRenderedPageBreak/>
        <w:t xml:space="preserve">9/11 Commission Report (2004), </w:t>
      </w:r>
      <w:r w:rsidRPr="00AE5B6B">
        <w:rPr>
          <w:rFonts w:cs="Times New Roman"/>
          <w:sz w:val="22"/>
        </w:rPr>
        <w:t>Chapter 8 (“The System Was Blinking Red”), pp. 254</w:t>
      </w:r>
      <w:r w:rsidRPr="00AE5B6B">
        <w:rPr>
          <w:rFonts w:cs="Times New Roman"/>
          <w:smallCaps/>
          <w:sz w:val="22"/>
        </w:rPr>
        <w:t xml:space="preserve">-77; 407-19; </w:t>
      </w:r>
      <w:hyperlink r:id="rId97" w:history="1">
        <w:r w:rsidRPr="00AE5B6B">
          <w:rPr>
            <w:rStyle w:val="Hyperlink"/>
            <w:rFonts w:cs="Times New Roman"/>
            <w:sz w:val="22"/>
          </w:rPr>
          <w:t>http://govinfo.library.unt.edu/911/report/911Report.pdf</w:t>
        </w:r>
      </w:hyperlink>
      <w:r w:rsidRPr="00AE5B6B">
        <w:rPr>
          <w:rFonts w:cs="Times New Roman"/>
          <w:sz w:val="22"/>
        </w:rPr>
        <w:t xml:space="preserve"> </w:t>
      </w:r>
    </w:p>
    <w:p w14:paraId="2AA15C14" w14:textId="2D957617" w:rsidR="004377A7" w:rsidRPr="004377A7" w:rsidRDefault="00B06110" w:rsidP="000853B7">
      <w:pPr>
        <w:pStyle w:val="ListParagraph"/>
        <w:numPr>
          <w:ilvl w:val="0"/>
          <w:numId w:val="30"/>
        </w:numPr>
        <w:spacing w:line="276" w:lineRule="auto"/>
        <w:ind w:left="900"/>
        <w:rPr>
          <w:rFonts w:cs="Times New Roman"/>
          <w:sz w:val="22"/>
        </w:rPr>
      </w:pPr>
      <w:r>
        <w:rPr>
          <w:rFonts w:eastAsiaTheme="minorEastAsia" w:cs="Times New Roman"/>
          <w:sz w:val="22"/>
        </w:rPr>
        <w:t>Office of the Director of National Intelligence (ODNI), Annual Threat Assessment</w:t>
      </w:r>
      <w:r w:rsidR="004377A7">
        <w:rPr>
          <w:rFonts w:eastAsiaTheme="minorEastAsia" w:cs="Times New Roman"/>
          <w:sz w:val="22"/>
        </w:rPr>
        <w:t xml:space="preserve"> of the U.S. Intelligence Community, April 9, 2021, </w:t>
      </w:r>
      <w:hyperlink r:id="rId98" w:history="1">
        <w:r w:rsidR="004377A7" w:rsidRPr="008A2D26">
          <w:rPr>
            <w:rStyle w:val="Hyperlink"/>
            <w:rFonts w:eastAsiaTheme="minorEastAsia" w:cs="Times New Roman"/>
            <w:sz w:val="22"/>
          </w:rPr>
          <w:t>https://www.dni.gov/files/ODNI/documents/assessments/ATA-2021-Unclassified-Report.pdf</w:t>
        </w:r>
      </w:hyperlink>
      <w:r w:rsidR="004377A7">
        <w:rPr>
          <w:rFonts w:eastAsiaTheme="minorEastAsia" w:cs="Times New Roman"/>
          <w:sz w:val="22"/>
        </w:rPr>
        <w:t xml:space="preserve"> </w:t>
      </w:r>
    </w:p>
    <w:p w14:paraId="368917C3" w14:textId="77777777" w:rsidR="009A1A22" w:rsidRPr="00AE5B6B" w:rsidRDefault="009A1A22" w:rsidP="009A1A22">
      <w:pPr>
        <w:pStyle w:val="ListParagraph"/>
        <w:numPr>
          <w:ilvl w:val="0"/>
          <w:numId w:val="30"/>
        </w:numPr>
        <w:ind w:left="900"/>
        <w:rPr>
          <w:rFonts w:eastAsia="Times New Roman" w:cs="Times New Roman"/>
          <w:sz w:val="22"/>
        </w:rPr>
      </w:pPr>
      <w:r w:rsidRPr="00AE5B6B">
        <w:rPr>
          <w:rFonts w:cs="Times New Roman"/>
          <w:sz w:val="22"/>
        </w:rPr>
        <w:t xml:space="preserve">Greg Miller, </w:t>
      </w:r>
      <w:r w:rsidRPr="00AE5B6B">
        <w:rPr>
          <w:rFonts w:cs="Times New Roman"/>
          <w:i/>
          <w:iCs/>
          <w:sz w:val="22"/>
        </w:rPr>
        <w:t>‘The Intelligence Coup of the Century,’</w:t>
      </w:r>
      <w:r w:rsidRPr="00AE5B6B">
        <w:rPr>
          <w:rFonts w:cs="Times New Roman"/>
          <w:sz w:val="22"/>
        </w:rPr>
        <w:t xml:space="preserve"> </w:t>
      </w:r>
      <w:r w:rsidRPr="00AE5B6B">
        <w:rPr>
          <w:rFonts w:cs="Times New Roman"/>
          <w:smallCaps/>
          <w:sz w:val="22"/>
        </w:rPr>
        <w:t>Wash. Post</w:t>
      </w:r>
      <w:r w:rsidRPr="00AE5B6B">
        <w:rPr>
          <w:rFonts w:cs="Times New Roman"/>
          <w:sz w:val="22"/>
        </w:rPr>
        <w:t xml:space="preserve">, Feb. 11, 2020, </w:t>
      </w:r>
      <w:hyperlink r:id="rId99" w:history="1">
        <w:r w:rsidRPr="00AE5B6B">
          <w:rPr>
            <w:rStyle w:val="Hyperlink"/>
            <w:rFonts w:eastAsia="Times New Roman" w:cs="Times New Roman"/>
            <w:sz w:val="22"/>
          </w:rPr>
          <w:t>https://www.washingtonpost.com/graphics/2020/world/national-security/cia-crypto-encryption-machines-espionage/</w:t>
        </w:r>
      </w:hyperlink>
      <w:r w:rsidRPr="00AE5B6B">
        <w:rPr>
          <w:rFonts w:eastAsia="Times New Roman" w:cs="Times New Roman"/>
          <w:sz w:val="22"/>
        </w:rPr>
        <w:t xml:space="preserve">  (also on CARMEN)</w:t>
      </w:r>
    </w:p>
    <w:p w14:paraId="637319FC" w14:textId="0B18AA9F" w:rsidR="005B5E43" w:rsidRPr="000654AF" w:rsidRDefault="008F2DB8" w:rsidP="005B5E43">
      <w:pPr>
        <w:pStyle w:val="ListParagraph"/>
        <w:numPr>
          <w:ilvl w:val="0"/>
          <w:numId w:val="30"/>
        </w:numPr>
        <w:spacing w:line="276" w:lineRule="auto"/>
        <w:ind w:left="900"/>
        <w:rPr>
          <w:rFonts w:cs="Times New Roman"/>
          <w:sz w:val="22"/>
        </w:rPr>
      </w:pPr>
      <w:r w:rsidRPr="00AE5B6B">
        <w:rPr>
          <w:rFonts w:cs="Times New Roman"/>
          <w:sz w:val="22"/>
        </w:rPr>
        <w:t xml:space="preserve">Barton Gelman &amp; Greg Miller, </w:t>
      </w:r>
      <w:r w:rsidRPr="00AE5B6B">
        <w:rPr>
          <w:rFonts w:cs="Times New Roman"/>
          <w:i/>
          <w:sz w:val="22"/>
        </w:rPr>
        <w:t>U.S. Spy Network’s Successes, Failures, and Objectives Detailed in ‘Black Budget’ Summary</w:t>
      </w:r>
      <w:r w:rsidRPr="00AE5B6B">
        <w:rPr>
          <w:rFonts w:cs="Times New Roman"/>
          <w:sz w:val="22"/>
        </w:rPr>
        <w:t xml:space="preserve">, </w:t>
      </w:r>
      <w:r w:rsidRPr="00AE5B6B">
        <w:rPr>
          <w:rFonts w:cs="Times New Roman"/>
          <w:smallCaps/>
          <w:sz w:val="22"/>
        </w:rPr>
        <w:t>Wash. Post</w:t>
      </w:r>
      <w:r w:rsidRPr="00AE5B6B">
        <w:rPr>
          <w:rFonts w:cs="Times New Roman"/>
          <w:sz w:val="22"/>
        </w:rPr>
        <w:t xml:space="preserve">, Aug. 29, 2013, </w:t>
      </w:r>
      <w:hyperlink r:id="rId100" w:history="1">
        <w:r w:rsidRPr="00AE5B6B">
          <w:rPr>
            <w:rStyle w:val="Hyperlink"/>
            <w:rFonts w:cs="Times New Roman"/>
            <w:sz w:val="22"/>
          </w:rPr>
          <w:t>http://articles.washingtonpost.com/2013-08-29/world/41709796_1_intelligence-community-intelligence-spending-national-intelligence-program</w:t>
        </w:r>
      </w:hyperlink>
      <w:r w:rsidR="004377A7">
        <w:rPr>
          <w:rFonts w:cs="Times New Roman"/>
          <w:sz w:val="22"/>
        </w:rPr>
        <w:t xml:space="preserve">; </w:t>
      </w:r>
      <w:r w:rsidRPr="004377A7">
        <w:rPr>
          <w:rFonts w:cs="Times New Roman"/>
          <w:i/>
          <w:sz w:val="22"/>
        </w:rPr>
        <w:t>$52.6 Billion: The Black Budget</w:t>
      </w:r>
      <w:r w:rsidRPr="004377A7">
        <w:rPr>
          <w:rFonts w:cs="Times New Roman"/>
          <w:sz w:val="22"/>
        </w:rPr>
        <w:t xml:space="preserve"> [graphic], </w:t>
      </w:r>
      <w:r w:rsidRPr="004377A7">
        <w:rPr>
          <w:rFonts w:cs="Times New Roman"/>
          <w:smallCaps/>
          <w:sz w:val="22"/>
        </w:rPr>
        <w:t>Wash. Post</w:t>
      </w:r>
      <w:r w:rsidRPr="004377A7">
        <w:rPr>
          <w:rFonts w:cs="Times New Roman"/>
          <w:sz w:val="22"/>
        </w:rPr>
        <w:t xml:space="preserve">, </w:t>
      </w:r>
      <w:hyperlink r:id="rId101" w:history="1">
        <w:r w:rsidRPr="004377A7">
          <w:rPr>
            <w:rStyle w:val="Hyperlink"/>
            <w:rFonts w:cs="Times New Roman"/>
            <w:sz w:val="22"/>
          </w:rPr>
          <w:t>http://www.washingtonpost.com/wp-srv/special/national/black-budget/</w:t>
        </w:r>
      </w:hyperlink>
      <w:r w:rsidR="005B5E43">
        <w:rPr>
          <w:rStyle w:val="Hyperlink"/>
          <w:rFonts w:cs="Times New Roman"/>
          <w:sz w:val="22"/>
        </w:rPr>
        <w:t xml:space="preserve"> </w:t>
      </w:r>
      <w:r w:rsidR="005B5E43" w:rsidRPr="005B5E43">
        <w:rPr>
          <w:rFonts w:cs="Times New Roman"/>
          <w:iCs/>
          <w:sz w:val="22"/>
        </w:rPr>
        <w:t>(both also on Carmen)</w:t>
      </w:r>
    </w:p>
    <w:p w14:paraId="5A36DA71" w14:textId="77777777" w:rsidR="000654AF" w:rsidRDefault="000654AF" w:rsidP="000654AF">
      <w:pPr>
        <w:pStyle w:val="ListParagraph"/>
        <w:numPr>
          <w:ilvl w:val="0"/>
          <w:numId w:val="30"/>
        </w:numPr>
        <w:ind w:left="900"/>
        <w:rPr>
          <w:rFonts w:eastAsia="Times New Roman" w:cs="Times New Roman"/>
          <w:sz w:val="22"/>
        </w:rPr>
      </w:pPr>
      <w:r>
        <w:rPr>
          <w:rFonts w:eastAsia="Times New Roman" w:cs="Times New Roman"/>
          <w:sz w:val="22"/>
        </w:rPr>
        <w:t>Audio and Video</w:t>
      </w:r>
    </w:p>
    <w:p w14:paraId="0C27FD27" w14:textId="77777777" w:rsidR="000829F9" w:rsidRDefault="000654AF" w:rsidP="000654AF">
      <w:pPr>
        <w:pStyle w:val="ListParagraph"/>
        <w:numPr>
          <w:ilvl w:val="1"/>
          <w:numId w:val="30"/>
        </w:numPr>
        <w:rPr>
          <w:rFonts w:eastAsia="Times New Roman" w:cs="Times New Roman"/>
          <w:sz w:val="22"/>
        </w:rPr>
      </w:pPr>
      <w:r w:rsidRPr="003E2F60">
        <w:rPr>
          <w:rFonts w:eastAsia="Times New Roman" w:cs="Times New Roman"/>
          <w:sz w:val="22"/>
        </w:rPr>
        <w:t xml:space="preserve">Michael Morell, </w:t>
      </w:r>
      <w:r w:rsidRPr="003E2F60">
        <w:rPr>
          <w:rFonts w:eastAsia="Times New Roman" w:cs="Times New Roman"/>
          <w:i/>
          <w:iCs/>
          <w:sz w:val="22"/>
        </w:rPr>
        <w:t>Intelligence Matters</w:t>
      </w:r>
      <w:r w:rsidRPr="003E2F60">
        <w:rPr>
          <w:rFonts w:eastAsia="Times New Roman" w:cs="Times New Roman"/>
          <w:sz w:val="22"/>
        </w:rPr>
        <w:t xml:space="preserve"> (pod), </w:t>
      </w:r>
      <w:hyperlink r:id="rId102" w:history="1">
        <w:r w:rsidRPr="003E2F60">
          <w:rPr>
            <w:rStyle w:val="Hyperlink"/>
            <w:rFonts w:eastAsia="Times New Roman" w:cs="Times New Roman"/>
            <w:sz w:val="22"/>
          </w:rPr>
          <w:t>https://www.cbsnews.com/feature/intelligence-matters-podcast-with-michael-morell/</w:t>
        </w:r>
      </w:hyperlink>
      <w:r w:rsidRPr="003E2F60">
        <w:rPr>
          <w:rFonts w:eastAsia="Times New Roman" w:cs="Times New Roman"/>
          <w:sz w:val="22"/>
        </w:rPr>
        <w:t xml:space="preserve"> (hosted by non-lawyer former senior Acting and Deputy CIA Director).  For example</w:t>
      </w:r>
      <w:r w:rsidR="000829F9">
        <w:rPr>
          <w:rFonts w:eastAsia="Times New Roman" w:cs="Times New Roman"/>
          <w:sz w:val="22"/>
        </w:rPr>
        <w:t>:</w:t>
      </w:r>
    </w:p>
    <w:p w14:paraId="25081D8D" w14:textId="0EFAAEBC" w:rsidR="000654AF" w:rsidRDefault="000654AF" w:rsidP="000829F9">
      <w:pPr>
        <w:pStyle w:val="ListParagraph"/>
        <w:numPr>
          <w:ilvl w:val="2"/>
          <w:numId w:val="30"/>
        </w:numPr>
        <w:rPr>
          <w:rFonts w:eastAsia="Times New Roman" w:cs="Times New Roman"/>
          <w:sz w:val="22"/>
        </w:rPr>
      </w:pPr>
      <w:r w:rsidRPr="003E2F60">
        <w:rPr>
          <w:rFonts w:eastAsia="Times New Roman" w:cs="Times New Roman"/>
          <w:sz w:val="22"/>
        </w:rPr>
        <w:t xml:space="preserve">“Michael Morell on 9/11, the CIA, and Afghanistan: Part 1,” Sept. 15, 2021, </w:t>
      </w:r>
      <w:hyperlink r:id="rId103" w:history="1">
        <w:r w:rsidRPr="003E2F60">
          <w:rPr>
            <w:rStyle w:val="Hyperlink"/>
            <w:rFonts w:eastAsia="Times New Roman" w:cs="Times New Roman"/>
            <w:sz w:val="22"/>
          </w:rPr>
          <w:t>https://podcasts.apple.com/us/podcast/michael-morell-on-9-11-the-cia-and-afghanistan-part-1/id1286906615?i=1000535417758</w:t>
        </w:r>
      </w:hyperlink>
      <w:r w:rsidRPr="003E2F60">
        <w:rPr>
          <w:rFonts w:eastAsia="Times New Roman" w:cs="Times New Roman"/>
          <w:sz w:val="22"/>
        </w:rPr>
        <w:t xml:space="preserve"> </w:t>
      </w:r>
      <w:r w:rsidR="000829F9">
        <w:rPr>
          <w:rFonts w:eastAsia="Times New Roman" w:cs="Times New Roman"/>
          <w:sz w:val="22"/>
        </w:rPr>
        <w:t>(</w:t>
      </w:r>
      <w:r w:rsidR="006350BC">
        <w:rPr>
          <w:rFonts w:eastAsia="Times New Roman" w:cs="Times New Roman"/>
          <w:sz w:val="22"/>
        </w:rPr>
        <w:t xml:space="preserve">CIA successfully provided </w:t>
      </w:r>
      <w:r w:rsidR="000829F9">
        <w:rPr>
          <w:rFonts w:eastAsia="Times New Roman" w:cs="Times New Roman"/>
          <w:sz w:val="22"/>
        </w:rPr>
        <w:t>strategic warning</w:t>
      </w:r>
      <w:r w:rsidR="006350BC">
        <w:rPr>
          <w:rFonts w:eastAsia="Times New Roman" w:cs="Times New Roman"/>
          <w:sz w:val="22"/>
        </w:rPr>
        <w:t xml:space="preserve"> about Al Qaeda’s threat before 9/11, but did not successfully provide tactical warning of the specific attack on </w:t>
      </w:r>
      <w:r w:rsidR="000829F9">
        <w:rPr>
          <w:rFonts w:eastAsia="Times New Roman" w:cs="Times New Roman"/>
          <w:sz w:val="22"/>
        </w:rPr>
        <w:t>9/11)</w:t>
      </w:r>
    </w:p>
    <w:p w14:paraId="0176A0E3" w14:textId="69F350A8" w:rsidR="000829F9" w:rsidRPr="003E2F60" w:rsidRDefault="000829F9" w:rsidP="000829F9">
      <w:pPr>
        <w:pStyle w:val="ListParagraph"/>
        <w:numPr>
          <w:ilvl w:val="2"/>
          <w:numId w:val="30"/>
        </w:numPr>
        <w:rPr>
          <w:rFonts w:eastAsia="Times New Roman" w:cs="Times New Roman"/>
          <w:sz w:val="22"/>
        </w:rPr>
      </w:pPr>
      <w:r>
        <w:rPr>
          <w:rFonts w:eastAsia="Times New Roman" w:cs="Times New Roman"/>
          <w:sz w:val="22"/>
        </w:rPr>
        <w:t xml:space="preserve">“Michael Morell on 9/11, the CIA, and Afghanistan: Part 2,” </w:t>
      </w:r>
      <w:r w:rsidR="00BA332F">
        <w:rPr>
          <w:rFonts w:eastAsia="Times New Roman" w:cs="Times New Roman"/>
          <w:sz w:val="22"/>
        </w:rPr>
        <w:t xml:space="preserve">Intelligence Matters, Sept. 22, 2021, </w:t>
      </w:r>
      <w:hyperlink r:id="rId104" w:history="1">
        <w:r w:rsidR="00BA332F" w:rsidRPr="009C0E58">
          <w:rPr>
            <w:rStyle w:val="Hyperlink"/>
            <w:rFonts w:eastAsia="Times New Roman" w:cs="Times New Roman"/>
            <w:sz w:val="22"/>
          </w:rPr>
          <w:t>https://www.cbsnews.com/news/intelligence-matters-michael-morell-on-911-the-cia-and-afghanistan-part-2/</w:t>
        </w:r>
      </w:hyperlink>
      <w:r w:rsidR="00BA332F">
        <w:rPr>
          <w:rFonts w:eastAsia="Times New Roman" w:cs="Times New Roman"/>
          <w:sz w:val="22"/>
        </w:rPr>
        <w:t xml:space="preserve"> </w:t>
      </w:r>
      <w:r w:rsidR="006350BC">
        <w:rPr>
          <w:rFonts w:eastAsia="Times New Roman" w:cs="Times New Roman"/>
          <w:sz w:val="22"/>
        </w:rPr>
        <w:t>(first 28 minutes, on CIA activity in the first months after 9/11, including covert ops)</w:t>
      </w:r>
    </w:p>
    <w:p w14:paraId="4C5647AA" w14:textId="3159C6D3" w:rsidR="000654AF" w:rsidRPr="005B5E43" w:rsidRDefault="00574E5A" w:rsidP="00574E5A">
      <w:pPr>
        <w:pStyle w:val="ListParagraph"/>
        <w:numPr>
          <w:ilvl w:val="1"/>
          <w:numId w:val="30"/>
        </w:numPr>
        <w:spacing w:line="276" w:lineRule="auto"/>
        <w:rPr>
          <w:rFonts w:cs="Times New Roman"/>
          <w:sz w:val="22"/>
        </w:rPr>
      </w:pPr>
      <w:r>
        <w:rPr>
          <w:rFonts w:cs="Times New Roman"/>
          <w:sz w:val="22"/>
        </w:rPr>
        <w:t>Michael Hurley, Remarks</w:t>
      </w:r>
      <w:r w:rsidR="00DD5BB6">
        <w:rPr>
          <w:rFonts w:cs="Times New Roman"/>
          <w:sz w:val="22"/>
        </w:rPr>
        <w:t xml:space="preserve">, “9/11 at 20” conference, Mershon Center for International Security Studies, The Ohio State University, </w:t>
      </w:r>
      <w:r w:rsidR="0080094E">
        <w:rPr>
          <w:rFonts w:cs="Times New Roman"/>
          <w:sz w:val="22"/>
        </w:rPr>
        <w:t xml:space="preserve">Sept. 10, 2021, </w:t>
      </w:r>
      <w:hyperlink r:id="rId105" w:history="1">
        <w:r w:rsidR="00FA2A23" w:rsidRPr="009C0E58">
          <w:rPr>
            <w:rStyle w:val="Hyperlink"/>
            <w:rFonts w:cs="Times New Roman"/>
            <w:sz w:val="22"/>
          </w:rPr>
          <w:t>https://www.youtube.com/watch?v=jk7pWyGypeI</w:t>
        </w:r>
      </w:hyperlink>
      <w:r w:rsidR="00FA2A23">
        <w:rPr>
          <w:rFonts w:cs="Times New Roman"/>
          <w:sz w:val="22"/>
        </w:rPr>
        <w:t xml:space="preserve"> </w:t>
      </w:r>
      <w:r w:rsidR="00DB510B">
        <w:rPr>
          <w:rFonts w:cs="Times New Roman"/>
          <w:sz w:val="22"/>
        </w:rPr>
        <w:t>(Hurley short remarks about his experience in Afghanistan after 9/11 starts at 31:33 mark).</w:t>
      </w:r>
    </w:p>
    <w:p w14:paraId="3677E7F0" w14:textId="77777777" w:rsidR="005B5E43" w:rsidRPr="00AE5B6B" w:rsidRDefault="005B5E43" w:rsidP="008F2DB8">
      <w:pPr>
        <w:spacing w:line="276" w:lineRule="auto"/>
        <w:ind w:left="360"/>
        <w:rPr>
          <w:rFonts w:cs="Times New Roman"/>
          <w:i/>
          <w:sz w:val="22"/>
          <w:u w:val="single"/>
        </w:rPr>
      </w:pPr>
    </w:p>
    <w:p w14:paraId="6DEC8288" w14:textId="3818C72D" w:rsidR="008F2DB8" w:rsidRPr="00AE5B6B" w:rsidRDefault="008F2DB8" w:rsidP="008F2DB8">
      <w:pPr>
        <w:keepNext/>
        <w:spacing w:line="276" w:lineRule="auto"/>
        <w:ind w:left="360"/>
        <w:rPr>
          <w:rFonts w:cs="Times New Roman"/>
          <w:i/>
          <w:sz w:val="22"/>
          <w:u w:val="single"/>
        </w:rPr>
      </w:pPr>
      <w:r w:rsidRPr="00AE5B6B">
        <w:rPr>
          <w:rFonts w:cs="Times New Roman"/>
          <w:i/>
          <w:sz w:val="22"/>
          <w:u w:val="single"/>
        </w:rPr>
        <w:t>Optional Viewing</w:t>
      </w:r>
      <w:r w:rsidR="007C1FB8">
        <w:rPr>
          <w:rFonts w:cs="Times New Roman"/>
          <w:i/>
          <w:sz w:val="22"/>
          <w:u w:val="single"/>
        </w:rPr>
        <w:t xml:space="preserve"> - Movies</w:t>
      </w:r>
      <w:r w:rsidRPr="00AE5B6B">
        <w:rPr>
          <w:rFonts w:cs="Times New Roman"/>
          <w:i/>
          <w:sz w:val="22"/>
          <w:u w:val="single"/>
        </w:rPr>
        <w:t>:</w:t>
      </w:r>
    </w:p>
    <w:p w14:paraId="25587AF1" w14:textId="3E0AFD39" w:rsidR="008F2DB8" w:rsidRPr="00AE5B6B" w:rsidRDefault="008F2DB8" w:rsidP="007C1FB8">
      <w:pPr>
        <w:pStyle w:val="ListParagraph"/>
        <w:keepNext/>
        <w:numPr>
          <w:ilvl w:val="0"/>
          <w:numId w:val="21"/>
        </w:numPr>
        <w:spacing w:line="276" w:lineRule="auto"/>
        <w:ind w:left="900"/>
        <w:rPr>
          <w:rFonts w:cs="Times New Roman"/>
          <w:sz w:val="22"/>
        </w:rPr>
      </w:pPr>
      <w:r w:rsidRPr="00AE5B6B">
        <w:rPr>
          <w:rFonts w:cs="Times New Roman"/>
          <w:sz w:val="22"/>
        </w:rPr>
        <w:t>"The Bourne Identity" (2001), "Dr. No" (1962) (first Bond movie), "Casino Royale" (2006) (best Bond movie), "Austin Powers" (1997) (best satire of Bond movies)</w:t>
      </w:r>
      <w:r w:rsidR="007C1FB8">
        <w:rPr>
          <w:rFonts w:cs="Times New Roman"/>
          <w:sz w:val="22"/>
        </w:rPr>
        <w:t xml:space="preserve">, </w:t>
      </w:r>
      <w:r w:rsidR="005B5E43">
        <w:rPr>
          <w:rFonts w:cs="Times New Roman"/>
          <w:sz w:val="22"/>
        </w:rPr>
        <w:t>“Charlie Wilson’s War” (2007) (</w:t>
      </w:r>
      <w:r w:rsidR="00526DB1">
        <w:rPr>
          <w:rFonts w:cs="Times New Roman"/>
          <w:sz w:val="22"/>
        </w:rPr>
        <w:t xml:space="preserve">covert operation in Afghanistan to oust Soviets), </w:t>
      </w:r>
      <w:r w:rsidRPr="00AE5B6B">
        <w:rPr>
          <w:rFonts w:cs="Times New Roman"/>
          <w:sz w:val="22"/>
        </w:rPr>
        <w:t>"Argo" (2012)</w:t>
      </w:r>
      <w:r w:rsidR="007C1FB8">
        <w:rPr>
          <w:rFonts w:cs="Times New Roman"/>
          <w:sz w:val="22"/>
        </w:rPr>
        <w:t xml:space="preserve"> (covert operation to extract U.S. hostages from Iran)</w:t>
      </w:r>
    </w:p>
    <w:p w14:paraId="4E7139CE" w14:textId="77777777" w:rsidR="008F2DB8" w:rsidRPr="00AE5B6B" w:rsidRDefault="008F2DB8" w:rsidP="008F2DB8">
      <w:pPr>
        <w:spacing w:line="276" w:lineRule="auto"/>
        <w:ind w:left="360"/>
        <w:rPr>
          <w:rFonts w:cs="Times New Roman"/>
          <w:i/>
          <w:sz w:val="22"/>
          <w:u w:val="single"/>
        </w:rPr>
      </w:pPr>
    </w:p>
    <w:p w14:paraId="68C36DE6" w14:textId="4D104420" w:rsidR="008F2DB8" w:rsidRPr="00AE5B6B" w:rsidRDefault="008F2DB8" w:rsidP="00576107">
      <w:pPr>
        <w:spacing w:after="240" w:line="276" w:lineRule="auto"/>
        <w:ind w:left="360"/>
        <w:rPr>
          <w:rFonts w:cs="Times New Roman"/>
          <w:sz w:val="22"/>
        </w:rPr>
      </w:pPr>
      <w:r w:rsidRPr="00AE5B6B">
        <w:rPr>
          <w:rFonts w:cs="Times New Roman"/>
          <w:i/>
          <w:sz w:val="22"/>
          <w:u w:val="single"/>
        </w:rPr>
        <w:t xml:space="preserve">Key </w:t>
      </w:r>
      <w:r w:rsidRPr="0027696D">
        <w:rPr>
          <w:rFonts w:cs="Times New Roman"/>
          <w:i/>
          <w:sz w:val="22"/>
          <w:u w:val="single"/>
        </w:rPr>
        <w:t>Points</w:t>
      </w:r>
      <w:r w:rsidR="0027696D">
        <w:rPr>
          <w:rFonts w:cs="Times New Roman"/>
          <w:i/>
          <w:sz w:val="22"/>
          <w:u w:val="single"/>
        </w:rPr>
        <w:t xml:space="preserve"> &amp; Mapping Questions</w:t>
      </w:r>
      <w:r w:rsidR="0077679C" w:rsidRPr="0027696D">
        <w:rPr>
          <w:rFonts w:cs="Times New Roman"/>
          <w:i/>
          <w:sz w:val="22"/>
          <w:u w:val="single"/>
        </w:rPr>
        <w:t xml:space="preserve"> – Intelligence Generally</w:t>
      </w:r>
    </w:p>
    <w:p w14:paraId="2C5BF722" w14:textId="77777777" w:rsidR="008F2DB8" w:rsidRPr="00AE5B6B" w:rsidRDefault="008F2DB8" w:rsidP="002B1F40">
      <w:pPr>
        <w:pStyle w:val="ListParagraph"/>
        <w:numPr>
          <w:ilvl w:val="0"/>
          <w:numId w:val="47"/>
        </w:numPr>
        <w:spacing w:line="276" w:lineRule="auto"/>
        <w:ind w:left="900" w:hanging="360"/>
        <w:rPr>
          <w:rFonts w:cs="Times New Roman"/>
          <w:color w:val="000000" w:themeColor="text1"/>
          <w:sz w:val="22"/>
        </w:rPr>
      </w:pPr>
      <w:r w:rsidRPr="00AE5B6B">
        <w:rPr>
          <w:rFonts w:cs="Times New Roman"/>
          <w:color w:val="000000" w:themeColor="text1"/>
          <w:sz w:val="22"/>
        </w:rPr>
        <w:t xml:space="preserve">Introductory Questions  </w:t>
      </w:r>
    </w:p>
    <w:p w14:paraId="5F24A060" w14:textId="77777777" w:rsidR="008F2DB8" w:rsidRPr="00AE5B6B" w:rsidRDefault="008F2DB8" w:rsidP="002B1F40">
      <w:pPr>
        <w:numPr>
          <w:ilvl w:val="0"/>
          <w:numId w:val="48"/>
        </w:numPr>
        <w:spacing w:line="276" w:lineRule="auto"/>
        <w:ind w:left="1620"/>
        <w:contextualSpacing/>
        <w:rPr>
          <w:rFonts w:eastAsia="Times New Roman" w:cs="Times New Roman"/>
          <w:color w:val="000000" w:themeColor="text1"/>
          <w:sz w:val="22"/>
        </w:rPr>
      </w:pPr>
      <w:r w:rsidRPr="00AE5B6B">
        <w:rPr>
          <w:rFonts w:eastAsia="Calibri" w:cs="Times New Roman"/>
          <w:color w:val="000000" w:themeColor="text1"/>
          <w:kern w:val="24"/>
          <w:sz w:val="22"/>
        </w:rPr>
        <w:t>A.  What is intelligence?</w:t>
      </w:r>
    </w:p>
    <w:p w14:paraId="1B297897" w14:textId="77777777" w:rsidR="008F2DB8" w:rsidRPr="00AE5B6B" w:rsidRDefault="008F2DB8" w:rsidP="002B1F40">
      <w:pPr>
        <w:numPr>
          <w:ilvl w:val="0"/>
          <w:numId w:val="48"/>
        </w:numPr>
        <w:spacing w:line="276" w:lineRule="auto"/>
        <w:ind w:left="1620"/>
        <w:contextualSpacing/>
        <w:rPr>
          <w:rFonts w:eastAsia="Times New Roman" w:cs="Times New Roman"/>
          <w:color w:val="000000" w:themeColor="text1"/>
          <w:sz w:val="22"/>
        </w:rPr>
      </w:pPr>
      <w:r w:rsidRPr="00AE5B6B">
        <w:rPr>
          <w:rFonts w:eastAsia="Calibri" w:cs="Times New Roman"/>
          <w:color w:val="000000" w:themeColor="text1"/>
          <w:kern w:val="24"/>
          <w:sz w:val="22"/>
        </w:rPr>
        <w:t>B.  What is not intelligence?</w:t>
      </w:r>
    </w:p>
    <w:p w14:paraId="2103FA0C" w14:textId="77777777" w:rsidR="008F2DB8" w:rsidRPr="00AE5B6B" w:rsidRDefault="008F2DB8" w:rsidP="002B1F40">
      <w:pPr>
        <w:numPr>
          <w:ilvl w:val="0"/>
          <w:numId w:val="48"/>
        </w:numPr>
        <w:spacing w:line="276" w:lineRule="auto"/>
        <w:ind w:left="1620"/>
        <w:contextualSpacing/>
        <w:rPr>
          <w:rFonts w:eastAsia="Times New Roman" w:cs="Times New Roman"/>
          <w:color w:val="000000" w:themeColor="text1"/>
          <w:sz w:val="22"/>
        </w:rPr>
      </w:pPr>
      <w:r w:rsidRPr="00AE5B6B">
        <w:rPr>
          <w:rFonts w:eastAsia="Calibri" w:cs="Times New Roman"/>
          <w:color w:val="000000" w:themeColor="text1"/>
          <w:kern w:val="24"/>
          <w:sz w:val="22"/>
        </w:rPr>
        <w:t>C.  What are the common challenges of intelligence work?  The significance of Knowns and Unknowns?</w:t>
      </w:r>
    </w:p>
    <w:p w14:paraId="309C52E3" w14:textId="77777777" w:rsidR="008F2DB8" w:rsidRPr="00AE5B6B" w:rsidRDefault="008F2DB8" w:rsidP="002B1F40">
      <w:pPr>
        <w:numPr>
          <w:ilvl w:val="0"/>
          <w:numId w:val="48"/>
        </w:numPr>
        <w:spacing w:line="276" w:lineRule="auto"/>
        <w:ind w:left="1620"/>
        <w:contextualSpacing/>
        <w:rPr>
          <w:rFonts w:eastAsia="Times New Roman" w:cs="Times New Roman"/>
          <w:color w:val="000000" w:themeColor="text1"/>
          <w:sz w:val="22"/>
        </w:rPr>
      </w:pPr>
      <w:r w:rsidRPr="00AE5B6B">
        <w:rPr>
          <w:rFonts w:eastAsia="Calibri" w:cs="Times New Roman"/>
          <w:color w:val="000000" w:themeColor="text1"/>
          <w:kern w:val="24"/>
          <w:sz w:val="22"/>
        </w:rPr>
        <w:t>D.  Goals of the Intelligence Community (IC)?</w:t>
      </w:r>
    </w:p>
    <w:p w14:paraId="78248E9A" w14:textId="77777777" w:rsidR="008F2DB8" w:rsidRPr="00AE5B6B" w:rsidRDefault="008F2DB8" w:rsidP="002B1F40">
      <w:pPr>
        <w:numPr>
          <w:ilvl w:val="0"/>
          <w:numId w:val="48"/>
        </w:numPr>
        <w:spacing w:line="276" w:lineRule="auto"/>
        <w:ind w:left="1620"/>
        <w:contextualSpacing/>
        <w:rPr>
          <w:rFonts w:eastAsia="Times New Roman" w:cs="Times New Roman"/>
          <w:color w:val="000000" w:themeColor="text1"/>
          <w:sz w:val="22"/>
        </w:rPr>
      </w:pPr>
      <w:r w:rsidRPr="00AE5B6B">
        <w:rPr>
          <w:rFonts w:eastAsia="Calibri" w:cs="Times New Roman"/>
          <w:color w:val="000000" w:themeColor="text1"/>
          <w:kern w:val="24"/>
          <w:sz w:val="22"/>
        </w:rPr>
        <w:lastRenderedPageBreak/>
        <w:t>E.  Who does it?  Who are intel actors?</w:t>
      </w:r>
    </w:p>
    <w:p w14:paraId="2D7F965E" w14:textId="77777777" w:rsidR="008F2DB8" w:rsidRPr="00AE5B6B" w:rsidRDefault="008F2DB8" w:rsidP="002B1F40">
      <w:pPr>
        <w:numPr>
          <w:ilvl w:val="0"/>
          <w:numId w:val="48"/>
        </w:numPr>
        <w:spacing w:line="276" w:lineRule="auto"/>
        <w:ind w:left="1620"/>
        <w:contextualSpacing/>
        <w:rPr>
          <w:rFonts w:eastAsia="Times New Roman" w:cs="Times New Roman"/>
          <w:color w:val="000000" w:themeColor="text1"/>
          <w:sz w:val="22"/>
        </w:rPr>
      </w:pPr>
      <w:r w:rsidRPr="00AE5B6B">
        <w:rPr>
          <w:rFonts w:eastAsia="Calibri" w:cs="Times New Roman"/>
          <w:color w:val="000000" w:themeColor="text1"/>
          <w:kern w:val="24"/>
          <w:sz w:val="22"/>
        </w:rPr>
        <w:t>F.  Who is it for?  Who are the customers and consumers?</w:t>
      </w:r>
    </w:p>
    <w:p w14:paraId="12B867B2" w14:textId="77777777" w:rsidR="008F2DB8" w:rsidRPr="00AE5B6B" w:rsidRDefault="008F2DB8" w:rsidP="002B1F40">
      <w:pPr>
        <w:numPr>
          <w:ilvl w:val="0"/>
          <w:numId w:val="48"/>
        </w:numPr>
        <w:spacing w:line="276" w:lineRule="auto"/>
        <w:ind w:left="1620"/>
        <w:contextualSpacing/>
        <w:rPr>
          <w:rFonts w:eastAsia="Times New Roman" w:cs="Times New Roman"/>
          <w:color w:val="000000" w:themeColor="text1"/>
          <w:sz w:val="22"/>
        </w:rPr>
      </w:pPr>
      <w:r w:rsidRPr="00AE5B6B">
        <w:rPr>
          <w:rFonts w:eastAsia="Calibri" w:cs="Times New Roman"/>
          <w:color w:val="000000" w:themeColor="text1"/>
          <w:kern w:val="24"/>
          <w:sz w:val="22"/>
        </w:rPr>
        <w:t>G.  Who has legal authority over intel?  Is it in the Constitution?</w:t>
      </w:r>
    </w:p>
    <w:p w14:paraId="476EDF72" w14:textId="77777777" w:rsidR="008F2DB8" w:rsidRPr="00AE5B6B" w:rsidRDefault="008F2DB8" w:rsidP="006B4C27">
      <w:pPr>
        <w:spacing w:line="276" w:lineRule="auto"/>
        <w:ind w:left="900" w:hanging="360"/>
        <w:rPr>
          <w:rFonts w:cs="Times New Roman"/>
          <w:sz w:val="22"/>
        </w:rPr>
      </w:pPr>
      <w:r w:rsidRPr="00AE5B6B">
        <w:rPr>
          <w:rFonts w:cs="Times New Roman"/>
          <w:sz w:val="22"/>
        </w:rPr>
        <w:t>(2)  Organization of the Intelligence Community (IC); National Intelligence Program (NIP) vs. Military Intelligence Program (MIP); Snowden revelations of the NIP budget and IC organization</w:t>
      </w:r>
    </w:p>
    <w:p w14:paraId="037EF2B5" w14:textId="77777777" w:rsidR="008F2DB8" w:rsidRPr="00AE5B6B" w:rsidRDefault="008F2DB8" w:rsidP="006B4C27">
      <w:pPr>
        <w:spacing w:line="276" w:lineRule="auto"/>
        <w:ind w:left="900" w:hanging="360"/>
        <w:rPr>
          <w:rFonts w:cs="Times New Roman"/>
          <w:sz w:val="22"/>
        </w:rPr>
      </w:pPr>
      <w:r w:rsidRPr="00AE5B6B">
        <w:rPr>
          <w:rFonts w:cs="Times New Roman"/>
          <w:sz w:val="22"/>
        </w:rPr>
        <w:t xml:space="preserve">(3)  Five intelligence functions (activities) – collection, analysis and dissemination, covert action, liaison, </w:t>
      </w:r>
      <w:proofErr w:type="gramStart"/>
      <w:r w:rsidRPr="00AE5B6B">
        <w:rPr>
          <w:rFonts w:cs="Times New Roman"/>
          <w:sz w:val="22"/>
        </w:rPr>
        <w:t>counter-intelligence</w:t>
      </w:r>
      <w:proofErr w:type="gramEnd"/>
      <w:r w:rsidRPr="00AE5B6B">
        <w:rPr>
          <w:rFonts w:cs="Times New Roman"/>
          <w:sz w:val="22"/>
        </w:rPr>
        <w:t xml:space="preserve"> (CI) – and the Intelligence Cycle</w:t>
      </w:r>
    </w:p>
    <w:p w14:paraId="3831B883" w14:textId="77777777" w:rsidR="008F2DB8" w:rsidRPr="00AE5B6B" w:rsidRDefault="008F2DB8" w:rsidP="006B4C27">
      <w:pPr>
        <w:spacing w:line="276" w:lineRule="auto"/>
        <w:ind w:left="900" w:hanging="360"/>
        <w:rPr>
          <w:rFonts w:cs="Times New Roman"/>
          <w:sz w:val="22"/>
        </w:rPr>
      </w:pPr>
      <w:r w:rsidRPr="00AE5B6B">
        <w:rPr>
          <w:rFonts w:cs="Times New Roman"/>
          <w:sz w:val="22"/>
        </w:rPr>
        <w:t>(4)  The INTs:  SIGINT, HUMINT, MASINT, GEOINT, OSINT – and RUMINT</w:t>
      </w:r>
    </w:p>
    <w:p w14:paraId="66803A40" w14:textId="77777777" w:rsidR="008F2DB8" w:rsidRPr="00AE5B6B" w:rsidRDefault="008F2DB8" w:rsidP="006B4C27">
      <w:pPr>
        <w:spacing w:line="276" w:lineRule="auto"/>
        <w:ind w:left="900" w:hanging="360"/>
        <w:rPr>
          <w:rFonts w:cs="Times New Roman"/>
          <w:sz w:val="22"/>
        </w:rPr>
      </w:pPr>
      <w:r w:rsidRPr="00AE5B6B">
        <w:rPr>
          <w:rFonts w:cs="Times New Roman"/>
          <w:sz w:val="22"/>
        </w:rPr>
        <w:t>(5)  Intelligence reform in 2004</w:t>
      </w:r>
    </w:p>
    <w:p w14:paraId="6047A016" w14:textId="77777777" w:rsidR="008F2DB8" w:rsidRPr="00AE5B6B" w:rsidRDefault="008F2DB8" w:rsidP="006B4C27">
      <w:pPr>
        <w:spacing w:line="276" w:lineRule="auto"/>
        <w:ind w:left="900" w:hanging="360"/>
        <w:rPr>
          <w:rFonts w:cs="Times New Roman"/>
          <w:sz w:val="22"/>
        </w:rPr>
      </w:pPr>
      <w:r w:rsidRPr="00AE5B6B">
        <w:rPr>
          <w:rFonts w:cs="Times New Roman"/>
          <w:sz w:val="22"/>
        </w:rPr>
        <w:t>(6)  Intelligence reform tensions</w:t>
      </w:r>
      <w:proofErr w:type="gramStart"/>
      <w:r w:rsidRPr="00AE5B6B">
        <w:rPr>
          <w:rFonts w:cs="Times New Roman"/>
          <w:sz w:val="22"/>
        </w:rPr>
        <w:t>:  “</w:t>
      </w:r>
      <w:proofErr w:type="gramEnd"/>
      <w:r w:rsidRPr="00AE5B6B">
        <w:rPr>
          <w:rFonts w:cs="Times New Roman"/>
          <w:sz w:val="22"/>
        </w:rPr>
        <w:t>Need to Know” vs. “Need to Share,” and Zero Leaks vs. Zero Attacks</w:t>
      </w:r>
    </w:p>
    <w:p w14:paraId="36D548FB" w14:textId="77777777" w:rsidR="008F2DB8" w:rsidRPr="00AE5B6B" w:rsidRDefault="008F2DB8" w:rsidP="006B4C27">
      <w:pPr>
        <w:spacing w:line="276" w:lineRule="auto"/>
        <w:ind w:left="900" w:hanging="360"/>
        <w:rPr>
          <w:rFonts w:cs="Times New Roman"/>
          <w:sz w:val="22"/>
        </w:rPr>
      </w:pPr>
      <w:r w:rsidRPr="00AE5B6B">
        <w:rPr>
          <w:rFonts w:cs="Times New Roman"/>
          <w:sz w:val="22"/>
        </w:rPr>
        <w:t>(7)  Intelligence oversight: checking error and abuse, and ensuring the people remain self-governing regarding matters hidden from public view</w:t>
      </w:r>
    </w:p>
    <w:p w14:paraId="2F5D889F" w14:textId="77777777" w:rsidR="008F2DB8" w:rsidRPr="00AE5B6B" w:rsidRDefault="008F2DB8" w:rsidP="006B4C27">
      <w:pPr>
        <w:spacing w:line="276" w:lineRule="auto"/>
        <w:ind w:left="900" w:hanging="360"/>
        <w:rPr>
          <w:rFonts w:cs="Times New Roman"/>
          <w:sz w:val="22"/>
        </w:rPr>
      </w:pPr>
      <w:r w:rsidRPr="00AE5B6B">
        <w:rPr>
          <w:rFonts w:cs="Times New Roman"/>
          <w:sz w:val="22"/>
        </w:rPr>
        <w:t>(8)  Banned intelligence activities</w:t>
      </w:r>
    </w:p>
    <w:p w14:paraId="324F0185" w14:textId="77777777" w:rsidR="008F2DB8" w:rsidRPr="00AE5B6B" w:rsidRDefault="008F2DB8" w:rsidP="006B4C27">
      <w:pPr>
        <w:spacing w:line="276" w:lineRule="auto"/>
        <w:ind w:left="900" w:hanging="360"/>
        <w:rPr>
          <w:rFonts w:cs="Times New Roman"/>
          <w:sz w:val="22"/>
        </w:rPr>
      </w:pPr>
      <w:r w:rsidRPr="00AE5B6B">
        <w:rPr>
          <w:rFonts w:cs="Times New Roman"/>
          <w:sz w:val="22"/>
        </w:rPr>
        <w:t>(9)  IC standards: analytical independence, ethical integrity, and transparency</w:t>
      </w:r>
    </w:p>
    <w:p w14:paraId="1BFA2947" w14:textId="547557EB" w:rsidR="008F2DB8" w:rsidRDefault="008F2DB8" w:rsidP="008F2DB8">
      <w:pPr>
        <w:spacing w:line="276" w:lineRule="auto"/>
        <w:ind w:left="360"/>
        <w:rPr>
          <w:rFonts w:cs="Times New Roman"/>
          <w:b/>
          <w:sz w:val="22"/>
        </w:rPr>
      </w:pPr>
    </w:p>
    <w:p w14:paraId="34BAB966" w14:textId="7A674E86" w:rsidR="0077679C" w:rsidRDefault="0077679C" w:rsidP="008F2DB8">
      <w:pPr>
        <w:spacing w:line="276" w:lineRule="auto"/>
        <w:ind w:left="360"/>
        <w:rPr>
          <w:rFonts w:cs="Times New Roman"/>
          <w:b/>
          <w:sz w:val="22"/>
        </w:rPr>
      </w:pPr>
    </w:p>
    <w:p w14:paraId="683C6E07" w14:textId="1A85E1F9" w:rsidR="0077679C" w:rsidRPr="0027696D" w:rsidRDefault="0027696D" w:rsidP="008F2DB8">
      <w:pPr>
        <w:spacing w:line="276" w:lineRule="auto"/>
        <w:ind w:left="360"/>
        <w:rPr>
          <w:rFonts w:cs="Times New Roman"/>
          <w:bCs/>
          <w:i/>
          <w:iCs/>
          <w:sz w:val="22"/>
          <w:u w:val="single"/>
        </w:rPr>
      </w:pPr>
      <w:r w:rsidRPr="0027696D">
        <w:rPr>
          <w:rFonts w:cs="Times New Roman"/>
          <w:bCs/>
          <w:i/>
          <w:iCs/>
          <w:sz w:val="22"/>
          <w:u w:val="single"/>
        </w:rPr>
        <w:t>Mapping Questions – Covert Action</w:t>
      </w:r>
    </w:p>
    <w:p w14:paraId="1D3AD2D8" w14:textId="3E8DD453" w:rsidR="0027696D" w:rsidRDefault="0027696D" w:rsidP="008F2DB8">
      <w:pPr>
        <w:spacing w:line="276" w:lineRule="auto"/>
        <w:ind w:left="360"/>
        <w:rPr>
          <w:rFonts w:cs="Times New Roman"/>
          <w:b/>
          <w:sz w:val="22"/>
        </w:rPr>
      </w:pPr>
    </w:p>
    <w:p w14:paraId="697756C2" w14:textId="47A12D77" w:rsidR="00946A53" w:rsidRPr="00576107" w:rsidRDefault="00946A53" w:rsidP="002B1F40">
      <w:pPr>
        <w:pStyle w:val="ListParagraph"/>
        <w:numPr>
          <w:ilvl w:val="0"/>
          <w:numId w:val="83"/>
        </w:numPr>
        <w:spacing w:after="160" w:line="259" w:lineRule="auto"/>
        <w:ind w:left="900"/>
        <w:rPr>
          <w:rFonts w:cs="Times New Roman"/>
          <w:szCs w:val="24"/>
        </w:rPr>
      </w:pPr>
      <w:r w:rsidRPr="00576107">
        <w:rPr>
          <w:rFonts w:cs="Times New Roman"/>
          <w:szCs w:val="24"/>
        </w:rPr>
        <w:t>What in colloquial terms is covert action?  Can you think of general Pros and Cons of engaging in it?</w:t>
      </w:r>
    </w:p>
    <w:p w14:paraId="2248340F" w14:textId="77777777" w:rsidR="00946A53" w:rsidRPr="00F03B69" w:rsidRDefault="00946A53" w:rsidP="002B1F40">
      <w:pPr>
        <w:pStyle w:val="ListParagraph"/>
        <w:numPr>
          <w:ilvl w:val="0"/>
          <w:numId w:val="83"/>
        </w:numPr>
        <w:spacing w:after="160" w:line="259" w:lineRule="auto"/>
        <w:ind w:left="900"/>
        <w:rPr>
          <w:rFonts w:cs="Times New Roman"/>
          <w:szCs w:val="24"/>
        </w:rPr>
      </w:pPr>
      <w:r w:rsidRPr="00F03B69">
        <w:rPr>
          <w:rFonts w:cs="Times New Roman"/>
          <w:szCs w:val="24"/>
        </w:rPr>
        <w:t xml:space="preserve">What is the legal positive definition of covert action? </w:t>
      </w:r>
    </w:p>
    <w:p w14:paraId="4701E649" w14:textId="77777777" w:rsidR="00946A53" w:rsidRPr="00F03B69" w:rsidRDefault="00946A53" w:rsidP="002B1F40">
      <w:pPr>
        <w:pStyle w:val="ListParagraph"/>
        <w:numPr>
          <w:ilvl w:val="0"/>
          <w:numId w:val="83"/>
        </w:numPr>
        <w:spacing w:after="160" w:line="259" w:lineRule="auto"/>
        <w:ind w:left="900"/>
        <w:rPr>
          <w:rFonts w:cs="Times New Roman"/>
          <w:szCs w:val="24"/>
        </w:rPr>
      </w:pPr>
      <w:r w:rsidRPr="00F03B69">
        <w:rPr>
          <w:rFonts w:cs="Times New Roman"/>
          <w:szCs w:val="24"/>
        </w:rPr>
        <w:t>What is the legal negative definition of covert action?  And what covert actions are banned?</w:t>
      </w:r>
    </w:p>
    <w:p w14:paraId="2EEC5942" w14:textId="77777777" w:rsidR="00946A53" w:rsidRPr="00F03B69" w:rsidRDefault="00946A53" w:rsidP="002B1F40">
      <w:pPr>
        <w:pStyle w:val="ListParagraph"/>
        <w:numPr>
          <w:ilvl w:val="0"/>
          <w:numId w:val="83"/>
        </w:numPr>
        <w:spacing w:after="160" w:line="259" w:lineRule="auto"/>
        <w:ind w:left="900"/>
        <w:rPr>
          <w:rFonts w:cs="Times New Roman"/>
          <w:szCs w:val="24"/>
        </w:rPr>
      </w:pPr>
      <w:r w:rsidRPr="00F03B69">
        <w:rPr>
          <w:rFonts w:cs="Times New Roman"/>
          <w:szCs w:val="24"/>
        </w:rPr>
        <w:t>What are the Executive Branch decision process and congressional notification process under the statute and EO 12333 (2008)?</w:t>
      </w:r>
    </w:p>
    <w:p w14:paraId="3C29118B" w14:textId="77777777" w:rsidR="00946A53" w:rsidRPr="00F03B69" w:rsidRDefault="00946A53" w:rsidP="002B1F40">
      <w:pPr>
        <w:pStyle w:val="ListParagraph"/>
        <w:numPr>
          <w:ilvl w:val="0"/>
          <w:numId w:val="83"/>
        </w:numPr>
        <w:spacing w:after="160" w:line="259" w:lineRule="auto"/>
        <w:ind w:left="900"/>
        <w:rPr>
          <w:rFonts w:cs="Times New Roman"/>
          <w:szCs w:val="24"/>
        </w:rPr>
      </w:pPr>
      <w:r w:rsidRPr="00F03B69">
        <w:rPr>
          <w:rFonts w:cs="Times New Roman"/>
          <w:szCs w:val="24"/>
        </w:rPr>
        <w:t>How do you think legally the covert action statute might relate to the President’s Article II authorities and any statutory authorities such as the 9/11 AUMF?</w:t>
      </w:r>
    </w:p>
    <w:p w14:paraId="0E92CFCD" w14:textId="77777777" w:rsidR="00946A53" w:rsidRPr="00F03B69" w:rsidRDefault="00946A53" w:rsidP="002B1F40">
      <w:pPr>
        <w:pStyle w:val="ListParagraph"/>
        <w:numPr>
          <w:ilvl w:val="0"/>
          <w:numId w:val="83"/>
        </w:numPr>
        <w:spacing w:after="160" w:line="259" w:lineRule="auto"/>
        <w:ind w:left="900"/>
        <w:rPr>
          <w:rFonts w:cs="Times New Roman"/>
          <w:szCs w:val="24"/>
        </w:rPr>
      </w:pPr>
      <w:r w:rsidRPr="00F03B69">
        <w:rPr>
          <w:rFonts w:cs="Times New Roman"/>
          <w:szCs w:val="24"/>
        </w:rPr>
        <w:t>Covert action’s scope: Is all secret or clandestine activity covert action?  Is all covert action done by CIA?</w:t>
      </w:r>
    </w:p>
    <w:p w14:paraId="313A97D5" w14:textId="77777777" w:rsidR="00946A53" w:rsidRPr="00F03B69" w:rsidRDefault="00946A53" w:rsidP="002B1F40">
      <w:pPr>
        <w:pStyle w:val="ListParagraph"/>
        <w:numPr>
          <w:ilvl w:val="0"/>
          <w:numId w:val="83"/>
        </w:numPr>
        <w:spacing w:after="160" w:line="259" w:lineRule="auto"/>
        <w:ind w:left="900"/>
        <w:rPr>
          <w:rFonts w:cs="Times New Roman"/>
          <w:szCs w:val="24"/>
        </w:rPr>
      </w:pPr>
      <w:r w:rsidRPr="00F03B69">
        <w:rPr>
          <w:rFonts w:cs="Times New Roman"/>
          <w:szCs w:val="24"/>
        </w:rPr>
        <w:t>What are roles of law and lawyers regarding covert action?</w:t>
      </w:r>
    </w:p>
    <w:p w14:paraId="670E5A17" w14:textId="77777777" w:rsidR="008F2DB8" w:rsidRPr="00AE5B6B" w:rsidRDefault="008F2DB8" w:rsidP="008F2DB8">
      <w:pPr>
        <w:keepNext/>
        <w:spacing w:line="276" w:lineRule="auto"/>
        <w:ind w:left="360"/>
        <w:rPr>
          <w:rFonts w:cs="Times New Roman"/>
          <w:b/>
          <w:sz w:val="22"/>
        </w:rPr>
      </w:pPr>
    </w:p>
    <w:p w14:paraId="73B81F12" w14:textId="77777777" w:rsidR="008F2DB8" w:rsidRPr="00AE5B6B" w:rsidRDefault="008F2DB8" w:rsidP="008F2DB8">
      <w:pPr>
        <w:keepNext/>
        <w:spacing w:line="276" w:lineRule="auto"/>
        <w:ind w:left="360"/>
        <w:rPr>
          <w:rFonts w:cs="Times New Roman"/>
          <w:b/>
          <w:sz w:val="22"/>
        </w:rPr>
      </w:pPr>
    </w:p>
    <w:p w14:paraId="798CEC4C" w14:textId="77777777" w:rsidR="008F2DB8" w:rsidRPr="00AE5B6B" w:rsidRDefault="008F2DB8" w:rsidP="00B57498">
      <w:pPr>
        <w:keepNext/>
        <w:spacing w:line="276" w:lineRule="auto"/>
        <w:rPr>
          <w:rFonts w:cs="Times New Roman"/>
          <w:b/>
          <w:sz w:val="22"/>
        </w:rPr>
      </w:pPr>
      <w:r w:rsidRPr="00AE5B6B">
        <w:rPr>
          <w:rFonts w:cs="Times New Roman"/>
          <w:b/>
          <w:sz w:val="22"/>
        </w:rPr>
        <w:t xml:space="preserve">Law Enforcement Instrument </w:t>
      </w:r>
    </w:p>
    <w:p w14:paraId="32D70DD5" w14:textId="77777777" w:rsidR="00B57498" w:rsidRPr="00776332" w:rsidRDefault="00B57498" w:rsidP="008F2DB8">
      <w:pPr>
        <w:keepNext/>
        <w:spacing w:line="276" w:lineRule="auto"/>
        <w:ind w:left="360"/>
        <w:rPr>
          <w:rFonts w:cs="Times New Roman"/>
          <w:bCs/>
          <w:sz w:val="22"/>
        </w:rPr>
      </w:pPr>
    </w:p>
    <w:p w14:paraId="1F0B86C7" w14:textId="77777777" w:rsidR="008F2DB8" w:rsidRPr="00AE5B6B" w:rsidRDefault="008F2DB8" w:rsidP="008F2DB8">
      <w:pPr>
        <w:keepNext/>
        <w:spacing w:line="276" w:lineRule="auto"/>
        <w:ind w:left="360"/>
        <w:rPr>
          <w:rFonts w:cs="Times New Roman"/>
          <w:sz w:val="22"/>
        </w:rPr>
      </w:pPr>
      <w:r w:rsidRPr="00AE5B6B">
        <w:rPr>
          <w:rFonts w:cs="Times New Roman"/>
          <w:i/>
          <w:sz w:val="22"/>
          <w:u w:val="single"/>
        </w:rPr>
        <w:t>Required Readings</w:t>
      </w:r>
      <w:r w:rsidRPr="00AE5B6B">
        <w:rPr>
          <w:rFonts w:cs="Times New Roman"/>
          <w:sz w:val="22"/>
        </w:rPr>
        <w:t>:</w:t>
      </w:r>
    </w:p>
    <w:p w14:paraId="5183FD2E" w14:textId="180F93DE" w:rsidR="00881DC3" w:rsidRDefault="00881DC3" w:rsidP="00881DC3">
      <w:pPr>
        <w:pStyle w:val="ListParagraph"/>
        <w:numPr>
          <w:ilvl w:val="0"/>
          <w:numId w:val="4"/>
        </w:numPr>
        <w:spacing w:after="200" w:line="276" w:lineRule="auto"/>
        <w:ind w:left="900"/>
        <w:rPr>
          <w:rFonts w:cs="Times New Roman"/>
          <w:sz w:val="22"/>
        </w:rPr>
      </w:pPr>
      <w:r w:rsidRPr="00881DC3">
        <w:rPr>
          <w:rFonts w:cs="Times New Roman"/>
          <w:sz w:val="22"/>
        </w:rPr>
        <w:t>Robert H. Jackson, The Federal Prosecutor, Address to the Second Annual Conference of United States Attorneys, April 1, 1940</w:t>
      </w:r>
      <w:r w:rsidR="008520B4">
        <w:rPr>
          <w:rFonts w:cs="Times New Roman"/>
          <w:sz w:val="22"/>
        </w:rPr>
        <w:t xml:space="preserve">, </w:t>
      </w:r>
      <w:hyperlink r:id="rId106" w:history="1">
        <w:r w:rsidR="00B43EEA" w:rsidRPr="009C0E58">
          <w:rPr>
            <w:rStyle w:val="Hyperlink"/>
            <w:rFonts w:cs="Times New Roman"/>
            <w:sz w:val="22"/>
          </w:rPr>
          <w:t>https://www.justice.gov/sites/default/files/ag/legacy/2011/09/16/04-01-1940.pdf</w:t>
        </w:r>
      </w:hyperlink>
      <w:r w:rsidR="00B43EEA">
        <w:rPr>
          <w:rFonts w:cs="Times New Roman"/>
          <w:sz w:val="22"/>
        </w:rPr>
        <w:t xml:space="preserve"> </w:t>
      </w:r>
      <w:r w:rsidR="008520B4">
        <w:rPr>
          <w:rFonts w:cs="Times New Roman"/>
          <w:sz w:val="22"/>
        </w:rPr>
        <w:t>(also on Carmen)</w:t>
      </w:r>
    </w:p>
    <w:p w14:paraId="2891797A" w14:textId="6AA970CD" w:rsidR="00FA0F7F" w:rsidRDefault="00FA0F7F" w:rsidP="00FE799B">
      <w:pPr>
        <w:pStyle w:val="ListParagraph"/>
        <w:keepNext/>
        <w:numPr>
          <w:ilvl w:val="0"/>
          <w:numId w:val="4"/>
        </w:numPr>
        <w:spacing w:line="276" w:lineRule="auto"/>
        <w:ind w:left="900"/>
        <w:rPr>
          <w:rFonts w:cs="Times New Roman"/>
          <w:sz w:val="22"/>
        </w:rPr>
      </w:pPr>
      <w:r>
        <w:rPr>
          <w:rFonts w:cs="Times New Roman"/>
          <w:sz w:val="22"/>
        </w:rPr>
        <w:lastRenderedPageBreak/>
        <w:t xml:space="preserve">Neutrality Act – </w:t>
      </w:r>
      <w:r w:rsidRPr="0070286A">
        <w:rPr>
          <w:rFonts w:cs="Times New Roman"/>
          <w:b/>
          <w:bCs/>
          <w:sz w:val="22"/>
          <w:u w:val="single"/>
        </w:rPr>
        <w:t>skim</w:t>
      </w:r>
      <w:r>
        <w:rPr>
          <w:rFonts w:cs="Times New Roman"/>
          <w:sz w:val="22"/>
        </w:rPr>
        <w:t xml:space="preserve"> </w:t>
      </w:r>
      <w:r w:rsidR="0070286A">
        <w:rPr>
          <w:rFonts w:cs="Times New Roman"/>
          <w:sz w:val="22"/>
        </w:rPr>
        <w:t xml:space="preserve">these </w:t>
      </w:r>
      <w:proofErr w:type="gramStart"/>
      <w:r w:rsidR="0070286A">
        <w:rPr>
          <w:rFonts w:cs="Times New Roman"/>
          <w:sz w:val="22"/>
        </w:rPr>
        <w:t>authorities</w:t>
      </w:r>
      <w:proofErr w:type="gramEnd"/>
    </w:p>
    <w:p w14:paraId="3A19C6F0"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18 U.S.C. § 951 (crime to be an unregistered agent of a foreign power)</w:t>
      </w:r>
    </w:p>
    <w:p w14:paraId="09F1B78A"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 952 (crime to publish or distribute foreign government diplomatic communications or codes)</w:t>
      </w:r>
    </w:p>
    <w:p w14:paraId="191ACE26"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 953 (Logan Act; crime to correspond with foreign government with intent to influence their conduct or “defeat the measures of the United States”)</w:t>
      </w:r>
    </w:p>
    <w:p w14:paraId="3463574E"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 956 (crime to conspire to kill or injure persons or damage property abroad)</w:t>
      </w:r>
    </w:p>
    <w:p w14:paraId="62191A75"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 958 (crime to serve a foreign entity in war against an entity with which the US it at peace)</w:t>
      </w:r>
    </w:p>
    <w:p w14:paraId="7818F383"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 959 (crime to enlist self or others in marine or naval forces of foreign entity)</w:t>
      </w:r>
    </w:p>
    <w:p w14:paraId="7042CFD7"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 960 (crime to engage in “any military or naval expedition or enterprise” against foreign entity with which the US is at peace)</w:t>
      </w:r>
    </w:p>
    <w:p w14:paraId="4E2C50A2"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 961-62 &amp; 964 (crime to provide naval assistance to foreign entities)</w:t>
      </w:r>
    </w:p>
    <w:p w14:paraId="151E357D"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 963 (P</w:t>
      </w:r>
      <w:r>
        <w:rPr>
          <w:rFonts w:cs="Times New Roman"/>
          <w:sz w:val="22"/>
        </w:rPr>
        <w:t>resident</w:t>
      </w:r>
      <w:r w:rsidRPr="00AE5B6B">
        <w:rPr>
          <w:rFonts w:cs="Times New Roman"/>
          <w:sz w:val="22"/>
        </w:rPr>
        <w:t xml:space="preserve"> may detain armed vessel until clear it will not commit hostilities against foreign entity with which the US is at peace)</w:t>
      </w:r>
    </w:p>
    <w:p w14:paraId="42F6BFB2" w14:textId="77777777" w:rsidR="0070286A" w:rsidRPr="00AE5B6B" w:rsidRDefault="0070286A" w:rsidP="0070286A">
      <w:pPr>
        <w:pStyle w:val="ListParagraph"/>
        <w:keepNext/>
        <w:numPr>
          <w:ilvl w:val="1"/>
          <w:numId w:val="4"/>
        </w:numPr>
        <w:spacing w:line="276" w:lineRule="auto"/>
        <w:rPr>
          <w:rFonts w:cs="Times New Roman"/>
          <w:sz w:val="22"/>
        </w:rPr>
      </w:pPr>
      <w:r w:rsidRPr="00AE5B6B">
        <w:rPr>
          <w:rFonts w:cs="Times New Roman"/>
          <w:sz w:val="22"/>
        </w:rPr>
        <w:t>§ 970 (crime to damage or trespass upon property of foreign state or international organization within the US)</w:t>
      </w:r>
    </w:p>
    <w:p w14:paraId="72393C8F" w14:textId="28B450EE" w:rsidR="00FE799B" w:rsidRDefault="00FE799B" w:rsidP="00FE799B">
      <w:pPr>
        <w:pStyle w:val="ListParagraph"/>
        <w:keepNext/>
        <w:numPr>
          <w:ilvl w:val="0"/>
          <w:numId w:val="4"/>
        </w:numPr>
        <w:spacing w:line="276" w:lineRule="auto"/>
        <w:ind w:left="900"/>
        <w:rPr>
          <w:rFonts w:cs="Times New Roman"/>
          <w:sz w:val="22"/>
        </w:rPr>
      </w:pPr>
      <w:r w:rsidRPr="00AE5B6B">
        <w:rPr>
          <w:rFonts w:cs="Times New Roman"/>
          <w:sz w:val="22"/>
        </w:rPr>
        <w:t>Material Support to Terrorism</w:t>
      </w:r>
    </w:p>
    <w:p w14:paraId="18D51BCF" w14:textId="77777777" w:rsidR="00FE799B" w:rsidRDefault="00FE799B" w:rsidP="00FE799B">
      <w:pPr>
        <w:pStyle w:val="ListParagraph"/>
        <w:keepNext/>
        <w:numPr>
          <w:ilvl w:val="1"/>
          <w:numId w:val="4"/>
        </w:numPr>
        <w:spacing w:line="276" w:lineRule="auto"/>
        <w:ind w:left="1620"/>
        <w:rPr>
          <w:rFonts w:cs="Times New Roman"/>
          <w:sz w:val="22"/>
        </w:rPr>
      </w:pPr>
      <w:bookmarkStart w:id="6" w:name="_Hlk84076983"/>
      <w:r>
        <w:rPr>
          <w:rFonts w:cs="Times New Roman"/>
          <w:sz w:val="22"/>
        </w:rPr>
        <w:t>Statute:</w:t>
      </w:r>
      <w:r w:rsidRPr="00AE5B6B">
        <w:rPr>
          <w:rFonts w:cs="Times New Roman"/>
          <w:sz w:val="22"/>
        </w:rPr>
        <w:t xml:space="preserve"> 18 U.S.C. § 2339A</w:t>
      </w:r>
      <w:r>
        <w:rPr>
          <w:rFonts w:cs="Times New Roman"/>
          <w:sz w:val="22"/>
        </w:rPr>
        <w:t xml:space="preserve"> (Carmen)</w:t>
      </w:r>
    </w:p>
    <w:bookmarkEnd w:id="6"/>
    <w:p w14:paraId="4298905E" w14:textId="77777777" w:rsidR="00FE799B" w:rsidRDefault="00FE799B" w:rsidP="00FE799B">
      <w:pPr>
        <w:pStyle w:val="ListParagraph"/>
        <w:keepNext/>
        <w:numPr>
          <w:ilvl w:val="1"/>
          <w:numId w:val="4"/>
        </w:numPr>
        <w:spacing w:line="276" w:lineRule="auto"/>
        <w:ind w:left="1620"/>
        <w:rPr>
          <w:rFonts w:cs="Times New Roman"/>
          <w:sz w:val="22"/>
        </w:rPr>
      </w:pPr>
      <w:proofErr w:type="spellStart"/>
      <w:r>
        <w:rPr>
          <w:rFonts w:cs="Times New Roman"/>
          <w:sz w:val="22"/>
        </w:rPr>
        <w:t>Delowar</w:t>
      </w:r>
      <w:proofErr w:type="spellEnd"/>
      <w:r>
        <w:rPr>
          <w:rFonts w:cs="Times New Roman"/>
          <w:sz w:val="22"/>
        </w:rPr>
        <w:t xml:space="preserve"> Hossain Case </w:t>
      </w:r>
    </w:p>
    <w:p w14:paraId="71E73A84" w14:textId="77777777" w:rsidR="00FE799B" w:rsidRDefault="00FE799B" w:rsidP="00FE799B">
      <w:pPr>
        <w:pStyle w:val="ListParagraph"/>
        <w:keepNext/>
        <w:numPr>
          <w:ilvl w:val="2"/>
          <w:numId w:val="4"/>
        </w:numPr>
        <w:spacing w:line="276" w:lineRule="auto"/>
        <w:rPr>
          <w:rFonts w:cs="Times New Roman"/>
          <w:sz w:val="22"/>
          <w:u w:val="single"/>
        </w:rPr>
      </w:pPr>
      <w:r w:rsidRPr="00EE6674">
        <w:rPr>
          <w:rFonts w:cs="Times New Roman"/>
          <w:sz w:val="22"/>
        </w:rPr>
        <w:t>DOJ U.S. Attorney’s Office</w:t>
      </w:r>
      <w:r>
        <w:rPr>
          <w:rFonts w:cs="Times New Roman"/>
          <w:sz w:val="22"/>
        </w:rPr>
        <w:t xml:space="preserve"> (USAO)</w:t>
      </w:r>
      <w:r w:rsidRPr="00EE6674">
        <w:rPr>
          <w:rFonts w:cs="Times New Roman"/>
          <w:sz w:val="22"/>
        </w:rPr>
        <w:t xml:space="preserve"> for SDNY, July 26, 2019, </w:t>
      </w:r>
      <w:hyperlink r:id="rId107" w:history="1">
        <w:r w:rsidRPr="00EE6674">
          <w:rPr>
            <w:rStyle w:val="Hyperlink"/>
            <w:rFonts w:cs="Times New Roman"/>
            <w:sz w:val="22"/>
          </w:rPr>
          <w:t>https://www.justice.gov/usao-sdny/pr/bronx-man-arrested-attempting-provide-material-support-terrorism</w:t>
        </w:r>
      </w:hyperlink>
      <w:r w:rsidRPr="00EE6674">
        <w:rPr>
          <w:rFonts w:cs="Times New Roman"/>
          <w:sz w:val="22"/>
        </w:rPr>
        <w:t xml:space="preserve">   (also on Carmen)</w:t>
      </w:r>
      <w:r w:rsidRPr="00EE6674">
        <w:rPr>
          <w:rFonts w:cs="Times New Roman"/>
          <w:sz w:val="22"/>
          <w:u w:val="single"/>
        </w:rPr>
        <w:t xml:space="preserve"> </w:t>
      </w:r>
    </w:p>
    <w:p w14:paraId="4EBCC806" w14:textId="77777777" w:rsidR="00FE799B" w:rsidRDefault="00FE799B" w:rsidP="00FE799B">
      <w:pPr>
        <w:pStyle w:val="ListParagraph"/>
        <w:keepNext/>
        <w:numPr>
          <w:ilvl w:val="2"/>
          <w:numId w:val="4"/>
        </w:numPr>
        <w:spacing w:line="276" w:lineRule="auto"/>
        <w:rPr>
          <w:rFonts w:cs="Times New Roman"/>
          <w:b/>
          <w:bCs/>
          <w:sz w:val="22"/>
          <w:u w:val="single"/>
        </w:rPr>
      </w:pPr>
      <w:r>
        <w:rPr>
          <w:rFonts w:cs="Times New Roman"/>
          <w:sz w:val="22"/>
        </w:rPr>
        <w:t xml:space="preserve">Complaint filed with SDNY, July 26, 2019, </w:t>
      </w:r>
      <w:hyperlink r:id="rId108" w:history="1">
        <w:r w:rsidRPr="009C0E58">
          <w:rPr>
            <w:rStyle w:val="Hyperlink"/>
            <w:rFonts w:cs="Times New Roman"/>
            <w:sz w:val="22"/>
          </w:rPr>
          <w:t>https://www.justice.gov/usao-sdny/press-release/file/1187731/download</w:t>
        </w:r>
      </w:hyperlink>
      <w:r>
        <w:rPr>
          <w:rFonts w:cs="Times New Roman"/>
          <w:sz w:val="22"/>
        </w:rPr>
        <w:t xml:space="preserve"> (also on Carmen) – </w:t>
      </w:r>
      <w:proofErr w:type="gramStart"/>
      <w:r w:rsidRPr="009C7ACF">
        <w:rPr>
          <w:rFonts w:cs="Times New Roman"/>
          <w:b/>
          <w:bCs/>
          <w:sz w:val="22"/>
          <w:u w:val="single"/>
        </w:rPr>
        <w:t>skim</w:t>
      </w:r>
      <w:proofErr w:type="gramEnd"/>
    </w:p>
    <w:p w14:paraId="2A59EB0A" w14:textId="2006E9DE" w:rsidR="00FE799B" w:rsidRPr="00F57ACD" w:rsidRDefault="00FE799B" w:rsidP="00FE799B">
      <w:pPr>
        <w:pStyle w:val="ListParagraph"/>
        <w:keepNext/>
        <w:numPr>
          <w:ilvl w:val="2"/>
          <w:numId w:val="4"/>
        </w:numPr>
        <w:spacing w:line="276" w:lineRule="auto"/>
        <w:rPr>
          <w:rFonts w:cs="Times New Roman"/>
          <w:b/>
          <w:bCs/>
          <w:sz w:val="22"/>
        </w:rPr>
      </w:pPr>
      <w:r w:rsidRPr="005271ED">
        <w:rPr>
          <w:rFonts w:cs="Times New Roman"/>
          <w:sz w:val="22"/>
        </w:rPr>
        <w:t xml:space="preserve">Shayna Jacobs, </w:t>
      </w:r>
      <w:r w:rsidRPr="005271ED">
        <w:rPr>
          <w:rFonts w:cs="Times New Roman"/>
          <w:i/>
          <w:iCs/>
          <w:sz w:val="22"/>
        </w:rPr>
        <w:t>N.Y. Uber Driver Tried to Travel to Afghanistan to Join the Taliban, Prosecutors Say</w:t>
      </w:r>
      <w:r w:rsidRPr="005271ED">
        <w:rPr>
          <w:rFonts w:cs="Times New Roman"/>
          <w:sz w:val="22"/>
        </w:rPr>
        <w:t xml:space="preserve">, </w:t>
      </w:r>
      <w:r w:rsidRPr="005271ED">
        <w:rPr>
          <w:rFonts w:cs="Times New Roman"/>
          <w:smallCaps/>
          <w:sz w:val="22"/>
        </w:rPr>
        <w:t>Wash. Post</w:t>
      </w:r>
      <w:r w:rsidRPr="005271ED">
        <w:rPr>
          <w:rFonts w:cs="Times New Roman"/>
          <w:sz w:val="22"/>
        </w:rPr>
        <w:t xml:space="preserve">, Sept. 29, 2021, </w:t>
      </w:r>
      <w:hyperlink r:id="rId109" w:history="1">
        <w:r w:rsidRPr="005271ED">
          <w:rPr>
            <w:rStyle w:val="Hyperlink"/>
            <w:rFonts w:cs="Times New Roman"/>
          </w:rPr>
          <w:t>https://www.washingtonpost.com/national-security/ny-uber-driver-tried-to-travel-to-afghanistan-to-join-the-taliban-prosecutors-say/2021/09/29/cfb906ba-216a-11ec-9309-b743b79abc59_story.html</w:t>
        </w:r>
      </w:hyperlink>
      <w:r w:rsidRPr="005271ED">
        <w:rPr>
          <w:rFonts w:cs="Times New Roman"/>
        </w:rPr>
        <w:t xml:space="preserve"> </w:t>
      </w:r>
      <w:r w:rsidRPr="005271ED">
        <w:rPr>
          <w:rFonts w:cs="Times New Roman"/>
          <w:sz w:val="22"/>
        </w:rPr>
        <w:t>(also on Carmen)</w:t>
      </w:r>
    </w:p>
    <w:p w14:paraId="67A3A5BE" w14:textId="77777777" w:rsidR="00F57ACD" w:rsidRDefault="00F57ACD" w:rsidP="00F57ACD">
      <w:pPr>
        <w:pStyle w:val="ListParagraph"/>
        <w:numPr>
          <w:ilvl w:val="0"/>
          <w:numId w:val="4"/>
        </w:numPr>
        <w:spacing w:after="200" w:line="276" w:lineRule="auto"/>
        <w:ind w:left="900"/>
        <w:rPr>
          <w:rFonts w:cs="Times New Roman"/>
          <w:sz w:val="22"/>
        </w:rPr>
      </w:pPr>
      <w:r w:rsidRPr="00AE5B6B">
        <w:rPr>
          <w:rFonts w:cs="Times New Roman"/>
          <w:sz w:val="22"/>
        </w:rPr>
        <w:t>EO 12333 (2008) (previously assigned; read for roles of Attorney General, D</w:t>
      </w:r>
      <w:r>
        <w:rPr>
          <w:rFonts w:cs="Times New Roman"/>
          <w:sz w:val="22"/>
        </w:rPr>
        <w:t>O</w:t>
      </w:r>
      <w:r w:rsidRPr="00AE5B6B">
        <w:rPr>
          <w:rFonts w:cs="Times New Roman"/>
          <w:sz w:val="22"/>
        </w:rPr>
        <w:t>J, and FBI)</w:t>
      </w:r>
      <w:r>
        <w:rPr>
          <w:rFonts w:cs="Times New Roman"/>
          <w:sz w:val="22"/>
        </w:rPr>
        <w:t xml:space="preserve"> (Carmen)</w:t>
      </w:r>
    </w:p>
    <w:p w14:paraId="4446A5D1" w14:textId="179FC70B" w:rsidR="00F57ACD" w:rsidRPr="00F57ACD" w:rsidRDefault="00F57ACD" w:rsidP="00F57ACD">
      <w:pPr>
        <w:pStyle w:val="ListParagraph"/>
        <w:numPr>
          <w:ilvl w:val="0"/>
          <w:numId w:val="4"/>
        </w:numPr>
        <w:spacing w:after="200" w:line="276" w:lineRule="auto"/>
        <w:ind w:left="900"/>
        <w:rPr>
          <w:rFonts w:cs="Times New Roman"/>
          <w:sz w:val="22"/>
        </w:rPr>
      </w:pPr>
      <w:r w:rsidRPr="00F57ACD">
        <w:rPr>
          <w:rFonts w:cs="Times New Roman"/>
          <w:sz w:val="22"/>
        </w:rPr>
        <w:t>Websites of the Department of Justice (</w:t>
      </w:r>
      <w:hyperlink r:id="rId110" w:history="1">
        <w:r w:rsidRPr="00F57ACD">
          <w:rPr>
            <w:rStyle w:val="Hyperlink"/>
            <w:rFonts w:cs="Times New Roman"/>
            <w:sz w:val="22"/>
          </w:rPr>
          <w:t>www.justice.gov</w:t>
        </w:r>
      </w:hyperlink>
      <w:r w:rsidRPr="00F57ACD">
        <w:rPr>
          <w:rFonts w:cs="Times New Roman"/>
          <w:sz w:val="22"/>
        </w:rPr>
        <w:t>) and FBI (</w:t>
      </w:r>
      <w:hyperlink r:id="rId111" w:history="1">
        <w:r w:rsidRPr="00F57ACD">
          <w:rPr>
            <w:rStyle w:val="Hyperlink"/>
            <w:rFonts w:cs="Times New Roman"/>
            <w:sz w:val="22"/>
          </w:rPr>
          <w:t>www.fbi.gov</w:t>
        </w:r>
      </w:hyperlink>
      <w:r w:rsidRPr="00F57ACD">
        <w:rPr>
          <w:rFonts w:cs="Times New Roman"/>
          <w:sz w:val="22"/>
        </w:rPr>
        <w:t xml:space="preserve">)  – </w:t>
      </w:r>
      <w:proofErr w:type="gramStart"/>
      <w:r w:rsidRPr="00F57ACD">
        <w:rPr>
          <w:rFonts w:cs="Times New Roman"/>
          <w:b/>
          <w:bCs/>
          <w:sz w:val="22"/>
          <w:u w:val="single"/>
        </w:rPr>
        <w:t>peruse</w:t>
      </w:r>
      <w:proofErr w:type="gramEnd"/>
    </w:p>
    <w:p w14:paraId="672C43A9" w14:textId="6E27545F" w:rsidR="008F2DB8" w:rsidRPr="00AE5B6B" w:rsidRDefault="00AE5B6B" w:rsidP="008F2DB8">
      <w:pPr>
        <w:spacing w:after="200" w:line="276" w:lineRule="auto"/>
        <w:ind w:left="360"/>
        <w:rPr>
          <w:rFonts w:cs="Times New Roman"/>
          <w:i/>
          <w:sz w:val="22"/>
          <w:u w:val="single"/>
        </w:rPr>
      </w:pPr>
      <w:r>
        <w:rPr>
          <w:rFonts w:cs="Times New Roman"/>
          <w:i/>
          <w:sz w:val="22"/>
          <w:u w:val="single"/>
        </w:rPr>
        <w:t>Optional</w:t>
      </w:r>
      <w:r w:rsidR="008F2DB8" w:rsidRPr="00AE5B6B">
        <w:rPr>
          <w:rFonts w:cs="Times New Roman"/>
          <w:i/>
          <w:sz w:val="22"/>
          <w:u w:val="single"/>
        </w:rPr>
        <w:t xml:space="preserve"> Readings:</w:t>
      </w:r>
    </w:p>
    <w:p w14:paraId="148B0A0C" w14:textId="3A4891BB" w:rsidR="00A32CE7" w:rsidRPr="00A32CE7" w:rsidRDefault="00A32CE7" w:rsidP="00FE799B">
      <w:pPr>
        <w:pStyle w:val="ListParagraph"/>
        <w:keepNext/>
        <w:numPr>
          <w:ilvl w:val="0"/>
          <w:numId w:val="41"/>
        </w:numPr>
        <w:spacing w:line="276" w:lineRule="auto"/>
        <w:ind w:left="900"/>
        <w:rPr>
          <w:rFonts w:cs="Times New Roman"/>
          <w:sz w:val="22"/>
        </w:rPr>
      </w:pPr>
      <w:r w:rsidRPr="00A32CE7">
        <w:rPr>
          <w:rFonts w:cs="Times New Roman"/>
          <w:sz w:val="22"/>
        </w:rPr>
        <w:t>Material Support to Designated Foreign Terrorist Organization (FTO) Statute: 18 U.S.C. § 2339B (Carmen)</w:t>
      </w:r>
    </w:p>
    <w:p w14:paraId="37E51D4F" w14:textId="33F68CF9" w:rsidR="00416477" w:rsidRDefault="00416477" w:rsidP="00FE799B">
      <w:pPr>
        <w:pStyle w:val="ListParagraph"/>
        <w:keepNext/>
        <w:numPr>
          <w:ilvl w:val="0"/>
          <w:numId w:val="41"/>
        </w:numPr>
        <w:spacing w:line="276" w:lineRule="auto"/>
        <w:ind w:left="900"/>
        <w:rPr>
          <w:rFonts w:cs="Times New Roman"/>
          <w:sz w:val="22"/>
        </w:rPr>
      </w:pPr>
      <w:r w:rsidRPr="00421C2F">
        <w:rPr>
          <w:rFonts w:cs="Times New Roman"/>
          <w:i/>
          <w:iCs/>
          <w:sz w:val="22"/>
        </w:rPr>
        <w:t>Holder v. Humanitarian Law Project</w:t>
      </w:r>
      <w:r>
        <w:rPr>
          <w:rFonts w:cs="Times New Roman"/>
          <w:sz w:val="22"/>
        </w:rPr>
        <w:t xml:space="preserve">, </w:t>
      </w:r>
      <w:r w:rsidR="00421C2F">
        <w:rPr>
          <w:rFonts w:cs="Times New Roman"/>
          <w:sz w:val="22"/>
        </w:rPr>
        <w:t>561 U.S. 1 (2010) (material support to</w:t>
      </w:r>
      <w:r w:rsidR="003C1C2C">
        <w:rPr>
          <w:rFonts w:cs="Times New Roman"/>
          <w:sz w:val="22"/>
        </w:rPr>
        <w:t xml:space="preserve"> international</w:t>
      </w:r>
      <w:r w:rsidR="00421C2F">
        <w:rPr>
          <w:rFonts w:cs="Times New Roman"/>
          <w:sz w:val="22"/>
        </w:rPr>
        <w:t xml:space="preserve"> terrorism)</w:t>
      </w:r>
    </w:p>
    <w:p w14:paraId="3B54771B" w14:textId="77777777" w:rsidR="00B07376" w:rsidRPr="00AE5B6B" w:rsidRDefault="00B07376" w:rsidP="00FE799B">
      <w:pPr>
        <w:pStyle w:val="ListParagraph"/>
        <w:numPr>
          <w:ilvl w:val="0"/>
          <w:numId w:val="41"/>
        </w:numPr>
        <w:spacing w:after="200" w:line="276" w:lineRule="auto"/>
        <w:ind w:left="900"/>
        <w:rPr>
          <w:rFonts w:cs="Times New Roman"/>
          <w:sz w:val="22"/>
        </w:rPr>
      </w:pPr>
      <w:r w:rsidRPr="00AE5B6B">
        <w:rPr>
          <w:rFonts w:cs="Times New Roman"/>
          <w:sz w:val="22"/>
        </w:rPr>
        <w:t>U.S. Department of Justice Office of Legal Counsel (OLC) Memos on Interrogation and Surveillance (STELLARWIND) (2001-2) (</w:t>
      </w:r>
      <w:r>
        <w:rPr>
          <w:rFonts w:cs="Times New Roman"/>
          <w:sz w:val="22"/>
        </w:rPr>
        <w:t>Carmen</w:t>
      </w:r>
      <w:r w:rsidRPr="00AE5B6B">
        <w:rPr>
          <w:rFonts w:cs="Times New Roman"/>
          <w:sz w:val="22"/>
        </w:rPr>
        <w:t xml:space="preserve">) – </w:t>
      </w:r>
      <w:r w:rsidRPr="00AD632D">
        <w:rPr>
          <w:rFonts w:cs="Times New Roman"/>
          <w:b/>
          <w:bCs/>
          <w:sz w:val="22"/>
          <w:u w:val="single"/>
        </w:rPr>
        <w:t xml:space="preserve">they are long so just </w:t>
      </w:r>
      <w:proofErr w:type="gramStart"/>
      <w:r w:rsidRPr="00AD632D">
        <w:rPr>
          <w:rFonts w:cs="Times New Roman"/>
          <w:b/>
          <w:bCs/>
          <w:sz w:val="22"/>
          <w:u w:val="single"/>
        </w:rPr>
        <w:t>skim</w:t>
      </w:r>
      <w:proofErr w:type="gramEnd"/>
      <w:r w:rsidRPr="00AE5B6B">
        <w:rPr>
          <w:rFonts w:cs="Times New Roman"/>
          <w:sz w:val="22"/>
        </w:rPr>
        <w:t xml:space="preserve">  </w:t>
      </w:r>
    </w:p>
    <w:p w14:paraId="080EA1E3" w14:textId="67B1754B" w:rsidR="00E355AF" w:rsidRDefault="003346DB" w:rsidP="00E355AF">
      <w:pPr>
        <w:pStyle w:val="ListParagraph"/>
        <w:numPr>
          <w:ilvl w:val="0"/>
          <w:numId w:val="41"/>
        </w:numPr>
        <w:spacing w:line="276" w:lineRule="auto"/>
        <w:ind w:left="900"/>
        <w:rPr>
          <w:rFonts w:cs="Times New Roman"/>
          <w:sz w:val="22"/>
        </w:rPr>
      </w:pPr>
      <w:r>
        <w:rPr>
          <w:rFonts w:cs="Times New Roman"/>
          <w:sz w:val="22"/>
        </w:rPr>
        <w:t>Terrorism</w:t>
      </w:r>
      <w:r w:rsidR="00E355AF">
        <w:rPr>
          <w:rFonts w:cs="Times New Roman"/>
          <w:sz w:val="22"/>
        </w:rPr>
        <w:t>-Related Statutes (Some)</w:t>
      </w:r>
    </w:p>
    <w:p w14:paraId="585C806F" w14:textId="77777777" w:rsidR="00D92C0E" w:rsidRDefault="00AF5632" w:rsidP="00D92C0E">
      <w:pPr>
        <w:pStyle w:val="ListParagraph"/>
        <w:numPr>
          <w:ilvl w:val="1"/>
          <w:numId w:val="41"/>
        </w:numPr>
        <w:spacing w:line="276" w:lineRule="auto"/>
        <w:ind w:left="1620"/>
        <w:rPr>
          <w:rFonts w:cs="Times New Roman"/>
          <w:sz w:val="22"/>
        </w:rPr>
      </w:pPr>
      <w:r>
        <w:rPr>
          <w:rFonts w:cs="Times New Roman"/>
          <w:sz w:val="22"/>
        </w:rPr>
        <w:lastRenderedPageBreak/>
        <w:t>Terrorism</w:t>
      </w:r>
      <w:r w:rsidR="00425326">
        <w:rPr>
          <w:rFonts w:cs="Times New Roman"/>
          <w:sz w:val="22"/>
        </w:rPr>
        <w:t xml:space="preserve"> Definitions</w:t>
      </w:r>
      <w:r>
        <w:rPr>
          <w:rFonts w:cs="Times New Roman"/>
          <w:sz w:val="22"/>
        </w:rPr>
        <w:t xml:space="preserve">, 18 U.S.C. </w:t>
      </w:r>
      <w:bookmarkStart w:id="7" w:name="_Hlk84075534"/>
      <w:r w:rsidRPr="00AE5B6B">
        <w:rPr>
          <w:rFonts w:cs="Times New Roman"/>
          <w:sz w:val="22"/>
        </w:rPr>
        <w:t>§</w:t>
      </w:r>
      <w:r>
        <w:rPr>
          <w:rFonts w:cs="Times New Roman"/>
          <w:sz w:val="22"/>
        </w:rPr>
        <w:t xml:space="preserve"> 2331</w:t>
      </w:r>
      <w:bookmarkEnd w:id="7"/>
    </w:p>
    <w:p w14:paraId="10EA7A49" w14:textId="1B00293B" w:rsidR="00D92C0E" w:rsidRPr="00D92C0E" w:rsidRDefault="00D92C0E" w:rsidP="00D92C0E">
      <w:pPr>
        <w:pStyle w:val="ListParagraph"/>
        <w:numPr>
          <w:ilvl w:val="1"/>
          <w:numId w:val="41"/>
        </w:numPr>
        <w:spacing w:line="276" w:lineRule="auto"/>
        <w:ind w:left="1620"/>
        <w:rPr>
          <w:rFonts w:cs="Times New Roman"/>
          <w:sz w:val="22"/>
        </w:rPr>
      </w:pPr>
      <w:r w:rsidRPr="00D92C0E">
        <w:rPr>
          <w:rFonts w:cs="Times New Roman"/>
          <w:sz w:val="22"/>
        </w:rPr>
        <w:t>Killing Americans Abroad, § 2332</w:t>
      </w:r>
    </w:p>
    <w:p w14:paraId="2522478B" w14:textId="14ECC77D" w:rsidR="002746A3" w:rsidRDefault="002746A3" w:rsidP="008817F3">
      <w:pPr>
        <w:pStyle w:val="ListParagraph"/>
        <w:numPr>
          <w:ilvl w:val="1"/>
          <w:numId w:val="41"/>
        </w:numPr>
        <w:spacing w:line="276" w:lineRule="auto"/>
        <w:ind w:left="1620"/>
        <w:rPr>
          <w:rFonts w:cs="Times New Roman"/>
          <w:sz w:val="22"/>
        </w:rPr>
      </w:pPr>
      <w:r>
        <w:rPr>
          <w:rFonts w:cs="Times New Roman"/>
          <w:sz w:val="22"/>
        </w:rPr>
        <w:t xml:space="preserve">Weapons of Mass Destruction (WMD), </w:t>
      </w:r>
      <w:r w:rsidRPr="00AE5B6B">
        <w:rPr>
          <w:rFonts w:cs="Times New Roman"/>
          <w:sz w:val="22"/>
        </w:rPr>
        <w:t>§</w:t>
      </w:r>
      <w:r>
        <w:rPr>
          <w:rFonts w:cs="Times New Roman"/>
          <w:sz w:val="22"/>
        </w:rPr>
        <w:t xml:space="preserve"> 2332a</w:t>
      </w:r>
    </w:p>
    <w:p w14:paraId="5AADCF17" w14:textId="271A7972" w:rsidR="00A728B3" w:rsidRDefault="00A728B3" w:rsidP="008817F3">
      <w:pPr>
        <w:pStyle w:val="ListParagraph"/>
        <w:numPr>
          <w:ilvl w:val="1"/>
          <w:numId w:val="41"/>
        </w:numPr>
        <w:spacing w:line="276" w:lineRule="auto"/>
        <w:ind w:left="1620"/>
        <w:rPr>
          <w:rFonts w:cs="Times New Roman"/>
          <w:sz w:val="22"/>
        </w:rPr>
      </w:pPr>
      <w:r>
        <w:rPr>
          <w:rFonts w:cs="Times New Roman"/>
          <w:sz w:val="22"/>
        </w:rPr>
        <w:t>International Terrorism</w:t>
      </w:r>
      <w:r w:rsidR="00912986">
        <w:rPr>
          <w:rFonts w:cs="Times New Roman"/>
          <w:sz w:val="22"/>
        </w:rPr>
        <w:t xml:space="preserve">, </w:t>
      </w:r>
      <w:r w:rsidR="00912986" w:rsidRPr="00AE5B6B">
        <w:rPr>
          <w:rFonts w:cs="Times New Roman"/>
          <w:sz w:val="22"/>
        </w:rPr>
        <w:t>§</w:t>
      </w:r>
      <w:r w:rsidR="00912986">
        <w:rPr>
          <w:rFonts w:cs="Times New Roman"/>
          <w:sz w:val="22"/>
        </w:rPr>
        <w:t xml:space="preserve"> 2332b</w:t>
      </w:r>
    </w:p>
    <w:p w14:paraId="3DB1C78E" w14:textId="37719E62" w:rsidR="004D0BB8" w:rsidRDefault="0049148D" w:rsidP="008817F3">
      <w:pPr>
        <w:pStyle w:val="ListParagraph"/>
        <w:numPr>
          <w:ilvl w:val="1"/>
          <w:numId w:val="41"/>
        </w:numPr>
        <w:spacing w:line="276" w:lineRule="auto"/>
        <w:ind w:left="1620"/>
        <w:rPr>
          <w:rFonts w:cs="Times New Roman"/>
          <w:sz w:val="22"/>
        </w:rPr>
      </w:pPr>
      <w:r>
        <w:rPr>
          <w:rFonts w:cs="Times New Roman"/>
          <w:sz w:val="22"/>
        </w:rPr>
        <w:t xml:space="preserve">US Person Financial Support to State Sponsors of Terrorism, </w:t>
      </w:r>
      <w:r w:rsidRPr="00AE5B6B">
        <w:rPr>
          <w:rFonts w:cs="Times New Roman"/>
          <w:sz w:val="22"/>
        </w:rPr>
        <w:t>§</w:t>
      </w:r>
      <w:r>
        <w:rPr>
          <w:rFonts w:cs="Times New Roman"/>
          <w:sz w:val="22"/>
        </w:rPr>
        <w:t xml:space="preserve"> 2332d</w:t>
      </w:r>
    </w:p>
    <w:p w14:paraId="1CD5DEF5" w14:textId="2F8F50E0" w:rsidR="008673C2" w:rsidRDefault="001D5980" w:rsidP="008817F3">
      <w:pPr>
        <w:pStyle w:val="ListParagraph"/>
        <w:numPr>
          <w:ilvl w:val="1"/>
          <w:numId w:val="41"/>
        </w:numPr>
        <w:spacing w:line="276" w:lineRule="auto"/>
        <w:ind w:left="1620"/>
        <w:rPr>
          <w:rFonts w:cs="Times New Roman"/>
          <w:sz w:val="22"/>
        </w:rPr>
      </w:pPr>
      <w:r>
        <w:rPr>
          <w:rFonts w:cs="Times New Roman"/>
          <w:sz w:val="22"/>
        </w:rPr>
        <w:t xml:space="preserve">Bombings, </w:t>
      </w:r>
      <w:r w:rsidRPr="00AE5B6B">
        <w:rPr>
          <w:rFonts w:cs="Times New Roman"/>
          <w:sz w:val="22"/>
        </w:rPr>
        <w:t>§</w:t>
      </w:r>
      <w:r>
        <w:rPr>
          <w:rFonts w:cs="Times New Roman"/>
          <w:sz w:val="22"/>
        </w:rPr>
        <w:t xml:space="preserve"> 2332f</w:t>
      </w:r>
    </w:p>
    <w:p w14:paraId="281E632A" w14:textId="3B17DB46" w:rsidR="00682CCB" w:rsidRDefault="00682CCB" w:rsidP="008817F3">
      <w:pPr>
        <w:pStyle w:val="ListParagraph"/>
        <w:numPr>
          <w:ilvl w:val="1"/>
          <w:numId w:val="41"/>
        </w:numPr>
        <w:spacing w:line="276" w:lineRule="auto"/>
        <w:ind w:left="1620"/>
        <w:rPr>
          <w:rFonts w:cs="Times New Roman"/>
          <w:sz w:val="22"/>
        </w:rPr>
      </w:pPr>
      <w:r>
        <w:rPr>
          <w:rFonts w:cs="Times New Roman"/>
          <w:sz w:val="22"/>
        </w:rPr>
        <w:t xml:space="preserve">Missile Systems Designed to Destroy Aircraft, </w:t>
      </w:r>
      <w:r w:rsidRPr="00AE5B6B">
        <w:rPr>
          <w:rFonts w:cs="Times New Roman"/>
          <w:sz w:val="22"/>
        </w:rPr>
        <w:t>§</w:t>
      </w:r>
      <w:r>
        <w:rPr>
          <w:rFonts w:cs="Times New Roman"/>
          <w:sz w:val="22"/>
        </w:rPr>
        <w:t xml:space="preserve"> </w:t>
      </w:r>
      <w:proofErr w:type="gramStart"/>
      <w:r>
        <w:rPr>
          <w:rFonts w:cs="Times New Roman"/>
          <w:sz w:val="22"/>
        </w:rPr>
        <w:t>2332g</w:t>
      </w:r>
      <w:proofErr w:type="gramEnd"/>
    </w:p>
    <w:p w14:paraId="1D43E5D2" w14:textId="20632B68" w:rsidR="00FF6D09" w:rsidRDefault="00FF6D09" w:rsidP="008817F3">
      <w:pPr>
        <w:pStyle w:val="ListParagraph"/>
        <w:numPr>
          <w:ilvl w:val="1"/>
          <w:numId w:val="41"/>
        </w:numPr>
        <w:spacing w:line="276" w:lineRule="auto"/>
        <w:ind w:left="1620"/>
        <w:rPr>
          <w:rFonts w:cs="Times New Roman"/>
          <w:sz w:val="22"/>
        </w:rPr>
      </w:pPr>
      <w:r>
        <w:rPr>
          <w:rFonts w:cs="Times New Roman"/>
          <w:sz w:val="22"/>
        </w:rPr>
        <w:t xml:space="preserve">Radiological Devices, </w:t>
      </w:r>
      <w:r w:rsidRPr="00AE5B6B">
        <w:rPr>
          <w:rFonts w:cs="Times New Roman"/>
          <w:sz w:val="22"/>
        </w:rPr>
        <w:t>§</w:t>
      </w:r>
      <w:r>
        <w:rPr>
          <w:rFonts w:cs="Times New Roman"/>
          <w:sz w:val="22"/>
        </w:rPr>
        <w:t xml:space="preserve"> 2332h</w:t>
      </w:r>
    </w:p>
    <w:p w14:paraId="1784E869" w14:textId="48946CCC" w:rsidR="00FF6D09" w:rsidRDefault="00FF6D09" w:rsidP="008817F3">
      <w:pPr>
        <w:pStyle w:val="ListParagraph"/>
        <w:numPr>
          <w:ilvl w:val="1"/>
          <w:numId w:val="41"/>
        </w:numPr>
        <w:spacing w:line="276" w:lineRule="auto"/>
        <w:ind w:left="1620"/>
        <w:rPr>
          <w:rFonts w:cs="Times New Roman"/>
          <w:sz w:val="22"/>
        </w:rPr>
      </w:pPr>
      <w:r>
        <w:rPr>
          <w:rFonts w:cs="Times New Roman"/>
          <w:sz w:val="22"/>
        </w:rPr>
        <w:t xml:space="preserve">Nuclear Terrorism, </w:t>
      </w:r>
      <w:r w:rsidRPr="00AE5B6B">
        <w:rPr>
          <w:rFonts w:cs="Times New Roman"/>
          <w:sz w:val="22"/>
        </w:rPr>
        <w:t>§</w:t>
      </w:r>
      <w:r>
        <w:rPr>
          <w:rFonts w:cs="Times New Roman"/>
          <w:sz w:val="22"/>
        </w:rPr>
        <w:t xml:space="preserve"> 2332i</w:t>
      </w:r>
    </w:p>
    <w:p w14:paraId="011E9811" w14:textId="762F8767" w:rsidR="00876BE7" w:rsidRDefault="00876BE7" w:rsidP="008817F3">
      <w:pPr>
        <w:pStyle w:val="ListParagraph"/>
        <w:numPr>
          <w:ilvl w:val="1"/>
          <w:numId w:val="41"/>
        </w:numPr>
        <w:spacing w:line="276" w:lineRule="auto"/>
        <w:ind w:left="1620"/>
        <w:rPr>
          <w:rFonts w:cs="Times New Roman"/>
          <w:sz w:val="22"/>
        </w:rPr>
      </w:pPr>
      <w:r>
        <w:rPr>
          <w:rFonts w:cs="Times New Roman"/>
          <w:sz w:val="22"/>
        </w:rPr>
        <w:t xml:space="preserve">Victims of Terrorism Civil Remedies, </w:t>
      </w:r>
      <w:r w:rsidRPr="00AE5B6B">
        <w:rPr>
          <w:rFonts w:cs="Times New Roman"/>
          <w:sz w:val="22"/>
        </w:rPr>
        <w:t>§</w:t>
      </w:r>
      <w:r>
        <w:rPr>
          <w:rFonts w:cs="Times New Roman"/>
          <w:sz w:val="22"/>
        </w:rPr>
        <w:t xml:space="preserve"> 2333</w:t>
      </w:r>
      <w:r w:rsidR="00EB249F">
        <w:rPr>
          <w:rFonts w:cs="Times New Roman"/>
          <w:sz w:val="22"/>
        </w:rPr>
        <w:t xml:space="preserve"> (jurisdiction and venue, </w:t>
      </w:r>
      <w:r w:rsidR="00EB249F" w:rsidRPr="00AE5B6B">
        <w:rPr>
          <w:rFonts w:cs="Times New Roman"/>
          <w:sz w:val="22"/>
        </w:rPr>
        <w:t>§</w:t>
      </w:r>
      <w:r w:rsidR="00EB249F">
        <w:rPr>
          <w:rFonts w:cs="Times New Roman"/>
          <w:sz w:val="22"/>
        </w:rPr>
        <w:t xml:space="preserve"> 2334)</w:t>
      </w:r>
    </w:p>
    <w:p w14:paraId="186A79A6" w14:textId="2C1900A6" w:rsidR="00FD6730" w:rsidRDefault="00FD6730" w:rsidP="008817F3">
      <w:pPr>
        <w:pStyle w:val="ListParagraph"/>
        <w:numPr>
          <w:ilvl w:val="1"/>
          <w:numId w:val="41"/>
        </w:numPr>
        <w:spacing w:line="276" w:lineRule="auto"/>
        <w:ind w:left="1620"/>
        <w:rPr>
          <w:rFonts w:cs="Times New Roman"/>
          <w:sz w:val="22"/>
        </w:rPr>
      </w:pPr>
      <w:r>
        <w:rPr>
          <w:rFonts w:cs="Times New Roman"/>
          <w:sz w:val="22"/>
        </w:rPr>
        <w:t>Federal Court Jurisdiction</w:t>
      </w:r>
      <w:r w:rsidR="00B9453F">
        <w:rPr>
          <w:rFonts w:cs="Times New Roman"/>
          <w:sz w:val="22"/>
        </w:rPr>
        <w:t xml:space="preserve">, </w:t>
      </w:r>
      <w:r w:rsidR="00B9453F" w:rsidRPr="00AE5B6B">
        <w:rPr>
          <w:rFonts w:cs="Times New Roman"/>
          <w:sz w:val="22"/>
        </w:rPr>
        <w:t>§</w:t>
      </w:r>
      <w:r w:rsidR="00B9453F">
        <w:rPr>
          <w:rFonts w:cs="Times New Roman"/>
          <w:sz w:val="22"/>
        </w:rPr>
        <w:t xml:space="preserve"> 2338</w:t>
      </w:r>
    </w:p>
    <w:p w14:paraId="06D3BBE2" w14:textId="2A356193" w:rsidR="008F2DB8" w:rsidRPr="00AE5B6B" w:rsidRDefault="008F2DB8" w:rsidP="003527B1">
      <w:pPr>
        <w:pStyle w:val="ListParagraph"/>
        <w:keepNext/>
        <w:numPr>
          <w:ilvl w:val="0"/>
          <w:numId w:val="41"/>
        </w:numPr>
        <w:spacing w:line="276" w:lineRule="auto"/>
        <w:ind w:left="900"/>
        <w:rPr>
          <w:rFonts w:cs="Times New Roman"/>
          <w:sz w:val="22"/>
        </w:rPr>
      </w:pPr>
      <w:r w:rsidRPr="00AE5B6B">
        <w:rPr>
          <w:rFonts w:cs="Times New Roman"/>
          <w:sz w:val="22"/>
        </w:rPr>
        <w:t xml:space="preserve">David J. Barron, Acting Assistant </w:t>
      </w:r>
      <w:proofErr w:type="spellStart"/>
      <w:r w:rsidRPr="00AE5B6B">
        <w:rPr>
          <w:rFonts w:cs="Times New Roman"/>
          <w:sz w:val="22"/>
        </w:rPr>
        <w:t>Att’y</w:t>
      </w:r>
      <w:proofErr w:type="spellEnd"/>
      <w:r w:rsidRPr="00AE5B6B">
        <w:rPr>
          <w:rFonts w:cs="Times New Roman"/>
          <w:sz w:val="22"/>
        </w:rPr>
        <w:t xml:space="preserve">. Gen., Office of Legal Counsel, Memorandum for Attorneys of the Office Re: Best Practices for OLC Legal Advice and Written Opinions 1 (July 16, 2010), </w:t>
      </w:r>
      <w:hyperlink r:id="rId112" w:history="1">
        <w:r w:rsidRPr="00AE5B6B">
          <w:rPr>
            <w:rStyle w:val="Hyperlink"/>
            <w:rFonts w:cs="Times New Roman"/>
            <w:sz w:val="22"/>
          </w:rPr>
          <w:t>http://www.justice.gov/sites/default/files/olc/legacy/2010/08/26/olc-legal-advice-opinions.pdf</w:t>
        </w:r>
      </w:hyperlink>
      <w:r w:rsidRPr="00AE5B6B">
        <w:rPr>
          <w:rFonts w:cs="Times New Roman"/>
          <w:sz w:val="22"/>
        </w:rPr>
        <w:t xml:space="preserve">   </w:t>
      </w:r>
    </w:p>
    <w:p w14:paraId="03DB786A" w14:textId="0603ABCA" w:rsidR="008F2DB8" w:rsidRPr="00AE5B6B" w:rsidRDefault="008F2DB8" w:rsidP="003527B1">
      <w:pPr>
        <w:pStyle w:val="ListParagraph"/>
        <w:keepNext/>
        <w:numPr>
          <w:ilvl w:val="0"/>
          <w:numId w:val="41"/>
        </w:numPr>
        <w:spacing w:line="276" w:lineRule="auto"/>
        <w:ind w:left="900"/>
        <w:rPr>
          <w:rFonts w:cs="Times New Roman"/>
          <w:sz w:val="22"/>
        </w:rPr>
      </w:pPr>
      <w:r w:rsidRPr="00AE5B6B">
        <w:rPr>
          <w:rFonts w:cs="Times New Roman"/>
          <w:sz w:val="22"/>
        </w:rPr>
        <w:t xml:space="preserve">Adam Goldman, Jia Lynn Yang and John Muyskens, </w:t>
      </w:r>
      <w:r w:rsidRPr="00AE5B6B">
        <w:rPr>
          <w:rFonts w:cs="Times New Roman"/>
          <w:i/>
          <w:sz w:val="22"/>
        </w:rPr>
        <w:t>The Islamic State’s Suspected Inroads into America</w:t>
      </w:r>
      <w:r w:rsidRPr="00AE5B6B">
        <w:rPr>
          <w:rFonts w:cs="Times New Roman"/>
          <w:sz w:val="22"/>
        </w:rPr>
        <w:t xml:space="preserve">, </w:t>
      </w:r>
      <w:r w:rsidRPr="00AE5B6B">
        <w:rPr>
          <w:rFonts w:cs="Times New Roman"/>
          <w:smallCaps/>
          <w:sz w:val="22"/>
        </w:rPr>
        <w:t>Wash. Post</w:t>
      </w:r>
      <w:r w:rsidRPr="00AE5B6B">
        <w:rPr>
          <w:rFonts w:cs="Times New Roman"/>
          <w:sz w:val="22"/>
        </w:rPr>
        <w:t xml:space="preserve">, Aug. 8, 2016, </w:t>
      </w:r>
      <w:hyperlink r:id="rId113" w:tgtFrame="_blank" w:history="1">
        <w:r w:rsidRPr="00AE5B6B">
          <w:rPr>
            <w:rFonts w:eastAsia="Times New Roman" w:cs="Times New Roman"/>
            <w:color w:val="0563C1"/>
            <w:sz w:val="22"/>
            <w:u w:val="single"/>
          </w:rPr>
          <w:t>https://www.washingtonpost.com/graphics/national/isis-suspects/?ct=t(Today_s_Headlines_and_Commentary11_3_2015)</w:t>
        </w:r>
      </w:hyperlink>
      <w:r w:rsidRPr="00AE5B6B">
        <w:rPr>
          <w:rFonts w:eastAsia="Times New Roman" w:cs="Times New Roman"/>
          <w:color w:val="000000"/>
          <w:sz w:val="22"/>
        </w:rPr>
        <w:t xml:space="preserve"> </w:t>
      </w:r>
      <w:r w:rsidRPr="00AE5B6B">
        <w:rPr>
          <w:rFonts w:cs="Times New Roman"/>
          <w:sz w:val="22"/>
        </w:rPr>
        <w:t>(</w:t>
      </w:r>
      <w:r w:rsidR="001C61B1">
        <w:rPr>
          <w:rFonts w:cs="Times New Roman"/>
          <w:sz w:val="22"/>
        </w:rPr>
        <w:t>also on Carmen) (</w:t>
      </w:r>
      <w:r w:rsidRPr="00AE5B6B">
        <w:rPr>
          <w:rFonts w:cs="Times New Roman"/>
          <w:sz w:val="22"/>
        </w:rPr>
        <w:t>interactive chart showing 100 cases in which charges have been brought in connection with ISIL activities)</w:t>
      </w:r>
    </w:p>
    <w:p w14:paraId="15A72D89" w14:textId="77777777" w:rsidR="008F2DB8" w:rsidRPr="00AE5B6B" w:rsidRDefault="008F2DB8" w:rsidP="003527B1">
      <w:pPr>
        <w:pStyle w:val="ListParagraph"/>
        <w:keepNext/>
        <w:numPr>
          <w:ilvl w:val="0"/>
          <w:numId w:val="41"/>
        </w:numPr>
        <w:spacing w:after="200" w:line="276" w:lineRule="auto"/>
        <w:ind w:left="900"/>
        <w:rPr>
          <w:rFonts w:cs="Times New Roman"/>
          <w:sz w:val="22"/>
        </w:rPr>
      </w:pPr>
      <w:r w:rsidRPr="00AE5B6B">
        <w:rPr>
          <w:rFonts w:cs="Times New Roman"/>
          <w:sz w:val="22"/>
        </w:rPr>
        <w:t xml:space="preserve">David S. Kris, </w:t>
      </w:r>
      <w:r w:rsidRPr="00AE5B6B">
        <w:rPr>
          <w:rFonts w:cs="Times New Roman"/>
          <w:i/>
          <w:sz w:val="22"/>
        </w:rPr>
        <w:t>Law Enforcement as a Counterterrorism Tool</w:t>
      </w:r>
      <w:r w:rsidRPr="00AE5B6B">
        <w:rPr>
          <w:rFonts w:cs="Times New Roman"/>
          <w:sz w:val="22"/>
        </w:rPr>
        <w:t xml:space="preserve">, 5 </w:t>
      </w:r>
      <w:r w:rsidRPr="00AE5B6B">
        <w:rPr>
          <w:rFonts w:cs="Times New Roman"/>
          <w:smallCaps/>
          <w:sz w:val="22"/>
        </w:rPr>
        <w:t xml:space="preserve">J. Nat. Sec. L. &amp; </w:t>
      </w:r>
      <w:proofErr w:type="spellStart"/>
      <w:r w:rsidRPr="00AE5B6B">
        <w:rPr>
          <w:rFonts w:cs="Times New Roman"/>
          <w:smallCaps/>
          <w:sz w:val="22"/>
        </w:rPr>
        <w:t>Pol’y</w:t>
      </w:r>
      <w:proofErr w:type="spellEnd"/>
      <w:r w:rsidRPr="00AE5B6B">
        <w:rPr>
          <w:rFonts w:cs="Times New Roman"/>
          <w:sz w:val="22"/>
        </w:rPr>
        <w:t xml:space="preserve"> 1, 96-104 (2011) (only </w:t>
      </w:r>
      <w:r w:rsidRPr="00AE5B6B">
        <w:rPr>
          <w:rFonts w:cs="Times New Roman"/>
          <w:b/>
          <w:bCs/>
          <w:sz w:val="22"/>
          <w:u w:val="single"/>
        </w:rPr>
        <w:t>charts at end of article</w:t>
      </w:r>
      <w:r w:rsidRPr="00AE5B6B">
        <w:rPr>
          <w:rFonts w:cs="Times New Roman"/>
          <w:sz w:val="22"/>
        </w:rPr>
        <w:t xml:space="preserve"> comparing aspects of civilian criminal prosecution, military commission prosecution, and law of war detention)</w:t>
      </w:r>
    </w:p>
    <w:p w14:paraId="15B4C8D2" w14:textId="77777777" w:rsidR="00C628BC" w:rsidRPr="00F03B69" w:rsidRDefault="00C628BC" w:rsidP="00C628BC">
      <w:pPr>
        <w:rPr>
          <w:rFonts w:cs="Times New Roman"/>
          <w:szCs w:val="24"/>
        </w:rPr>
      </w:pPr>
      <w:r w:rsidRPr="00F03B69">
        <w:rPr>
          <w:rFonts w:cs="Times New Roman"/>
          <w:i/>
          <w:iCs/>
          <w:szCs w:val="24"/>
          <w:u w:val="single"/>
        </w:rPr>
        <w:t>Mapping Questions</w:t>
      </w:r>
      <w:r>
        <w:rPr>
          <w:rFonts w:cs="Times New Roman"/>
          <w:i/>
          <w:iCs/>
          <w:szCs w:val="24"/>
          <w:u w:val="single"/>
        </w:rPr>
        <w:t xml:space="preserve"> – Law Enforcement Instrument</w:t>
      </w:r>
      <w:r w:rsidRPr="00F03B69">
        <w:rPr>
          <w:rFonts w:cs="Times New Roman"/>
          <w:szCs w:val="24"/>
        </w:rPr>
        <w:t>:</w:t>
      </w:r>
    </w:p>
    <w:p w14:paraId="5388CDD8" w14:textId="77777777" w:rsidR="00C628BC" w:rsidRPr="00F03B69" w:rsidRDefault="00C628BC" w:rsidP="002B1F40">
      <w:pPr>
        <w:pStyle w:val="ListParagraph"/>
        <w:numPr>
          <w:ilvl w:val="0"/>
          <w:numId w:val="82"/>
        </w:numPr>
        <w:spacing w:after="160" w:line="259" w:lineRule="auto"/>
        <w:ind w:left="900"/>
        <w:rPr>
          <w:rFonts w:cs="Times New Roman"/>
          <w:szCs w:val="24"/>
        </w:rPr>
      </w:pPr>
      <w:r w:rsidRPr="00F03B69">
        <w:rPr>
          <w:rFonts w:cs="Times New Roman"/>
          <w:szCs w:val="24"/>
        </w:rPr>
        <w:t xml:space="preserve"> What Pros of Cons can you think of for using law enforcement as a means of advancing national security?  On its own, and in context with availability of the other National Instruments of Power?</w:t>
      </w:r>
    </w:p>
    <w:p w14:paraId="424DC218" w14:textId="77777777" w:rsidR="00C628BC" w:rsidRPr="00F03B69" w:rsidRDefault="00C628BC" w:rsidP="002B1F40">
      <w:pPr>
        <w:pStyle w:val="ListParagraph"/>
        <w:numPr>
          <w:ilvl w:val="0"/>
          <w:numId w:val="82"/>
        </w:numPr>
        <w:spacing w:after="160" w:line="259" w:lineRule="auto"/>
        <w:ind w:left="900"/>
        <w:rPr>
          <w:rFonts w:cs="Times New Roman"/>
          <w:szCs w:val="24"/>
        </w:rPr>
      </w:pPr>
      <w:r w:rsidRPr="00F03B69">
        <w:rPr>
          <w:rFonts w:cs="Times New Roman"/>
          <w:szCs w:val="24"/>
        </w:rPr>
        <w:t xml:space="preserve">What are key law enforcement activities, and what are the roles of the Attorney General, FBI, and other DOJ actors?  (I will lecture on this).  </w:t>
      </w:r>
    </w:p>
    <w:p w14:paraId="3C1BD867" w14:textId="77777777" w:rsidR="00C628BC" w:rsidRPr="00F03B69" w:rsidRDefault="00C628BC" w:rsidP="002B1F40">
      <w:pPr>
        <w:pStyle w:val="ListParagraph"/>
        <w:numPr>
          <w:ilvl w:val="0"/>
          <w:numId w:val="82"/>
        </w:numPr>
        <w:spacing w:after="160" w:line="259" w:lineRule="auto"/>
        <w:ind w:left="900"/>
        <w:rPr>
          <w:rFonts w:cs="Times New Roman"/>
          <w:szCs w:val="24"/>
        </w:rPr>
      </w:pPr>
      <w:r w:rsidRPr="00F03B69">
        <w:rPr>
          <w:rFonts w:cs="Times New Roman"/>
          <w:szCs w:val="24"/>
        </w:rPr>
        <w:t>What does the “Executive Branch intelligence charter,” EO 12333 (2008), have to say about the roles of the Attorney General, DOJ, and FBI in intelligence?</w:t>
      </w:r>
    </w:p>
    <w:p w14:paraId="1349BE6A" w14:textId="77777777" w:rsidR="00C628BC" w:rsidRPr="00F03B69" w:rsidRDefault="00C628BC" w:rsidP="002B1F40">
      <w:pPr>
        <w:pStyle w:val="ListParagraph"/>
        <w:numPr>
          <w:ilvl w:val="0"/>
          <w:numId w:val="82"/>
        </w:numPr>
        <w:spacing w:after="160" w:line="259" w:lineRule="auto"/>
        <w:ind w:left="900"/>
        <w:rPr>
          <w:rFonts w:cs="Times New Roman"/>
          <w:szCs w:val="24"/>
        </w:rPr>
      </w:pPr>
      <w:r w:rsidRPr="00F03B69">
        <w:rPr>
          <w:rFonts w:cs="Times New Roman"/>
          <w:szCs w:val="24"/>
        </w:rPr>
        <w:t xml:space="preserve">What are </w:t>
      </w:r>
      <w:proofErr w:type="gramStart"/>
      <w:r w:rsidRPr="00F03B69">
        <w:rPr>
          <w:rFonts w:cs="Times New Roman"/>
          <w:szCs w:val="24"/>
        </w:rPr>
        <w:t>particular challenges</w:t>
      </w:r>
      <w:proofErr w:type="gramEnd"/>
      <w:r w:rsidRPr="00F03B69">
        <w:rPr>
          <w:rFonts w:cs="Times New Roman"/>
          <w:szCs w:val="24"/>
        </w:rPr>
        <w:t xml:space="preserve"> associated with the Law Enforcement Instrument?  Do you agree with then-Attorney General Robert Jackson?  How important in your view is the independence of the Justice Department from the President, the elected Chief Executive?  How does a lawyer or investigator reflect it in their work?</w:t>
      </w:r>
    </w:p>
    <w:p w14:paraId="0F1A9791" w14:textId="77777777" w:rsidR="00C628BC" w:rsidRPr="00F03B69" w:rsidRDefault="00C628BC" w:rsidP="002B1F40">
      <w:pPr>
        <w:pStyle w:val="ListParagraph"/>
        <w:numPr>
          <w:ilvl w:val="0"/>
          <w:numId w:val="82"/>
        </w:numPr>
        <w:spacing w:after="160" w:line="259" w:lineRule="auto"/>
        <w:ind w:left="900"/>
        <w:rPr>
          <w:rFonts w:cs="Times New Roman"/>
          <w:szCs w:val="24"/>
        </w:rPr>
      </w:pPr>
      <w:r w:rsidRPr="00F03B69">
        <w:rPr>
          <w:rFonts w:cs="Times New Roman"/>
          <w:szCs w:val="24"/>
        </w:rPr>
        <w:t xml:space="preserve">Are you comfortable with the idea that DOJ can make “law of the Executive Branch” via judicial interpretations, ones that are binding on the Executive Branch?  Ones that can be kept </w:t>
      </w:r>
      <w:proofErr w:type="gramStart"/>
      <w:r w:rsidRPr="00F03B69">
        <w:rPr>
          <w:rFonts w:cs="Times New Roman"/>
          <w:szCs w:val="24"/>
        </w:rPr>
        <w:t>secret?</w:t>
      </w:r>
      <w:proofErr w:type="gramEnd"/>
    </w:p>
    <w:p w14:paraId="0A354BDA" w14:textId="77777777" w:rsidR="00C628BC" w:rsidRPr="00F03B69" w:rsidRDefault="00C628BC" w:rsidP="002B1F40">
      <w:pPr>
        <w:pStyle w:val="ListParagraph"/>
        <w:numPr>
          <w:ilvl w:val="0"/>
          <w:numId w:val="82"/>
        </w:numPr>
        <w:spacing w:after="160" w:line="259" w:lineRule="auto"/>
        <w:ind w:left="900"/>
        <w:rPr>
          <w:rFonts w:cs="Times New Roman"/>
          <w:szCs w:val="24"/>
        </w:rPr>
      </w:pPr>
      <w:r w:rsidRPr="00F03B69">
        <w:rPr>
          <w:rFonts w:cs="Times New Roman"/>
          <w:szCs w:val="24"/>
        </w:rPr>
        <w:t>In short, what does the Neutrality Act mean?  (</w:t>
      </w:r>
      <w:proofErr w:type="gramStart"/>
      <w:r w:rsidRPr="00F03B69">
        <w:rPr>
          <w:rFonts w:cs="Times New Roman"/>
          <w:szCs w:val="24"/>
          <w:u w:val="single"/>
        </w:rPr>
        <w:t>skim</w:t>
      </w:r>
      <w:proofErr w:type="gramEnd"/>
      <w:r w:rsidRPr="00F03B69">
        <w:rPr>
          <w:rFonts w:cs="Times New Roman"/>
          <w:szCs w:val="24"/>
        </w:rPr>
        <w:t xml:space="preserve"> through the list of statutory provisions on the syllabus; reading them all is optional)</w:t>
      </w:r>
    </w:p>
    <w:p w14:paraId="39ABAA2F" w14:textId="77777777" w:rsidR="00C628BC" w:rsidRPr="00F03B69" w:rsidRDefault="00C628BC" w:rsidP="002B1F40">
      <w:pPr>
        <w:pStyle w:val="ListParagraph"/>
        <w:numPr>
          <w:ilvl w:val="0"/>
          <w:numId w:val="82"/>
        </w:numPr>
        <w:spacing w:after="160" w:line="259" w:lineRule="auto"/>
        <w:ind w:left="900"/>
        <w:rPr>
          <w:rFonts w:cs="Times New Roman"/>
          <w:szCs w:val="24"/>
        </w:rPr>
      </w:pPr>
      <w:r w:rsidRPr="00F03B69">
        <w:rPr>
          <w:rFonts w:cs="Times New Roman"/>
          <w:szCs w:val="24"/>
        </w:rPr>
        <w:t xml:space="preserve">Do you think that the federal statutory criminalization of material support to terrorism is over-broad?  Generally?  In the current case of </w:t>
      </w:r>
      <w:proofErr w:type="spellStart"/>
      <w:r w:rsidRPr="00F03B69">
        <w:rPr>
          <w:rFonts w:cs="Times New Roman"/>
          <w:szCs w:val="24"/>
        </w:rPr>
        <w:t>Delowar</w:t>
      </w:r>
      <w:proofErr w:type="spellEnd"/>
      <w:r w:rsidRPr="00F03B69">
        <w:rPr>
          <w:rFonts w:cs="Times New Roman"/>
          <w:szCs w:val="24"/>
        </w:rPr>
        <w:t xml:space="preserve"> Hossain?</w:t>
      </w:r>
    </w:p>
    <w:p w14:paraId="09ACAB90" w14:textId="77777777" w:rsidR="00C628BC" w:rsidRPr="00F03B69" w:rsidRDefault="00C628BC" w:rsidP="002B1F40">
      <w:pPr>
        <w:pStyle w:val="ListParagraph"/>
        <w:numPr>
          <w:ilvl w:val="0"/>
          <w:numId w:val="82"/>
        </w:numPr>
        <w:spacing w:after="160" w:line="259" w:lineRule="auto"/>
        <w:ind w:left="900"/>
        <w:rPr>
          <w:rFonts w:cs="Times New Roman"/>
          <w:szCs w:val="24"/>
        </w:rPr>
      </w:pPr>
      <w:r w:rsidRPr="00F03B69">
        <w:rPr>
          <w:rFonts w:cs="Times New Roman"/>
          <w:szCs w:val="24"/>
        </w:rPr>
        <w:lastRenderedPageBreak/>
        <w:t>How will DOJ operate in the Simulation?</w:t>
      </w:r>
    </w:p>
    <w:p w14:paraId="51439186" w14:textId="42021D31" w:rsidR="00BA51B6" w:rsidRDefault="00BA51B6" w:rsidP="00BA51B6">
      <w:pPr>
        <w:spacing w:after="200" w:line="276" w:lineRule="auto"/>
        <w:rPr>
          <w:rFonts w:cs="Times New Roman"/>
          <w:sz w:val="22"/>
        </w:rPr>
      </w:pPr>
    </w:p>
    <w:p w14:paraId="08A5BB29" w14:textId="77777777" w:rsidR="00BA51B6" w:rsidRPr="00AE5B6B" w:rsidRDefault="00BA51B6" w:rsidP="00BA51B6">
      <w:pPr>
        <w:spacing w:after="200" w:line="276" w:lineRule="auto"/>
        <w:rPr>
          <w:rFonts w:cs="Times New Roman"/>
          <w:b/>
          <w:sz w:val="22"/>
        </w:rPr>
      </w:pPr>
      <w:r w:rsidRPr="00AE5B6B">
        <w:rPr>
          <w:rFonts w:cs="Times New Roman"/>
          <w:b/>
          <w:sz w:val="22"/>
        </w:rPr>
        <w:t>Economic Instrument</w:t>
      </w:r>
    </w:p>
    <w:p w14:paraId="5909DBC0" w14:textId="77777777" w:rsidR="00BA51B6" w:rsidRPr="00AE5B6B" w:rsidRDefault="00BA51B6" w:rsidP="00BA51B6">
      <w:pPr>
        <w:spacing w:line="276" w:lineRule="auto"/>
        <w:ind w:left="360"/>
        <w:rPr>
          <w:rFonts w:cs="Times New Roman"/>
          <w:sz w:val="22"/>
        </w:rPr>
      </w:pPr>
      <w:r w:rsidRPr="00AE5B6B">
        <w:rPr>
          <w:rFonts w:cs="Times New Roman"/>
          <w:i/>
          <w:sz w:val="22"/>
          <w:u w:val="single"/>
        </w:rPr>
        <w:t>Required Readings</w:t>
      </w:r>
      <w:r w:rsidRPr="00AE5B6B">
        <w:rPr>
          <w:rFonts w:cs="Times New Roman"/>
          <w:sz w:val="22"/>
        </w:rPr>
        <w:t xml:space="preserve">: </w:t>
      </w:r>
    </w:p>
    <w:p w14:paraId="6A403601" w14:textId="77777777" w:rsidR="00BA51B6" w:rsidRPr="00AE5B6B" w:rsidRDefault="00BA51B6" w:rsidP="00BA51B6">
      <w:pPr>
        <w:pStyle w:val="ListParagraph"/>
        <w:numPr>
          <w:ilvl w:val="0"/>
          <w:numId w:val="36"/>
        </w:numPr>
        <w:spacing w:line="276" w:lineRule="auto"/>
        <w:ind w:left="900"/>
        <w:rPr>
          <w:rFonts w:cs="Times New Roman"/>
          <w:b/>
          <w:sz w:val="22"/>
        </w:rPr>
      </w:pPr>
      <w:r w:rsidRPr="00AE5B6B">
        <w:rPr>
          <w:rFonts w:cs="Times New Roman"/>
          <w:sz w:val="22"/>
        </w:rPr>
        <w:t xml:space="preserve">Foreign Assistance Act, as amended – </w:t>
      </w:r>
      <w:proofErr w:type="gramStart"/>
      <w:r w:rsidRPr="00AE5B6B">
        <w:rPr>
          <w:rFonts w:cs="Times New Roman"/>
          <w:sz w:val="22"/>
        </w:rPr>
        <w:t>skim</w:t>
      </w:r>
      <w:proofErr w:type="gramEnd"/>
      <w:r w:rsidRPr="00AE5B6B">
        <w:rPr>
          <w:rFonts w:cs="Times New Roman"/>
          <w:sz w:val="22"/>
        </w:rPr>
        <w:t xml:space="preserve"> </w:t>
      </w:r>
    </w:p>
    <w:p w14:paraId="3C64BBB9" w14:textId="77777777" w:rsidR="00BA51B6" w:rsidRPr="00AE5B6B" w:rsidRDefault="00BA51B6" w:rsidP="00BA51B6">
      <w:pPr>
        <w:keepNext/>
        <w:spacing w:line="276" w:lineRule="auto"/>
        <w:ind w:left="360"/>
        <w:rPr>
          <w:rFonts w:cs="Times New Roman"/>
          <w:i/>
          <w:sz w:val="22"/>
          <w:u w:val="single"/>
        </w:rPr>
      </w:pPr>
    </w:p>
    <w:p w14:paraId="7F828F9B" w14:textId="77777777" w:rsidR="00BA51B6" w:rsidRPr="00AE5B6B" w:rsidRDefault="00BA51B6" w:rsidP="00BA51B6">
      <w:pPr>
        <w:keepNext/>
        <w:spacing w:line="276" w:lineRule="auto"/>
        <w:ind w:left="360"/>
        <w:rPr>
          <w:rFonts w:cs="Times New Roman"/>
          <w:i/>
          <w:sz w:val="22"/>
          <w:u w:val="single"/>
        </w:rPr>
      </w:pPr>
      <w:r>
        <w:rPr>
          <w:rFonts w:cs="Times New Roman"/>
          <w:i/>
          <w:sz w:val="22"/>
          <w:u w:val="single"/>
        </w:rPr>
        <w:t>Optional</w:t>
      </w:r>
      <w:r w:rsidRPr="00AE5B6B">
        <w:rPr>
          <w:rFonts w:cs="Times New Roman"/>
          <w:i/>
          <w:sz w:val="22"/>
          <w:u w:val="single"/>
        </w:rPr>
        <w:t xml:space="preserve"> Readings:</w:t>
      </w:r>
    </w:p>
    <w:p w14:paraId="4ECC209F" w14:textId="77777777" w:rsidR="00BA51B6" w:rsidRPr="00AE5B6B" w:rsidRDefault="00BA51B6" w:rsidP="00BA51B6">
      <w:pPr>
        <w:pStyle w:val="ListParagraph"/>
        <w:keepNext/>
        <w:numPr>
          <w:ilvl w:val="0"/>
          <w:numId w:val="45"/>
        </w:numPr>
        <w:spacing w:line="276" w:lineRule="auto"/>
        <w:ind w:left="900"/>
        <w:rPr>
          <w:rFonts w:cs="Times New Roman"/>
          <w:sz w:val="22"/>
        </w:rPr>
      </w:pPr>
      <w:r w:rsidRPr="00AE5B6B">
        <w:rPr>
          <w:rFonts w:cs="Times New Roman"/>
          <w:sz w:val="22"/>
        </w:rPr>
        <w:t>Designation of Foreign Terrorist Organizations (FTOs), 8 U.S.C. § 1189</w:t>
      </w:r>
    </w:p>
    <w:p w14:paraId="080C6296" w14:textId="77777777" w:rsidR="00BA51B6" w:rsidRPr="00AE5B6B" w:rsidRDefault="00BA51B6" w:rsidP="00BA51B6">
      <w:pPr>
        <w:pStyle w:val="ListParagraph"/>
        <w:keepNext/>
        <w:numPr>
          <w:ilvl w:val="0"/>
          <w:numId w:val="45"/>
        </w:numPr>
        <w:spacing w:line="276" w:lineRule="auto"/>
        <w:ind w:left="900"/>
        <w:rPr>
          <w:rFonts w:cs="Times New Roman"/>
          <w:sz w:val="22"/>
        </w:rPr>
      </w:pPr>
      <w:r w:rsidRPr="00AE5B6B">
        <w:rPr>
          <w:rFonts w:cs="Times New Roman"/>
          <w:sz w:val="22"/>
        </w:rPr>
        <w:t>Material Support to Terrorism, 18 U.S.C. §§ 2339A, 2339B</w:t>
      </w:r>
    </w:p>
    <w:p w14:paraId="5E2EBA68" w14:textId="77777777" w:rsidR="00BA51B6" w:rsidRPr="00AE5B6B" w:rsidRDefault="00BA51B6" w:rsidP="00BA51B6">
      <w:pPr>
        <w:pStyle w:val="ListParagraph"/>
        <w:keepNext/>
        <w:numPr>
          <w:ilvl w:val="0"/>
          <w:numId w:val="45"/>
        </w:numPr>
        <w:spacing w:line="276" w:lineRule="auto"/>
        <w:ind w:left="900"/>
        <w:rPr>
          <w:rFonts w:cs="Times New Roman"/>
          <w:sz w:val="22"/>
        </w:rPr>
      </w:pPr>
      <w:r w:rsidRPr="00AE5B6B">
        <w:rPr>
          <w:rFonts w:cs="Times New Roman"/>
          <w:sz w:val="22"/>
        </w:rPr>
        <w:t>Assistance to Specially Designated Nationals (SDN) under International Emergency Economic Powers Act (IEEPA), 50 U.S.C. §§ 1701-07</w:t>
      </w:r>
    </w:p>
    <w:p w14:paraId="41B1FE2C" w14:textId="77777777" w:rsidR="00BA51B6" w:rsidRPr="00AE5B6B" w:rsidRDefault="00BA51B6" w:rsidP="00BA51B6">
      <w:pPr>
        <w:pStyle w:val="ListParagraph"/>
        <w:numPr>
          <w:ilvl w:val="0"/>
          <w:numId w:val="45"/>
        </w:numPr>
        <w:ind w:left="900"/>
        <w:rPr>
          <w:rFonts w:cs="Times New Roman"/>
          <w:sz w:val="22"/>
        </w:rPr>
      </w:pPr>
      <w:r w:rsidRPr="00AE5B6B">
        <w:rPr>
          <w:rFonts w:cs="Times New Roman"/>
          <w:sz w:val="22"/>
        </w:rPr>
        <w:t>Current lists:</w:t>
      </w:r>
    </w:p>
    <w:p w14:paraId="6470C861" w14:textId="77777777" w:rsidR="00BA51B6" w:rsidRPr="00AE5B6B" w:rsidRDefault="00BA51B6" w:rsidP="00BA51B6">
      <w:pPr>
        <w:pStyle w:val="ListParagraph"/>
        <w:numPr>
          <w:ilvl w:val="1"/>
          <w:numId w:val="45"/>
        </w:numPr>
        <w:ind w:left="1620"/>
        <w:rPr>
          <w:rFonts w:cs="Times New Roman"/>
          <w:sz w:val="22"/>
        </w:rPr>
      </w:pPr>
      <w:r w:rsidRPr="00AE5B6B">
        <w:rPr>
          <w:rFonts w:cs="Times New Roman"/>
          <w:sz w:val="22"/>
        </w:rPr>
        <w:t xml:space="preserve">Foreign Terrorist Organizations (FTOs):  </w:t>
      </w:r>
      <w:hyperlink r:id="rId114" w:history="1">
        <w:r w:rsidRPr="00AE5B6B">
          <w:rPr>
            <w:rStyle w:val="Hyperlink"/>
            <w:rFonts w:eastAsia="+mn-ea" w:cs="Times New Roman"/>
            <w:kern w:val="24"/>
            <w:sz w:val="22"/>
          </w:rPr>
          <w:t>https://www.state.gov/j/ct/rls/other/des/123085.htm</w:t>
        </w:r>
      </w:hyperlink>
      <w:r w:rsidRPr="00AE5B6B">
        <w:rPr>
          <w:rFonts w:eastAsia="+mn-ea" w:cs="Times New Roman"/>
          <w:color w:val="000000"/>
          <w:kern w:val="24"/>
          <w:sz w:val="22"/>
        </w:rPr>
        <w:t xml:space="preserve"> </w:t>
      </w:r>
    </w:p>
    <w:p w14:paraId="55C42EBE" w14:textId="77777777" w:rsidR="00BA51B6" w:rsidRPr="00AE5B6B" w:rsidRDefault="00BA51B6" w:rsidP="00BA51B6">
      <w:pPr>
        <w:pStyle w:val="ListParagraph"/>
        <w:numPr>
          <w:ilvl w:val="1"/>
          <w:numId w:val="45"/>
        </w:numPr>
        <w:ind w:left="1620"/>
        <w:rPr>
          <w:rFonts w:cs="Times New Roman"/>
          <w:sz w:val="22"/>
        </w:rPr>
      </w:pPr>
      <w:r w:rsidRPr="00AE5B6B">
        <w:rPr>
          <w:rFonts w:eastAsia="+mn-ea" w:cs="Times New Roman"/>
          <w:color w:val="000000"/>
          <w:kern w:val="24"/>
          <w:sz w:val="22"/>
        </w:rPr>
        <w:t xml:space="preserve">Specially Designated Individuals (SDNs):  </w:t>
      </w:r>
      <w:hyperlink r:id="rId115" w:history="1">
        <w:r w:rsidRPr="00AE5B6B">
          <w:rPr>
            <w:rStyle w:val="Hyperlink"/>
            <w:rFonts w:cs="Times New Roman"/>
            <w:iCs/>
            <w:sz w:val="22"/>
            <w:shd w:val="clear" w:color="auto" w:fill="FFFFFF"/>
          </w:rPr>
          <w:t>http://www.treasury.gov/sdn</w:t>
        </w:r>
      </w:hyperlink>
      <w:r w:rsidRPr="00AE5B6B">
        <w:rPr>
          <w:rFonts w:cs="Times New Roman"/>
          <w:iCs/>
          <w:color w:val="333333"/>
          <w:sz w:val="22"/>
          <w:shd w:val="clear" w:color="auto" w:fill="FFFFFF"/>
        </w:rPr>
        <w:t xml:space="preserve"> </w:t>
      </w:r>
    </w:p>
    <w:p w14:paraId="62421260" w14:textId="77777777" w:rsidR="00BA51B6" w:rsidRPr="00AE5B6B" w:rsidRDefault="00BA51B6" w:rsidP="00BA51B6">
      <w:pPr>
        <w:pStyle w:val="ListParagraph"/>
        <w:keepNext/>
        <w:numPr>
          <w:ilvl w:val="0"/>
          <w:numId w:val="45"/>
        </w:numPr>
        <w:spacing w:after="200" w:line="276" w:lineRule="auto"/>
        <w:ind w:left="900"/>
        <w:rPr>
          <w:rFonts w:cs="Times New Roman"/>
          <w:sz w:val="22"/>
        </w:rPr>
      </w:pPr>
      <w:r w:rsidRPr="00AE5B6B">
        <w:rPr>
          <w:rFonts w:cs="Times New Roman"/>
          <w:sz w:val="22"/>
        </w:rPr>
        <w:t>Transactions with State Sponsors of Terrorism, 18 U.S.C. § 2332d</w:t>
      </w:r>
    </w:p>
    <w:p w14:paraId="1BC7E789" w14:textId="77777777" w:rsidR="00BA51B6" w:rsidRPr="00AE5B6B" w:rsidRDefault="00BA51B6" w:rsidP="00BA51B6">
      <w:pPr>
        <w:pStyle w:val="ListParagraph"/>
        <w:keepNext/>
        <w:numPr>
          <w:ilvl w:val="0"/>
          <w:numId w:val="45"/>
        </w:numPr>
        <w:spacing w:after="200" w:line="276" w:lineRule="auto"/>
        <w:ind w:left="900"/>
        <w:rPr>
          <w:rFonts w:cs="Times New Roman"/>
          <w:b/>
          <w:sz w:val="22"/>
        </w:rPr>
      </w:pPr>
      <w:r w:rsidRPr="00AE5B6B">
        <w:rPr>
          <w:rFonts w:cs="Times New Roman"/>
          <w:sz w:val="22"/>
        </w:rPr>
        <w:t xml:space="preserve">U.S. Attorney’s Office for the Western District of Michigan, Terrorist Financing, </w:t>
      </w:r>
      <w:hyperlink r:id="rId116" w:history="1">
        <w:r w:rsidRPr="00AE5B6B">
          <w:rPr>
            <w:rStyle w:val="Hyperlink"/>
            <w:rFonts w:cs="Times New Roman"/>
            <w:sz w:val="22"/>
          </w:rPr>
          <w:t>https://www.justice.gov/usao-wdmi/anti-terrorism-advisory-council/terrorist-financing</w:t>
        </w:r>
      </w:hyperlink>
      <w:r w:rsidRPr="00AE5B6B">
        <w:rPr>
          <w:rFonts w:cs="Times New Roman"/>
          <w:sz w:val="22"/>
        </w:rPr>
        <w:t xml:space="preserve"> </w:t>
      </w:r>
    </w:p>
    <w:p w14:paraId="5F0A3382" w14:textId="77777777" w:rsidR="00BA51B6" w:rsidRPr="00AE5B6B" w:rsidRDefault="00BA51B6" w:rsidP="00BA51B6">
      <w:pPr>
        <w:keepNext/>
        <w:spacing w:line="276" w:lineRule="auto"/>
        <w:ind w:left="360"/>
        <w:rPr>
          <w:rFonts w:cs="Times New Roman"/>
          <w:sz w:val="22"/>
        </w:rPr>
      </w:pPr>
      <w:r w:rsidRPr="00AE5B6B">
        <w:rPr>
          <w:rFonts w:cs="Times New Roman"/>
          <w:i/>
          <w:sz w:val="22"/>
          <w:u w:val="single"/>
        </w:rPr>
        <w:t>Key Points</w:t>
      </w:r>
      <w:r w:rsidRPr="00AE5B6B">
        <w:rPr>
          <w:rFonts w:cs="Times New Roman"/>
          <w:sz w:val="22"/>
        </w:rPr>
        <w:t>:</w:t>
      </w:r>
    </w:p>
    <w:p w14:paraId="2566D9AB" w14:textId="77777777" w:rsidR="00BA51B6" w:rsidRPr="00AE5B6B" w:rsidRDefault="00BA51B6" w:rsidP="00BA51B6">
      <w:pPr>
        <w:pStyle w:val="ListParagraph"/>
        <w:keepNext/>
        <w:numPr>
          <w:ilvl w:val="0"/>
          <w:numId w:val="46"/>
        </w:numPr>
        <w:spacing w:line="276" w:lineRule="auto"/>
        <w:ind w:left="900"/>
        <w:rPr>
          <w:rFonts w:cs="Times New Roman"/>
          <w:sz w:val="22"/>
        </w:rPr>
      </w:pPr>
      <w:r w:rsidRPr="00AE5B6B">
        <w:rPr>
          <w:rFonts w:cs="Times New Roman"/>
          <w:sz w:val="22"/>
        </w:rPr>
        <w:t>Importance of money to U.S. national security, and adversaries</w:t>
      </w:r>
    </w:p>
    <w:p w14:paraId="75B94DFC" w14:textId="77777777" w:rsidR="00BA51B6" w:rsidRPr="00AE5B6B" w:rsidRDefault="00BA51B6" w:rsidP="00BA51B6">
      <w:pPr>
        <w:pStyle w:val="ListParagraph"/>
        <w:keepNext/>
        <w:numPr>
          <w:ilvl w:val="0"/>
          <w:numId w:val="46"/>
        </w:numPr>
        <w:spacing w:line="276" w:lineRule="auto"/>
        <w:ind w:left="900"/>
        <w:rPr>
          <w:rFonts w:cs="Times New Roman"/>
          <w:sz w:val="22"/>
        </w:rPr>
      </w:pPr>
      <w:r w:rsidRPr="00AE5B6B">
        <w:rPr>
          <w:rFonts w:cs="Times New Roman"/>
          <w:sz w:val="22"/>
        </w:rPr>
        <w:t xml:space="preserve">Statutory authorities for use of the Economic Instrument, including aid, sanctions, trade promotion, and disruption of terrorist </w:t>
      </w:r>
      <w:proofErr w:type="gramStart"/>
      <w:r w:rsidRPr="00AE5B6B">
        <w:rPr>
          <w:rFonts w:cs="Times New Roman"/>
          <w:sz w:val="22"/>
        </w:rPr>
        <w:t>financing</w:t>
      </w:r>
      <w:proofErr w:type="gramEnd"/>
    </w:p>
    <w:p w14:paraId="7E6F232F" w14:textId="77777777" w:rsidR="00BA51B6" w:rsidRPr="00BA51B6" w:rsidRDefault="00BA51B6" w:rsidP="00BA51B6">
      <w:pPr>
        <w:spacing w:after="200" w:line="276" w:lineRule="auto"/>
        <w:rPr>
          <w:rFonts w:cs="Times New Roman"/>
          <w:sz w:val="22"/>
        </w:rPr>
      </w:pPr>
    </w:p>
    <w:p w14:paraId="59AE66A8" w14:textId="77777777" w:rsidR="008F2DB8" w:rsidRPr="00AE5B6B" w:rsidRDefault="008F2DB8" w:rsidP="008F2DB8">
      <w:pPr>
        <w:pStyle w:val="ListParagraph"/>
        <w:keepNext/>
        <w:spacing w:line="276" w:lineRule="auto"/>
        <w:ind w:left="360"/>
        <w:rPr>
          <w:rFonts w:cs="Times New Roman"/>
          <w:b/>
          <w:sz w:val="22"/>
        </w:rPr>
      </w:pPr>
    </w:p>
    <w:p w14:paraId="12A51180" w14:textId="77777777" w:rsidR="008F2DB8" w:rsidRPr="00AE5B6B" w:rsidRDefault="008F2DB8" w:rsidP="008F2DB8">
      <w:pPr>
        <w:keepNext/>
        <w:spacing w:line="276" w:lineRule="auto"/>
        <w:ind w:left="360"/>
        <w:jc w:val="center"/>
        <w:rPr>
          <w:rFonts w:cs="Times New Roman"/>
          <w:b/>
          <w:smallCaps/>
          <w:sz w:val="22"/>
        </w:rPr>
      </w:pPr>
      <w:r w:rsidRPr="00AE5B6B">
        <w:rPr>
          <w:rFonts w:cs="Times New Roman"/>
          <w:b/>
          <w:smallCaps/>
          <w:sz w:val="22"/>
        </w:rPr>
        <w:t>IV.  Cross-Cutting Issues</w:t>
      </w:r>
    </w:p>
    <w:p w14:paraId="619D2680" w14:textId="77777777" w:rsidR="008F2DB8" w:rsidRPr="00AE5B6B" w:rsidRDefault="008F2DB8" w:rsidP="008F2DB8">
      <w:pPr>
        <w:spacing w:line="276" w:lineRule="auto"/>
        <w:ind w:left="360"/>
        <w:rPr>
          <w:rFonts w:cs="Times New Roman"/>
          <w:b/>
          <w:sz w:val="22"/>
        </w:rPr>
      </w:pPr>
    </w:p>
    <w:p w14:paraId="64DAF5E2" w14:textId="77777777" w:rsidR="008F2DB8" w:rsidRPr="00F002AD" w:rsidRDefault="008F2DB8" w:rsidP="00AC42FA">
      <w:pPr>
        <w:spacing w:line="276" w:lineRule="auto"/>
        <w:rPr>
          <w:rFonts w:cs="Times New Roman"/>
          <w:b/>
          <w:sz w:val="22"/>
        </w:rPr>
      </w:pPr>
      <w:r w:rsidRPr="00AE5B6B">
        <w:rPr>
          <w:rFonts w:cs="Times New Roman"/>
          <w:b/>
          <w:sz w:val="22"/>
        </w:rPr>
        <w:t xml:space="preserve">Surveillance – </w:t>
      </w:r>
      <w:r w:rsidRPr="00F002AD">
        <w:rPr>
          <w:rFonts w:cs="Times New Roman"/>
          <w:b/>
          <w:sz w:val="22"/>
        </w:rPr>
        <w:t>Intelligence, Military, &amp; Law Enforcement Instruments</w:t>
      </w:r>
    </w:p>
    <w:p w14:paraId="3F17C2D5" w14:textId="77777777" w:rsidR="008F2DB8" w:rsidRPr="00F002AD" w:rsidRDefault="008F2DB8" w:rsidP="008F2DB8">
      <w:pPr>
        <w:spacing w:line="276" w:lineRule="auto"/>
        <w:ind w:left="360"/>
        <w:rPr>
          <w:rFonts w:cs="Times New Roman"/>
          <w:i/>
          <w:sz w:val="22"/>
          <w:u w:val="single"/>
        </w:rPr>
      </w:pPr>
    </w:p>
    <w:p w14:paraId="0D9A3628" w14:textId="77777777" w:rsidR="008F2DB8" w:rsidRPr="00F002AD" w:rsidRDefault="008F2DB8" w:rsidP="008F2DB8">
      <w:pPr>
        <w:spacing w:line="276" w:lineRule="auto"/>
        <w:ind w:left="360"/>
        <w:rPr>
          <w:rFonts w:cs="Times New Roman"/>
          <w:sz w:val="22"/>
        </w:rPr>
      </w:pPr>
      <w:r w:rsidRPr="00F002AD">
        <w:rPr>
          <w:rFonts w:cs="Times New Roman"/>
          <w:i/>
          <w:sz w:val="22"/>
          <w:u w:val="single"/>
        </w:rPr>
        <w:t>Required Readings</w:t>
      </w:r>
      <w:r w:rsidRPr="00F002AD">
        <w:rPr>
          <w:rFonts w:cs="Times New Roman"/>
          <w:sz w:val="22"/>
        </w:rPr>
        <w:t>:</w:t>
      </w:r>
    </w:p>
    <w:p w14:paraId="701C48A9" w14:textId="07EC0177" w:rsidR="008F2DB8" w:rsidRPr="00F002AD" w:rsidRDefault="008F2DB8" w:rsidP="00AC42FA">
      <w:pPr>
        <w:pStyle w:val="ListParagraph"/>
        <w:numPr>
          <w:ilvl w:val="0"/>
          <w:numId w:val="31"/>
        </w:numPr>
        <w:spacing w:line="276" w:lineRule="auto"/>
        <w:ind w:left="900"/>
        <w:rPr>
          <w:rFonts w:cs="Times New Roman"/>
          <w:sz w:val="22"/>
        </w:rPr>
      </w:pPr>
      <w:r w:rsidRPr="00F002AD">
        <w:rPr>
          <w:rFonts w:cs="Times New Roman"/>
          <w:smallCaps/>
          <w:sz w:val="22"/>
        </w:rPr>
        <w:t>Baker</w:t>
      </w:r>
      <w:r w:rsidRPr="00F002AD">
        <w:rPr>
          <w:rFonts w:cs="Times New Roman"/>
          <w:sz w:val="22"/>
        </w:rPr>
        <w:t>, Chapter 5:  Electronic Surveillance: Constitutional Law Applied, pp. 71-86 -- start your reading here.  This assigned part of Baker's chapter provides an insightful orientation on the factual and legal history of electronic surveillance and FISA.  However, note that Baker's book is current only to 2006-7 and pre-dates the 2008 FISA Amendments Act (including its § 702) and the 2015 USA FREEDOM Act (including its changes to § 215 of the USA PATRIOT Act) and other important changes to surveillance law. </w:t>
      </w:r>
    </w:p>
    <w:p w14:paraId="081C7B13" w14:textId="77777777" w:rsidR="008F2DB8" w:rsidRPr="00F002AD" w:rsidRDefault="008F2DB8" w:rsidP="00AC42FA">
      <w:pPr>
        <w:pStyle w:val="ListParagraph"/>
        <w:numPr>
          <w:ilvl w:val="0"/>
          <w:numId w:val="31"/>
        </w:numPr>
        <w:spacing w:line="276" w:lineRule="auto"/>
        <w:ind w:left="900"/>
        <w:rPr>
          <w:rFonts w:cs="Times New Roman"/>
          <w:sz w:val="22"/>
        </w:rPr>
      </w:pPr>
      <w:r w:rsidRPr="00F002AD">
        <w:rPr>
          <w:rFonts w:cs="Times New Roman"/>
          <w:smallCaps/>
          <w:sz w:val="22"/>
        </w:rPr>
        <w:t>U.S. Const</w:t>
      </w:r>
      <w:r w:rsidRPr="00F002AD">
        <w:rPr>
          <w:rFonts w:cs="Times New Roman"/>
          <w:sz w:val="22"/>
        </w:rPr>
        <w:t>., Fourth Amendment (previously assigned)</w:t>
      </w:r>
    </w:p>
    <w:p w14:paraId="47AA4F29" w14:textId="77777777" w:rsidR="008F2DB8" w:rsidRPr="00AE5B6B" w:rsidRDefault="008F2DB8" w:rsidP="00AC42FA">
      <w:pPr>
        <w:pStyle w:val="ListParagraph"/>
        <w:numPr>
          <w:ilvl w:val="0"/>
          <w:numId w:val="31"/>
        </w:numPr>
        <w:spacing w:line="276" w:lineRule="auto"/>
        <w:ind w:left="900"/>
        <w:rPr>
          <w:rFonts w:cs="Times New Roman"/>
          <w:sz w:val="22"/>
        </w:rPr>
      </w:pPr>
      <w:r w:rsidRPr="00F002AD">
        <w:rPr>
          <w:rFonts w:cs="Times New Roman"/>
          <w:sz w:val="22"/>
        </w:rPr>
        <w:t>National Security Investigative Authorities</w:t>
      </w:r>
      <w:r w:rsidRPr="00AE5B6B">
        <w:rPr>
          <w:rFonts w:cs="Times New Roman"/>
          <w:sz w:val="22"/>
        </w:rPr>
        <w:t xml:space="preserve"> “Cheat Sheet” (CARMEN)</w:t>
      </w:r>
    </w:p>
    <w:p w14:paraId="6BABA7C4" w14:textId="77777777" w:rsidR="008F2DB8" w:rsidRPr="00AE5B6B" w:rsidRDefault="008F2DB8" w:rsidP="00AC42FA">
      <w:pPr>
        <w:pStyle w:val="ListParagraph"/>
        <w:numPr>
          <w:ilvl w:val="0"/>
          <w:numId w:val="31"/>
        </w:numPr>
        <w:spacing w:line="276" w:lineRule="auto"/>
        <w:ind w:left="900"/>
        <w:rPr>
          <w:rFonts w:cs="Times New Roman"/>
          <w:sz w:val="22"/>
        </w:rPr>
      </w:pPr>
      <w:r w:rsidRPr="00AE5B6B">
        <w:rPr>
          <w:rFonts w:cs="Times New Roman"/>
          <w:sz w:val="22"/>
        </w:rPr>
        <w:t xml:space="preserve">Surveillance – Extra Guidance (a document about how surveillance will work during the Sim, which is </w:t>
      </w:r>
      <w:r w:rsidRPr="00A93333">
        <w:rPr>
          <w:rFonts w:cs="Times New Roman"/>
          <w:sz w:val="22"/>
          <w:u w:val="single"/>
        </w:rPr>
        <w:t>i</w:t>
      </w:r>
      <w:r w:rsidRPr="00AE5B6B">
        <w:rPr>
          <w:rFonts w:cs="Times New Roman"/>
          <w:sz w:val="22"/>
          <w:u w:val="single"/>
        </w:rPr>
        <w:t>mperative</w:t>
      </w:r>
      <w:r w:rsidRPr="00AE5B6B">
        <w:rPr>
          <w:rFonts w:cs="Times New Roman"/>
          <w:sz w:val="22"/>
        </w:rPr>
        <w:t xml:space="preserve"> for players with related responsibilities to know) (CARMEN)</w:t>
      </w:r>
    </w:p>
    <w:p w14:paraId="334FFC2C" w14:textId="75E8B068" w:rsidR="008F2DB8" w:rsidRDefault="008F2DB8" w:rsidP="00AC42FA">
      <w:pPr>
        <w:pStyle w:val="ListParagraph"/>
        <w:numPr>
          <w:ilvl w:val="0"/>
          <w:numId w:val="31"/>
        </w:numPr>
        <w:spacing w:line="276" w:lineRule="auto"/>
        <w:ind w:left="900"/>
        <w:rPr>
          <w:rFonts w:cs="Times New Roman"/>
          <w:sz w:val="22"/>
        </w:rPr>
      </w:pPr>
      <w:r w:rsidRPr="00AE5B6B">
        <w:rPr>
          <w:rFonts w:cs="Times New Roman"/>
          <w:sz w:val="22"/>
        </w:rPr>
        <w:lastRenderedPageBreak/>
        <w:t>Exec. Order 12333, §§ 1.4 (</w:t>
      </w:r>
      <w:proofErr w:type="spellStart"/>
      <w:proofErr w:type="gramStart"/>
      <w:r w:rsidRPr="00AE5B6B">
        <w:rPr>
          <w:rFonts w:cs="Times New Roman"/>
          <w:sz w:val="22"/>
        </w:rPr>
        <w:t>a,b</w:t>
      </w:r>
      <w:proofErr w:type="spellEnd"/>
      <w:proofErr w:type="gramEnd"/>
      <w:r w:rsidRPr="00AE5B6B">
        <w:rPr>
          <w:rFonts w:cs="Times New Roman"/>
          <w:sz w:val="22"/>
        </w:rPr>
        <w:t>), 1.7(c)(1), 2.2, 2.3, 2.4, 2.5 (2008) – previously assigned EO in full; these provisions relate to collection of publicly available information and collection on US persons abroad</w:t>
      </w:r>
    </w:p>
    <w:p w14:paraId="7AC47F03" w14:textId="708EFAC1" w:rsidR="004C5B90" w:rsidRPr="00AE5B6B" w:rsidRDefault="004C5B90" w:rsidP="00AC42FA">
      <w:pPr>
        <w:pStyle w:val="ListParagraph"/>
        <w:numPr>
          <w:ilvl w:val="0"/>
          <w:numId w:val="31"/>
        </w:numPr>
        <w:spacing w:line="276" w:lineRule="auto"/>
        <w:ind w:left="900"/>
        <w:rPr>
          <w:rFonts w:cs="Times New Roman"/>
          <w:sz w:val="22"/>
        </w:rPr>
      </w:pPr>
      <w:r>
        <w:rPr>
          <w:rFonts w:cs="Times New Roman"/>
          <w:sz w:val="22"/>
        </w:rPr>
        <w:t xml:space="preserve">Adam Liptak, </w:t>
      </w:r>
      <w:r w:rsidR="008401E3" w:rsidRPr="00FA3125">
        <w:rPr>
          <w:rFonts w:cs="Times New Roman"/>
          <w:i/>
          <w:iCs/>
          <w:sz w:val="22"/>
        </w:rPr>
        <w:t>At the Supreme Court, a Plea to Reveal Secret Surveillance Rulings</w:t>
      </w:r>
      <w:r w:rsidR="00FA3125">
        <w:rPr>
          <w:rFonts w:cs="Times New Roman"/>
          <w:sz w:val="22"/>
        </w:rPr>
        <w:t xml:space="preserve">, </w:t>
      </w:r>
      <w:r w:rsidR="00FA3125" w:rsidRPr="00FA3125">
        <w:rPr>
          <w:rFonts w:cs="Times New Roman"/>
          <w:smallCaps/>
          <w:sz w:val="22"/>
        </w:rPr>
        <w:t>N.Y. Times</w:t>
      </w:r>
      <w:r w:rsidR="00FA3125">
        <w:rPr>
          <w:rFonts w:cs="Times New Roman"/>
          <w:sz w:val="22"/>
        </w:rPr>
        <w:t xml:space="preserve">, Sept. 20, 2021, </w:t>
      </w:r>
      <w:hyperlink r:id="rId117" w:history="1">
        <w:r w:rsidR="00FA3125" w:rsidRPr="00012ECE">
          <w:rPr>
            <w:rStyle w:val="Hyperlink"/>
            <w:rFonts w:cs="Times New Roman"/>
            <w:sz w:val="22"/>
          </w:rPr>
          <w:t>https://www.nytimes.com/2021/09/20/us/supreme-court-fisa-surveillance-rulings.html?smtyp=cur&amp;smid=tw-nytimes</w:t>
        </w:r>
      </w:hyperlink>
      <w:r w:rsidR="00FA3125">
        <w:rPr>
          <w:rFonts w:cs="Times New Roman"/>
          <w:sz w:val="22"/>
        </w:rPr>
        <w:t xml:space="preserve"> [also on Carmen]</w:t>
      </w:r>
    </w:p>
    <w:p w14:paraId="1E89E21A" w14:textId="77777777" w:rsidR="008F2DB8" w:rsidRPr="00F002AD" w:rsidRDefault="008F2DB8" w:rsidP="00AC42FA">
      <w:pPr>
        <w:pStyle w:val="ListParagraph"/>
        <w:numPr>
          <w:ilvl w:val="0"/>
          <w:numId w:val="31"/>
        </w:numPr>
        <w:spacing w:line="276" w:lineRule="auto"/>
        <w:ind w:left="900"/>
        <w:rPr>
          <w:rFonts w:cs="Times New Roman"/>
          <w:sz w:val="22"/>
        </w:rPr>
      </w:pPr>
      <w:r w:rsidRPr="00AE5B6B">
        <w:rPr>
          <w:rFonts w:cs="Times New Roman"/>
          <w:sz w:val="22"/>
        </w:rPr>
        <w:t xml:space="preserve">Ellen </w:t>
      </w:r>
      <w:r w:rsidRPr="00F002AD">
        <w:rPr>
          <w:rFonts w:cs="Times New Roman"/>
          <w:sz w:val="22"/>
        </w:rPr>
        <w:t xml:space="preserve">Nakashima, </w:t>
      </w:r>
      <w:r w:rsidRPr="00F002AD">
        <w:rPr>
          <w:rFonts w:cs="Times New Roman"/>
          <w:i/>
          <w:sz w:val="22"/>
        </w:rPr>
        <w:t>NSA Gathered Thousands of Americans' E-mails Before Court Struck Down Program</w:t>
      </w:r>
      <w:r w:rsidRPr="00F002AD">
        <w:rPr>
          <w:rFonts w:cs="Times New Roman"/>
          <w:sz w:val="22"/>
        </w:rPr>
        <w:t xml:space="preserve">, </w:t>
      </w:r>
      <w:r w:rsidRPr="00F002AD">
        <w:rPr>
          <w:rFonts w:cs="Times New Roman"/>
          <w:smallCaps/>
          <w:sz w:val="22"/>
        </w:rPr>
        <w:t>Wash. Post</w:t>
      </w:r>
      <w:r w:rsidRPr="00F002AD">
        <w:rPr>
          <w:rFonts w:cs="Times New Roman"/>
          <w:sz w:val="22"/>
        </w:rPr>
        <w:t xml:space="preserve">, Aug. 21, 2013, </w:t>
      </w:r>
      <w:hyperlink r:id="rId118" w:tgtFrame="_blank" w:history="1">
        <w:r w:rsidRPr="00F002AD">
          <w:rPr>
            <w:rStyle w:val="Hyperlink"/>
            <w:rFonts w:cs="Times New Roman"/>
            <w:sz w:val="22"/>
          </w:rPr>
          <w:t>http://articles.washingtonpost.com/2013-08-21/world/41431823_1_court-opinion-chief-judge-government-surveillance</w:t>
        </w:r>
      </w:hyperlink>
      <w:r w:rsidRPr="00F002AD">
        <w:rPr>
          <w:rFonts w:cs="Times New Roman"/>
          <w:sz w:val="22"/>
        </w:rPr>
        <w:t xml:space="preserve"> </w:t>
      </w:r>
    </w:p>
    <w:p w14:paraId="2AB3C92D" w14:textId="77777777" w:rsidR="008F2DB8" w:rsidRPr="00F002AD" w:rsidRDefault="008F2DB8" w:rsidP="008F2DB8">
      <w:pPr>
        <w:spacing w:line="276" w:lineRule="auto"/>
        <w:ind w:left="360"/>
        <w:rPr>
          <w:rFonts w:cs="Times New Roman"/>
          <w:sz w:val="22"/>
        </w:rPr>
      </w:pPr>
    </w:p>
    <w:p w14:paraId="4E3992FF" w14:textId="2DCC2168" w:rsidR="008F2DB8" w:rsidRPr="00F002AD" w:rsidRDefault="00AE5B6B" w:rsidP="008F2DB8">
      <w:pPr>
        <w:pStyle w:val="ListParagraph"/>
        <w:spacing w:line="276" w:lineRule="auto"/>
        <w:ind w:left="360"/>
        <w:rPr>
          <w:rFonts w:cs="Times New Roman"/>
          <w:bCs/>
          <w:sz w:val="22"/>
        </w:rPr>
      </w:pPr>
      <w:r w:rsidRPr="00F002AD">
        <w:rPr>
          <w:rFonts w:cs="Times New Roman"/>
          <w:bCs/>
          <w:i/>
          <w:sz w:val="22"/>
          <w:u w:val="single"/>
        </w:rPr>
        <w:t>Optional</w:t>
      </w:r>
      <w:r w:rsidR="008F2DB8" w:rsidRPr="00F002AD">
        <w:rPr>
          <w:rFonts w:cs="Times New Roman"/>
          <w:bCs/>
          <w:i/>
          <w:sz w:val="22"/>
          <w:u w:val="single"/>
        </w:rPr>
        <w:t xml:space="preserve"> Readings</w:t>
      </w:r>
      <w:r w:rsidR="008F2DB8" w:rsidRPr="00F002AD">
        <w:rPr>
          <w:rFonts w:cs="Times New Roman"/>
          <w:bCs/>
          <w:sz w:val="22"/>
        </w:rPr>
        <w:t xml:space="preserve"> </w:t>
      </w:r>
      <w:r w:rsidR="008F2DB8" w:rsidRPr="00F002AD">
        <w:rPr>
          <w:rFonts w:cs="Times New Roman"/>
          <w:b/>
          <w:bCs/>
          <w:sz w:val="22"/>
        </w:rPr>
        <w:t>(readings in bold are highly recommended for players who are Attorney General, DOJ NSD, the Chief Judge’s law clerk, and NSA General Counsel)</w:t>
      </w:r>
      <w:r w:rsidR="008F2DB8" w:rsidRPr="00F002AD">
        <w:rPr>
          <w:rFonts w:cs="Times New Roman"/>
          <w:bCs/>
          <w:sz w:val="22"/>
        </w:rPr>
        <w:t xml:space="preserve"> </w:t>
      </w:r>
    </w:p>
    <w:p w14:paraId="11C91DB3" w14:textId="77777777" w:rsidR="008F2DB8" w:rsidRPr="00F002AD" w:rsidRDefault="008F2DB8" w:rsidP="00AC42FA">
      <w:pPr>
        <w:pStyle w:val="ListParagraph"/>
        <w:numPr>
          <w:ilvl w:val="0"/>
          <w:numId w:val="32"/>
        </w:numPr>
        <w:spacing w:line="276" w:lineRule="auto"/>
        <w:ind w:left="900"/>
        <w:rPr>
          <w:rFonts w:cs="Times New Roman"/>
          <w:sz w:val="22"/>
        </w:rPr>
      </w:pPr>
      <w:r w:rsidRPr="00F002AD">
        <w:rPr>
          <w:rFonts w:cs="Times New Roman"/>
          <w:smallCaps/>
          <w:sz w:val="22"/>
        </w:rPr>
        <w:t>Baker</w:t>
      </w:r>
      <w:r w:rsidRPr="00F002AD">
        <w:rPr>
          <w:rFonts w:cs="Times New Roman"/>
          <w:sz w:val="22"/>
        </w:rPr>
        <w:t xml:space="preserve">, pp. 87-98 – see note about Baker </w:t>
      </w:r>
      <w:proofErr w:type="gramStart"/>
      <w:r w:rsidRPr="00F002AD">
        <w:rPr>
          <w:rFonts w:cs="Times New Roman"/>
          <w:sz w:val="22"/>
        </w:rPr>
        <w:t>above</w:t>
      </w:r>
      <w:proofErr w:type="gramEnd"/>
      <w:r w:rsidRPr="00F002AD">
        <w:rPr>
          <w:rFonts w:cs="Times New Roman"/>
          <w:sz w:val="22"/>
        </w:rPr>
        <w:t> </w:t>
      </w:r>
    </w:p>
    <w:p w14:paraId="7BB7EA90" w14:textId="77777777" w:rsidR="00A83F1A" w:rsidRPr="00F002AD" w:rsidRDefault="002F72C2" w:rsidP="002F72C2">
      <w:pPr>
        <w:pStyle w:val="ListParagraph"/>
        <w:numPr>
          <w:ilvl w:val="0"/>
          <w:numId w:val="32"/>
        </w:numPr>
        <w:spacing w:line="276" w:lineRule="auto"/>
        <w:ind w:left="900"/>
        <w:rPr>
          <w:rFonts w:cs="Times New Roman"/>
          <w:sz w:val="22"/>
        </w:rPr>
      </w:pPr>
      <w:r w:rsidRPr="00F002AD">
        <w:rPr>
          <w:rFonts w:cs="Times New Roman"/>
          <w:sz w:val="22"/>
        </w:rPr>
        <w:t>Title III of 1968 Omnibus Crime Control and Safe Streets Act</w:t>
      </w:r>
      <w:r w:rsidR="00A83F1A" w:rsidRPr="00F002AD">
        <w:rPr>
          <w:rFonts w:cs="Times New Roman"/>
          <w:sz w:val="22"/>
        </w:rPr>
        <w:t xml:space="preserve"> as </w:t>
      </w:r>
      <w:proofErr w:type="gramStart"/>
      <w:r w:rsidR="00A83F1A" w:rsidRPr="00F002AD">
        <w:rPr>
          <w:rFonts w:cs="Times New Roman"/>
          <w:sz w:val="22"/>
        </w:rPr>
        <w:t>amended</w:t>
      </w:r>
      <w:proofErr w:type="gramEnd"/>
    </w:p>
    <w:p w14:paraId="6F5426C9" w14:textId="59AE9337" w:rsidR="002F72C2" w:rsidRDefault="002F72C2" w:rsidP="00A83F1A">
      <w:pPr>
        <w:pStyle w:val="ListParagraph"/>
        <w:numPr>
          <w:ilvl w:val="1"/>
          <w:numId w:val="32"/>
        </w:numPr>
        <w:spacing w:line="276" w:lineRule="auto"/>
        <w:rPr>
          <w:rFonts w:cs="Times New Roman"/>
          <w:sz w:val="22"/>
        </w:rPr>
      </w:pPr>
      <w:r w:rsidRPr="00F002AD">
        <w:rPr>
          <w:rFonts w:cs="Times New Roman"/>
          <w:sz w:val="22"/>
        </w:rPr>
        <w:t xml:space="preserve">, and Electronic Communications Privacy Act (ECPA): 18 U.S.C. 2510-22 – </w:t>
      </w:r>
      <w:r w:rsidRPr="00F002AD">
        <w:rPr>
          <w:rFonts w:cs="Times New Roman"/>
          <w:i/>
          <w:sz w:val="22"/>
        </w:rPr>
        <w:t>Forward-looking</w:t>
      </w:r>
      <w:r w:rsidRPr="00F002AD">
        <w:rPr>
          <w:rFonts w:cs="Times New Roman"/>
          <w:sz w:val="22"/>
        </w:rPr>
        <w:t xml:space="preserve"> criminal wiretap authority; note especially sec. 2511 (general prohibition on interception and disclosure of wire, oral</w:t>
      </w:r>
      <w:r w:rsidRPr="00AE5B6B">
        <w:rPr>
          <w:rFonts w:cs="Times New Roman"/>
          <w:sz w:val="22"/>
        </w:rPr>
        <w:t>, or electronic communications and criminal penalties) and 2518 (“Title III warrant” requirements)</w:t>
      </w:r>
    </w:p>
    <w:p w14:paraId="116CDB33" w14:textId="77777777" w:rsidR="00A83F1A" w:rsidRPr="00394DD3" w:rsidRDefault="00A83F1A" w:rsidP="00A83F1A">
      <w:pPr>
        <w:pStyle w:val="ListParagraph"/>
        <w:numPr>
          <w:ilvl w:val="1"/>
          <w:numId w:val="32"/>
        </w:numPr>
        <w:spacing w:line="276" w:lineRule="auto"/>
        <w:rPr>
          <w:rFonts w:cs="Times New Roman"/>
          <w:b/>
          <w:bCs/>
          <w:sz w:val="22"/>
        </w:rPr>
      </w:pPr>
      <w:r w:rsidRPr="00394DD3">
        <w:rPr>
          <w:rFonts w:cs="Times New Roman"/>
          <w:b/>
          <w:bCs/>
          <w:sz w:val="22"/>
        </w:rPr>
        <w:t xml:space="preserve">Electronic Communications Privacy Act (ECPA), 18 U.S.C. § 2701 – </w:t>
      </w:r>
      <w:r w:rsidRPr="00394DD3">
        <w:rPr>
          <w:rFonts w:cs="Times New Roman"/>
          <w:b/>
          <w:bCs/>
          <w:i/>
          <w:sz w:val="22"/>
        </w:rPr>
        <w:t>backward-looking</w:t>
      </w:r>
      <w:r w:rsidRPr="00394DD3">
        <w:rPr>
          <w:rFonts w:cs="Times New Roman"/>
          <w:b/>
          <w:bCs/>
          <w:sz w:val="22"/>
        </w:rPr>
        <w:t xml:space="preserve"> criminal search warrant </w:t>
      </w:r>
    </w:p>
    <w:p w14:paraId="19529D65" w14:textId="5029A3BD" w:rsidR="00A83F1A" w:rsidRPr="00AE5B6B" w:rsidRDefault="00560695" w:rsidP="00A83F1A">
      <w:pPr>
        <w:pStyle w:val="ListParagraph"/>
        <w:numPr>
          <w:ilvl w:val="1"/>
          <w:numId w:val="32"/>
        </w:numPr>
        <w:spacing w:line="276" w:lineRule="auto"/>
        <w:rPr>
          <w:rFonts w:cs="Times New Roman"/>
          <w:sz w:val="22"/>
        </w:rPr>
      </w:pPr>
      <w:r>
        <w:rPr>
          <w:rFonts w:cs="Times New Roman"/>
          <w:sz w:val="22"/>
        </w:rPr>
        <w:t>Title III Pen/Trap, 18 U.S.C. 3121-27</w:t>
      </w:r>
    </w:p>
    <w:p w14:paraId="0E202EBB" w14:textId="295B8DEE" w:rsidR="00AF42C0" w:rsidRDefault="008F2DB8" w:rsidP="00AC42FA">
      <w:pPr>
        <w:pStyle w:val="ListParagraph"/>
        <w:numPr>
          <w:ilvl w:val="0"/>
          <w:numId w:val="32"/>
        </w:numPr>
        <w:spacing w:line="276" w:lineRule="auto"/>
        <w:ind w:left="900"/>
        <w:rPr>
          <w:rFonts w:cs="Times New Roman"/>
          <w:sz w:val="22"/>
        </w:rPr>
      </w:pPr>
      <w:r w:rsidRPr="00AE5B6B">
        <w:rPr>
          <w:rFonts w:cs="Times New Roman"/>
          <w:sz w:val="22"/>
        </w:rPr>
        <w:t xml:space="preserve">Foreign Intelligence Surveillance Act (FISA) of 1978 as </w:t>
      </w:r>
      <w:proofErr w:type="gramStart"/>
      <w:r w:rsidRPr="00AE5B6B">
        <w:rPr>
          <w:rFonts w:cs="Times New Roman"/>
          <w:sz w:val="22"/>
        </w:rPr>
        <w:t>amended</w:t>
      </w:r>
      <w:proofErr w:type="gramEnd"/>
    </w:p>
    <w:p w14:paraId="6B85266E" w14:textId="36A8B140" w:rsidR="008F2DB8" w:rsidRDefault="007256DF" w:rsidP="00AF42C0">
      <w:pPr>
        <w:pStyle w:val="ListParagraph"/>
        <w:numPr>
          <w:ilvl w:val="1"/>
          <w:numId w:val="32"/>
        </w:numPr>
        <w:spacing w:line="276" w:lineRule="auto"/>
        <w:rPr>
          <w:rFonts w:cs="Times New Roman"/>
          <w:sz w:val="22"/>
        </w:rPr>
      </w:pPr>
      <w:r>
        <w:rPr>
          <w:rFonts w:cs="Times New Roman"/>
          <w:sz w:val="22"/>
        </w:rPr>
        <w:t>“</w:t>
      </w:r>
      <w:r w:rsidR="00AF42C0">
        <w:rPr>
          <w:rFonts w:cs="Times New Roman"/>
          <w:sz w:val="22"/>
        </w:rPr>
        <w:t>Classic FISA</w:t>
      </w:r>
      <w:r w:rsidR="008F2DB8" w:rsidRPr="00AE5B6B">
        <w:rPr>
          <w:rFonts w:cs="Times New Roman"/>
          <w:sz w:val="22"/>
        </w:rPr>
        <w:t>,</w:t>
      </w:r>
      <w:r>
        <w:rPr>
          <w:rFonts w:cs="Times New Roman"/>
          <w:sz w:val="22"/>
        </w:rPr>
        <w:t>”</w:t>
      </w:r>
      <w:r w:rsidR="008F2DB8" w:rsidRPr="00AE5B6B">
        <w:rPr>
          <w:rFonts w:cs="Times New Roman"/>
          <w:sz w:val="22"/>
        </w:rPr>
        <w:t xml:space="preserve"> 50 U.S.C. 1801-1811</w:t>
      </w:r>
      <w:r w:rsidR="00D7621D">
        <w:rPr>
          <w:rFonts w:cs="Times New Roman"/>
          <w:sz w:val="22"/>
        </w:rPr>
        <w:t xml:space="preserve"> – authority for particularized national security surveillance orders</w:t>
      </w:r>
    </w:p>
    <w:p w14:paraId="6E2031F5" w14:textId="3CE0187F" w:rsidR="008F2DB8" w:rsidRDefault="007256DF" w:rsidP="00D7621D">
      <w:pPr>
        <w:pStyle w:val="ListParagraph"/>
        <w:numPr>
          <w:ilvl w:val="1"/>
          <w:numId w:val="32"/>
        </w:numPr>
        <w:spacing w:line="276" w:lineRule="auto"/>
        <w:rPr>
          <w:rFonts w:cs="Times New Roman"/>
          <w:sz w:val="22"/>
        </w:rPr>
      </w:pPr>
      <w:r w:rsidRPr="00D7621D">
        <w:rPr>
          <w:rFonts w:cs="Times New Roman"/>
          <w:sz w:val="22"/>
        </w:rPr>
        <w:t>Sec. 702 of the FISA Amendments Act of 2008 as amended</w:t>
      </w:r>
      <w:r w:rsidR="00D7621D" w:rsidRPr="00D7621D">
        <w:rPr>
          <w:rFonts w:cs="Times New Roman"/>
          <w:sz w:val="22"/>
        </w:rPr>
        <w:t xml:space="preserve">, </w:t>
      </w:r>
      <w:r w:rsidR="008F2DB8" w:rsidRPr="00D7621D">
        <w:rPr>
          <w:rFonts w:cs="Times New Roman"/>
          <w:sz w:val="22"/>
        </w:rPr>
        <w:t xml:space="preserve">50 U.S.C. 1881a – </w:t>
      </w:r>
      <w:r w:rsidR="00BD0369">
        <w:rPr>
          <w:rFonts w:cs="Times New Roman"/>
          <w:sz w:val="22"/>
        </w:rPr>
        <w:t xml:space="preserve">basis for PRISM and Upstream </w:t>
      </w:r>
      <w:proofErr w:type="gramStart"/>
      <w:r w:rsidR="00F27E82">
        <w:rPr>
          <w:rFonts w:cs="Times New Roman"/>
          <w:sz w:val="22"/>
        </w:rPr>
        <w:t>collection</w:t>
      </w:r>
      <w:proofErr w:type="gramEnd"/>
      <w:r w:rsidR="00F27E82">
        <w:rPr>
          <w:rFonts w:cs="Times New Roman"/>
          <w:sz w:val="22"/>
        </w:rPr>
        <w:t xml:space="preserve"> </w:t>
      </w:r>
    </w:p>
    <w:p w14:paraId="7C18988C" w14:textId="014AF042" w:rsidR="00AD092E" w:rsidRDefault="00CB3E76" w:rsidP="00D7621D">
      <w:pPr>
        <w:pStyle w:val="ListParagraph"/>
        <w:numPr>
          <w:ilvl w:val="1"/>
          <w:numId w:val="32"/>
        </w:numPr>
        <w:spacing w:line="276" w:lineRule="auto"/>
        <w:rPr>
          <w:rFonts w:cs="Times New Roman"/>
          <w:sz w:val="22"/>
        </w:rPr>
      </w:pPr>
      <w:r>
        <w:rPr>
          <w:rFonts w:cs="Times New Roman"/>
          <w:sz w:val="22"/>
        </w:rPr>
        <w:t xml:space="preserve">FISA Business Records, 50 U.S.C. 1861 – </w:t>
      </w:r>
      <w:r w:rsidR="001455DC">
        <w:rPr>
          <w:rFonts w:cs="Times New Roman"/>
          <w:sz w:val="22"/>
        </w:rPr>
        <w:t xml:space="preserve">current provision after sunset </w:t>
      </w:r>
      <w:r w:rsidR="00B749E0">
        <w:rPr>
          <w:rFonts w:cs="Times New Roman"/>
          <w:sz w:val="22"/>
        </w:rPr>
        <w:t>of Sec. 215 of the USA PATRIOT Act</w:t>
      </w:r>
    </w:p>
    <w:p w14:paraId="0F544273" w14:textId="663C8657" w:rsidR="000E4792" w:rsidRDefault="000E4792" w:rsidP="00D7621D">
      <w:pPr>
        <w:pStyle w:val="ListParagraph"/>
        <w:numPr>
          <w:ilvl w:val="1"/>
          <w:numId w:val="32"/>
        </w:numPr>
        <w:spacing w:line="276" w:lineRule="auto"/>
        <w:rPr>
          <w:rFonts w:cs="Times New Roman"/>
          <w:sz w:val="22"/>
        </w:rPr>
      </w:pPr>
      <w:r>
        <w:rPr>
          <w:rFonts w:cs="Times New Roman"/>
          <w:sz w:val="22"/>
        </w:rPr>
        <w:t xml:space="preserve">FISA Physical Searches, 50 U.S.C. </w:t>
      </w:r>
      <w:r w:rsidR="00A95AE3">
        <w:rPr>
          <w:rFonts w:cs="Times New Roman"/>
          <w:sz w:val="22"/>
        </w:rPr>
        <w:t>1821-25</w:t>
      </w:r>
    </w:p>
    <w:p w14:paraId="3AFAB2CA" w14:textId="35D5D855" w:rsidR="00A95AE3" w:rsidRPr="00D7621D" w:rsidRDefault="00A95AE3" w:rsidP="00D7621D">
      <w:pPr>
        <w:pStyle w:val="ListParagraph"/>
        <w:numPr>
          <w:ilvl w:val="1"/>
          <w:numId w:val="32"/>
        </w:numPr>
        <w:spacing w:line="276" w:lineRule="auto"/>
        <w:rPr>
          <w:rFonts w:cs="Times New Roman"/>
          <w:sz w:val="22"/>
        </w:rPr>
      </w:pPr>
      <w:r>
        <w:rPr>
          <w:rFonts w:cs="Times New Roman"/>
          <w:sz w:val="22"/>
        </w:rPr>
        <w:t>FISA Pen/Trap, 50 U.S.C. ___ -29</w:t>
      </w:r>
    </w:p>
    <w:p w14:paraId="7C845AA7" w14:textId="77777777" w:rsidR="00A83F1A" w:rsidRPr="00A83F1A" w:rsidRDefault="00A83F1A" w:rsidP="00AC42FA">
      <w:pPr>
        <w:pStyle w:val="ListParagraph"/>
        <w:numPr>
          <w:ilvl w:val="0"/>
          <w:numId w:val="32"/>
        </w:numPr>
        <w:spacing w:line="276" w:lineRule="auto"/>
        <w:ind w:left="900"/>
        <w:rPr>
          <w:rStyle w:val="apple-style-span"/>
          <w:rFonts w:cs="Times New Roman"/>
          <w:sz w:val="22"/>
        </w:rPr>
      </w:pPr>
      <w:r>
        <w:rPr>
          <w:rStyle w:val="apple-style-span"/>
          <w:rFonts w:cs="Times New Roman"/>
          <w:i/>
          <w:sz w:val="22"/>
        </w:rPr>
        <w:t>Cases</w:t>
      </w:r>
    </w:p>
    <w:p w14:paraId="26172CCD" w14:textId="1F117A0F" w:rsidR="008F2DB8" w:rsidRPr="00AE5B6B" w:rsidRDefault="008F2DB8" w:rsidP="00A83F1A">
      <w:pPr>
        <w:pStyle w:val="ListParagraph"/>
        <w:numPr>
          <w:ilvl w:val="1"/>
          <w:numId w:val="32"/>
        </w:numPr>
        <w:spacing w:line="276" w:lineRule="auto"/>
        <w:rPr>
          <w:rFonts w:cs="Times New Roman"/>
          <w:sz w:val="22"/>
        </w:rPr>
      </w:pPr>
      <w:r w:rsidRPr="00AE5B6B">
        <w:rPr>
          <w:rStyle w:val="apple-style-span"/>
          <w:rFonts w:cs="Times New Roman"/>
          <w:i/>
          <w:sz w:val="22"/>
        </w:rPr>
        <w:t>Katz v. United States</w:t>
      </w:r>
      <w:r w:rsidRPr="00AE5B6B">
        <w:rPr>
          <w:rStyle w:val="apple-style-span"/>
          <w:rFonts w:cs="Times New Roman"/>
          <w:sz w:val="22"/>
        </w:rPr>
        <w:t xml:space="preserve">, </w:t>
      </w:r>
      <w:r w:rsidRPr="00AE5B6B">
        <w:rPr>
          <w:rStyle w:val="apple-style-span"/>
          <w:rFonts w:cs="Times New Roman"/>
          <w:color w:val="000000"/>
          <w:sz w:val="22"/>
        </w:rPr>
        <w:t>389 U.S. 347 (1967)</w:t>
      </w:r>
    </w:p>
    <w:p w14:paraId="621E6EB1" w14:textId="0E8B2C5B" w:rsidR="008F2DB8" w:rsidRPr="00394DD3" w:rsidRDefault="008F2DB8" w:rsidP="00A83F1A">
      <w:pPr>
        <w:pStyle w:val="ListParagraph"/>
        <w:numPr>
          <w:ilvl w:val="1"/>
          <w:numId w:val="32"/>
        </w:numPr>
        <w:spacing w:line="276" w:lineRule="auto"/>
        <w:rPr>
          <w:rFonts w:cs="Times New Roman"/>
          <w:b/>
          <w:bCs/>
          <w:sz w:val="22"/>
        </w:rPr>
      </w:pPr>
      <w:r w:rsidRPr="00394DD3">
        <w:rPr>
          <w:rFonts w:cs="Times New Roman"/>
          <w:b/>
          <w:bCs/>
          <w:i/>
          <w:iCs/>
          <w:sz w:val="22"/>
        </w:rPr>
        <w:t>U.S. v. U.S. District Court</w:t>
      </w:r>
      <w:r w:rsidRPr="00394DD3">
        <w:rPr>
          <w:rFonts w:cs="Times New Roman"/>
          <w:b/>
          <w:bCs/>
          <w:sz w:val="22"/>
        </w:rPr>
        <w:t>, 407 U.S. 297 (1972) (</w:t>
      </w:r>
      <w:r w:rsidRPr="00394DD3">
        <w:rPr>
          <w:rFonts w:cs="Times New Roman"/>
          <w:b/>
          <w:bCs/>
          <w:i/>
          <w:sz w:val="22"/>
        </w:rPr>
        <w:t>Keith</w:t>
      </w:r>
      <w:r w:rsidRPr="00394DD3">
        <w:rPr>
          <w:rFonts w:cs="Times New Roman"/>
          <w:b/>
          <w:bCs/>
          <w:sz w:val="22"/>
        </w:rPr>
        <w:t xml:space="preserve">) </w:t>
      </w:r>
      <w:r w:rsidR="00575A86">
        <w:rPr>
          <w:rFonts w:cs="Times New Roman"/>
          <w:b/>
          <w:bCs/>
          <w:sz w:val="22"/>
        </w:rPr>
        <w:t>– excerpt (Carmen)</w:t>
      </w:r>
    </w:p>
    <w:p w14:paraId="0AF4785B" w14:textId="77777777" w:rsidR="00345221" w:rsidRDefault="00D75AEE" w:rsidP="00AC42FA">
      <w:pPr>
        <w:pStyle w:val="ListParagraph"/>
        <w:numPr>
          <w:ilvl w:val="0"/>
          <w:numId w:val="32"/>
        </w:numPr>
        <w:spacing w:line="276" w:lineRule="auto"/>
        <w:ind w:left="900"/>
        <w:rPr>
          <w:rFonts w:cs="Times New Roman"/>
          <w:b/>
          <w:bCs/>
          <w:sz w:val="22"/>
        </w:rPr>
      </w:pPr>
      <w:r>
        <w:rPr>
          <w:rFonts w:cs="Times New Roman"/>
          <w:b/>
          <w:bCs/>
          <w:sz w:val="22"/>
        </w:rPr>
        <w:t>Writing</w:t>
      </w:r>
      <w:r w:rsidR="00345221">
        <w:rPr>
          <w:rFonts w:cs="Times New Roman"/>
          <w:b/>
          <w:bCs/>
          <w:sz w:val="22"/>
        </w:rPr>
        <w:t xml:space="preserve"> and Analysis</w:t>
      </w:r>
    </w:p>
    <w:p w14:paraId="0B65A84C" w14:textId="7F80CAE4" w:rsidR="008F2DB8" w:rsidRPr="00F002AD" w:rsidRDefault="008F2DB8" w:rsidP="00345221">
      <w:pPr>
        <w:pStyle w:val="ListParagraph"/>
        <w:numPr>
          <w:ilvl w:val="1"/>
          <w:numId w:val="32"/>
        </w:numPr>
        <w:spacing w:line="276" w:lineRule="auto"/>
        <w:rPr>
          <w:rFonts w:cs="Times New Roman"/>
          <w:b/>
          <w:bCs/>
          <w:sz w:val="22"/>
        </w:rPr>
      </w:pPr>
      <w:r w:rsidRPr="00394DD3">
        <w:rPr>
          <w:rFonts w:cs="Times New Roman"/>
          <w:b/>
          <w:bCs/>
          <w:sz w:val="22"/>
        </w:rPr>
        <w:t xml:space="preserve">Dakota S. Rudesill, </w:t>
      </w:r>
      <w:r w:rsidRPr="00F002AD">
        <w:rPr>
          <w:rFonts w:cs="Times New Roman"/>
          <w:b/>
          <w:bCs/>
          <w:i/>
          <w:sz w:val="22"/>
        </w:rPr>
        <w:t>Coming to Terms with Secret Law</w:t>
      </w:r>
      <w:r w:rsidRPr="00F002AD">
        <w:rPr>
          <w:rFonts w:cs="Times New Roman"/>
          <w:b/>
          <w:bCs/>
          <w:sz w:val="22"/>
        </w:rPr>
        <w:t xml:space="preserve">, 7 </w:t>
      </w:r>
      <w:r w:rsidRPr="00F002AD">
        <w:rPr>
          <w:rFonts w:cs="Times New Roman"/>
          <w:b/>
          <w:bCs/>
          <w:smallCaps/>
          <w:sz w:val="22"/>
        </w:rPr>
        <w:t>Harv. Nat. Sec. J.</w:t>
      </w:r>
      <w:r w:rsidRPr="00F002AD">
        <w:rPr>
          <w:rFonts w:cs="Times New Roman"/>
          <w:b/>
          <w:bCs/>
          <w:sz w:val="22"/>
        </w:rPr>
        <w:t xml:space="preserve"> 241, 293-305 (2015), </w:t>
      </w:r>
      <w:hyperlink r:id="rId119" w:history="1">
        <w:r w:rsidRPr="00F002AD">
          <w:rPr>
            <w:rStyle w:val="Hyperlink"/>
            <w:rFonts w:cs="Times New Roman"/>
            <w:b/>
            <w:bCs/>
            <w:sz w:val="22"/>
          </w:rPr>
          <w:t>https://papers.ssrn.com/sol3/papers.cfm?abstract_id=2687223</w:t>
        </w:r>
      </w:hyperlink>
      <w:r w:rsidRPr="00F002AD">
        <w:rPr>
          <w:rFonts w:cs="Times New Roman"/>
          <w:b/>
          <w:bCs/>
          <w:sz w:val="22"/>
        </w:rPr>
        <w:t xml:space="preserve"> (discussing “secret law” on surveillance in OLC memos and FISA orders)</w:t>
      </w:r>
    </w:p>
    <w:p w14:paraId="55F62A8C" w14:textId="5FB9E158" w:rsidR="008F2DB8" w:rsidRPr="00F002AD" w:rsidRDefault="008F2DB8" w:rsidP="00345221">
      <w:pPr>
        <w:pStyle w:val="ListParagraph"/>
        <w:numPr>
          <w:ilvl w:val="1"/>
          <w:numId w:val="32"/>
        </w:numPr>
        <w:spacing w:line="276" w:lineRule="auto"/>
        <w:rPr>
          <w:rFonts w:cs="Times New Roman"/>
          <w:b/>
          <w:bCs/>
          <w:sz w:val="22"/>
        </w:rPr>
      </w:pPr>
      <w:r w:rsidRPr="00F002AD">
        <w:rPr>
          <w:rFonts w:cs="Times New Roman"/>
          <w:b/>
          <w:bCs/>
          <w:smallCaps/>
          <w:sz w:val="22"/>
        </w:rPr>
        <w:t>Charlie Savage, Power Wars</w:t>
      </w:r>
      <w:r w:rsidRPr="00F002AD">
        <w:rPr>
          <w:rFonts w:cs="Times New Roman"/>
          <w:b/>
          <w:bCs/>
          <w:sz w:val="22"/>
        </w:rPr>
        <w:t xml:space="preserve"> 162-223 (2016) – deep dive into history of surveillance for students in roles related to surveillance (district court clerk, AG, NSD, NSA General Counsel) </w:t>
      </w:r>
    </w:p>
    <w:p w14:paraId="18BA2EB0" w14:textId="77777777" w:rsidR="00345221" w:rsidRPr="00F002AD" w:rsidRDefault="00345221" w:rsidP="00345221">
      <w:pPr>
        <w:pStyle w:val="ListParagraph"/>
        <w:numPr>
          <w:ilvl w:val="1"/>
          <w:numId w:val="32"/>
        </w:numPr>
        <w:rPr>
          <w:rFonts w:eastAsia="Times New Roman" w:cs="Times New Roman"/>
          <w:sz w:val="22"/>
        </w:rPr>
      </w:pPr>
      <w:r w:rsidRPr="00F002AD">
        <w:rPr>
          <w:rFonts w:eastAsia="Times New Roman" w:cs="Times New Roman"/>
          <w:sz w:val="22"/>
        </w:rPr>
        <w:t xml:space="preserve">Iggy Pop, </w:t>
      </w:r>
      <w:r w:rsidRPr="00F002AD">
        <w:rPr>
          <w:rFonts w:eastAsia="Times New Roman" w:cs="Times New Roman"/>
          <w:i/>
          <w:iCs/>
          <w:sz w:val="22"/>
        </w:rPr>
        <w:t>Caesar Lives</w:t>
      </w:r>
      <w:r w:rsidRPr="00F002AD">
        <w:rPr>
          <w:rFonts w:eastAsia="Times New Roman" w:cs="Times New Roman"/>
          <w:sz w:val="22"/>
        </w:rPr>
        <w:t xml:space="preserve">, 2 </w:t>
      </w:r>
      <w:r w:rsidRPr="00F002AD">
        <w:rPr>
          <w:rFonts w:eastAsia="Times New Roman" w:cs="Times New Roman"/>
          <w:smallCaps/>
          <w:sz w:val="22"/>
        </w:rPr>
        <w:t>Classics Ireland</w:t>
      </w:r>
      <w:r w:rsidRPr="00F002AD">
        <w:rPr>
          <w:rFonts w:eastAsia="Times New Roman" w:cs="Times New Roman"/>
          <w:sz w:val="22"/>
        </w:rPr>
        <w:t xml:space="preserve"> 94 (1995) [Carmen]</w:t>
      </w:r>
    </w:p>
    <w:p w14:paraId="7906E633" w14:textId="77777777" w:rsidR="00345221" w:rsidRPr="00F002AD" w:rsidRDefault="00345221" w:rsidP="00F002AD">
      <w:pPr>
        <w:pStyle w:val="ListParagraph"/>
        <w:spacing w:line="276" w:lineRule="auto"/>
        <w:ind w:left="1440"/>
        <w:rPr>
          <w:rFonts w:cs="Times New Roman"/>
          <w:b/>
          <w:bCs/>
          <w:sz w:val="22"/>
        </w:rPr>
      </w:pPr>
    </w:p>
    <w:p w14:paraId="5FCB2CE0" w14:textId="77777777" w:rsidR="008F2DB8" w:rsidRPr="00AE5B6B" w:rsidRDefault="008F2DB8" w:rsidP="00AC42FA">
      <w:pPr>
        <w:pStyle w:val="ListParagraph"/>
        <w:numPr>
          <w:ilvl w:val="0"/>
          <w:numId w:val="32"/>
        </w:numPr>
        <w:spacing w:line="276" w:lineRule="auto"/>
        <w:ind w:left="900"/>
        <w:rPr>
          <w:rFonts w:cs="Times New Roman"/>
          <w:sz w:val="22"/>
        </w:rPr>
      </w:pPr>
      <w:r w:rsidRPr="00F002AD">
        <w:rPr>
          <w:rFonts w:cs="Times New Roman"/>
          <w:b/>
          <w:bCs/>
          <w:sz w:val="22"/>
        </w:rPr>
        <w:t xml:space="preserve">Peter M. Shane, </w:t>
      </w:r>
      <w:r w:rsidRPr="00F002AD">
        <w:rPr>
          <w:rFonts w:cs="Times New Roman"/>
          <w:b/>
          <w:bCs/>
          <w:i/>
          <w:sz w:val="22"/>
        </w:rPr>
        <w:t xml:space="preserve">The </w:t>
      </w:r>
      <w:proofErr w:type="gramStart"/>
      <w:r w:rsidRPr="00F002AD">
        <w:rPr>
          <w:rFonts w:cs="Times New Roman"/>
          <w:b/>
          <w:bCs/>
          <w:i/>
          <w:sz w:val="22"/>
        </w:rPr>
        <w:t>NSA</w:t>
      </w:r>
      <w:proofErr w:type="gramEnd"/>
      <w:r w:rsidRPr="00F002AD">
        <w:rPr>
          <w:rFonts w:cs="Times New Roman"/>
          <w:b/>
          <w:bCs/>
          <w:i/>
          <w:sz w:val="22"/>
        </w:rPr>
        <w:t xml:space="preserve"> and the Legal Regime for</w:t>
      </w:r>
      <w:r w:rsidRPr="00394DD3">
        <w:rPr>
          <w:rFonts w:cs="Times New Roman"/>
          <w:b/>
          <w:bCs/>
          <w:i/>
          <w:sz w:val="22"/>
        </w:rPr>
        <w:t xml:space="preserve"> Foreign Intelligence Surveillance</w:t>
      </w:r>
      <w:r w:rsidRPr="00394DD3">
        <w:rPr>
          <w:rFonts w:cs="Times New Roman"/>
          <w:b/>
          <w:bCs/>
          <w:sz w:val="22"/>
        </w:rPr>
        <w:t>, 9 ISJLP 260 (2014) (surveying surveillance law history</w:t>
      </w:r>
      <w:r w:rsidRPr="00AE5B6B">
        <w:rPr>
          <w:rFonts w:cs="Times New Roman"/>
          <w:sz w:val="22"/>
        </w:rPr>
        <w:t xml:space="preserve"> and arguing that FISC is giving its </w:t>
      </w:r>
      <w:r w:rsidRPr="00AE5B6B">
        <w:rPr>
          <w:rFonts w:cs="Times New Roman"/>
          <w:sz w:val="22"/>
        </w:rPr>
        <w:lastRenderedPageBreak/>
        <w:t>assent to Executive Branch legal arguments about surveillance authority in exchange for Executive’s submission to FISC program monitoring to protect privacy)</w:t>
      </w:r>
    </w:p>
    <w:p w14:paraId="10857C6C" w14:textId="77777777" w:rsidR="008F2DB8" w:rsidRPr="00AE5B6B" w:rsidRDefault="008F2DB8" w:rsidP="00AC42FA">
      <w:pPr>
        <w:pStyle w:val="ListParagraph"/>
        <w:numPr>
          <w:ilvl w:val="0"/>
          <w:numId w:val="32"/>
        </w:numPr>
        <w:spacing w:line="276" w:lineRule="auto"/>
        <w:ind w:left="900"/>
        <w:rPr>
          <w:rFonts w:cs="Times New Roman"/>
          <w:b/>
          <w:sz w:val="22"/>
        </w:rPr>
      </w:pPr>
      <w:r w:rsidRPr="00AE5B6B">
        <w:rPr>
          <w:rFonts w:cs="Times New Roman"/>
          <w:b/>
          <w:sz w:val="22"/>
        </w:rPr>
        <w:t xml:space="preserve">Ali Watkins, </w:t>
      </w:r>
      <w:r w:rsidRPr="00AE5B6B">
        <w:rPr>
          <w:rFonts w:cs="Times New Roman"/>
          <w:b/>
          <w:i/>
          <w:sz w:val="22"/>
        </w:rPr>
        <w:t>Most of NSA’s Data Collection Authorized by Order Ronald Reagan Issued</w:t>
      </w:r>
      <w:r w:rsidRPr="00AE5B6B">
        <w:rPr>
          <w:rFonts w:cs="Times New Roman"/>
          <w:b/>
          <w:sz w:val="22"/>
        </w:rPr>
        <w:t xml:space="preserve">, </w:t>
      </w:r>
      <w:r w:rsidRPr="00AE5B6B">
        <w:rPr>
          <w:rFonts w:cs="Times New Roman"/>
          <w:b/>
          <w:smallCaps/>
          <w:sz w:val="22"/>
        </w:rPr>
        <w:t>McClatchy</w:t>
      </w:r>
      <w:r w:rsidRPr="00AE5B6B">
        <w:rPr>
          <w:rFonts w:cs="Times New Roman"/>
          <w:b/>
          <w:sz w:val="22"/>
        </w:rPr>
        <w:t xml:space="preserve">, Nov. 21, 2013, </w:t>
      </w:r>
      <w:hyperlink r:id="rId120" w:history="1">
        <w:r w:rsidRPr="00AE5B6B">
          <w:rPr>
            <w:rFonts w:cs="Times New Roman"/>
            <w:b/>
            <w:color w:val="0000FF"/>
            <w:sz w:val="22"/>
            <w:u w:val="single"/>
          </w:rPr>
          <w:t>http://www.mcclatchydc.com/2013/11/21/209167/most-of-nsas-data-collection-authorized.html</w:t>
        </w:r>
      </w:hyperlink>
      <w:r w:rsidRPr="00AE5B6B">
        <w:rPr>
          <w:rFonts w:cs="Times New Roman"/>
          <w:b/>
          <w:sz w:val="22"/>
        </w:rPr>
        <w:t xml:space="preserve"> (asserting that a majority of metadata – inferentially to include foreign metadata – has been acquired by NSA not under the Sec. 215 program but under EO 12333 § 2.5, and quoting SSCI Chair saying 12333 programs need more oversight)</w:t>
      </w:r>
    </w:p>
    <w:p w14:paraId="6C02F60D" w14:textId="77777777" w:rsidR="008F2DB8" w:rsidRPr="00AE5B6B" w:rsidRDefault="008F2DB8" w:rsidP="00AC42FA">
      <w:pPr>
        <w:pStyle w:val="ListParagraph"/>
        <w:numPr>
          <w:ilvl w:val="0"/>
          <w:numId w:val="32"/>
        </w:numPr>
        <w:spacing w:line="276" w:lineRule="auto"/>
        <w:ind w:left="900"/>
        <w:rPr>
          <w:rFonts w:cs="Times New Roman"/>
          <w:b/>
          <w:sz w:val="22"/>
        </w:rPr>
      </w:pPr>
      <w:r w:rsidRPr="00AE5B6B">
        <w:rPr>
          <w:rFonts w:cs="Times New Roman"/>
          <w:b/>
          <w:sz w:val="22"/>
        </w:rPr>
        <w:t xml:space="preserve">Office of the Director of National Intelligence (ODNI), IC on the Record, </w:t>
      </w:r>
      <w:hyperlink r:id="rId121" w:tgtFrame="_blank" w:history="1">
        <w:r w:rsidRPr="00AE5B6B">
          <w:rPr>
            <w:rStyle w:val="Hyperlink"/>
            <w:rFonts w:cs="Times New Roman"/>
            <w:b/>
            <w:sz w:val="22"/>
          </w:rPr>
          <w:t>http://www.odni.gov/index.php/carousel-items/916-the-intelligence-community-launches-ic-on-the-record</w:t>
        </w:r>
      </w:hyperlink>
      <w:r w:rsidRPr="00AE5B6B">
        <w:rPr>
          <w:rFonts w:cs="Times New Roman"/>
          <w:b/>
          <w:sz w:val="22"/>
        </w:rPr>
        <w:t xml:space="preserve"> -- peruse site that provides information and declassified documents</w:t>
      </w:r>
    </w:p>
    <w:p w14:paraId="48A6411D" w14:textId="77777777" w:rsidR="008F2DB8" w:rsidRPr="00F002AD" w:rsidRDefault="008F2DB8" w:rsidP="00AC42FA">
      <w:pPr>
        <w:pStyle w:val="ListParagraph"/>
        <w:numPr>
          <w:ilvl w:val="0"/>
          <w:numId w:val="32"/>
        </w:numPr>
        <w:spacing w:line="276" w:lineRule="auto"/>
        <w:ind w:left="900"/>
        <w:rPr>
          <w:rFonts w:cs="Times New Roman"/>
          <w:sz w:val="22"/>
        </w:rPr>
      </w:pPr>
      <w:r w:rsidRPr="00AE5B6B">
        <w:rPr>
          <w:rFonts w:cs="Times New Roman"/>
          <w:sz w:val="22"/>
        </w:rPr>
        <w:t xml:space="preserve">Eric Schmitt &amp; </w:t>
      </w:r>
      <w:r w:rsidRPr="00F002AD">
        <w:rPr>
          <w:rFonts w:cs="Times New Roman"/>
          <w:sz w:val="22"/>
        </w:rPr>
        <w:t xml:space="preserve">Michael S. Schmidt, </w:t>
      </w:r>
      <w:r w:rsidRPr="00F002AD">
        <w:rPr>
          <w:rFonts w:cs="Times New Roman"/>
          <w:i/>
          <w:sz w:val="22"/>
        </w:rPr>
        <w:t>Qaeda Plot Leak Has Undermined U.S. Intelligence</w:t>
      </w:r>
      <w:r w:rsidRPr="00F002AD">
        <w:rPr>
          <w:rFonts w:cs="Times New Roman"/>
          <w:sz w:val="22"/>
        </w:rPr>
        <w:t xml:space="preserve">, </w:t>
      </w:r>
      <w:r w:rsidRPr="00F002AD">
        <w:rPr>
          <w:rFonts w:cs="Times New Roman"/>
          <w:smallCaps/>
          <w:sz w:val="22"/>
        </w:rPr>
        <w:t>N.Y. Times</w:t>
      </w:r>
      <w:r w:rsidRPr="00F002AD">
        <w:rPr>
          <w:rFonts w:cs="Times New Roman"/>
          <w:sz w:val="22"/>
        </w:rPr>
        <w:t xml:space="preserve">, Sept. 29, 2013, </w:t>
      </w:r>
      <w:hyperlink r:id="rId122" w:history="1">
        <w:r w:rsidRPr="00F002AD">
          <w:rPr>
            <w:rStyle w:val="Hyperlink"/>
            <w:rFonts w:cs="Times New Roman"/>
            <w:sz w:val="22"/>
          </w:rPr>
          <w:t>http://www.nytimes.com/2013/09/30/us/qaeda-plot-leak-has-undermined-us-intelligence.html?hp</w:t>
        </w:r>
      </w:hyperlink>
      <w:r w:rsidRPr="00F002AD">
        <w:rPr>
          <w:rFonts w:cs="Times New Roman"/>
          <w:sz w:val="22"/>
        </w:rPr>
        <w:t xml:space="preserve"> </w:t>
      </w:r>
    </w:p>
    <w:p w14:paraId="2D1CE10F" w14:textId="77777777" w:rsidR="008F2DB8" w:rsidRPr="00F002AD" w:rsidRDefault="008F2DB8" w:rsidP="00AC42FA">
      <w:pPr>
        <w:pStyle w:val="ListParagraph"/>
        <w:numPr>
          <w:ilvl w:val="0"/>
          <w:numId w:val="32"/>
        </w:numPr>
        <w:spacing w:line="276" w:lineRule="auto"/>
        <w:ind w:left="900"/>
        <w:rPr>
          <w:rFonts w:cs="Times New Roman"/>
          <w:sz w:val="22"/>
        </w:rPr>
      </w:pPr>
      <w:r w:rsidRPr="00F002AD">
        <w:rPr>
          <w:rFonts w:cs="Times New Roman"/>
          <w:sz w:val="22"/>
        </w:rPr>
        <w:t xml:space="preserve">James Risen &amp; Laura Poitras, </w:t>
      </w:r>
      <w:r w:rsidRPr="00F002AD">
        <w:rPr>
          <w:rFonts w:cs="Times New Roman"/>
          <w:i/>
          <w:sz w:val="22"/>
        </w:rPr>
        <w:t>NSA Gathers Data on Social Connections of US Citizens</w:t>
      </w:r>
      <w:r w:rsidRPr="00F002AD">
        <w:rPr>
          <w:rFonts w:cs="Times New Roman"/>
          <w:sz w:val="22"/>
        </w:rPr>
        <w:t xml:space="preserve">, </w:t>
      </w:r>
      <w:r w:rsidRPr="00F002AD">
        <w:rPr>
          <w:rFonts w:cs="Times New Roman"/>
          <w:smallCaps/>
          <w:sz w:val="22"/>
        </w:rPr>
        <w:t>N.Y. Times</w:t>
      </w:r>
      <w:r w:rsidRPr="00F002AD">
        <w:rPr>
          <w:rFonts w:cs="Times New Roman"/>
          <w:sz w:val="22"/>
        </w:rPr>
        <w:t xml:space="preserve">, Sept. 28, 2013, </w:t>
      </w:r>
      <w:hyperlink r:id="rId123" w:tgtFrame="_blank" w:history="1">
        <w:r w:rsidRPr="00F002AD">
          <w:rPr>
            <w:rStyle w:val="Hyperlink"/>
            <w:rFonts w:cs="Times New Roman"/>
            <w:sz w:val="22"/>
          </w:rPr>
          <w:t>http://www.nytimes.com/2013/09/29/us/nsa-examines-social-networks-of-us-citizens.html?hp&amp;_r=0</w:t>
        </w:r>
      </w:hyperlink>
    </w:p>
    <w:p w14:paraId="47F2C907" w14:textId="77777777" w:rsidR="008F2DB8" w:rsidRPr="00F002AD" w:rsidRDefault="008F2DB8" w:rsidP="00AC42FA">
      <w:pPr>
        <w:pStyle w:val="ListParagraph"/>
        <w:numPr>
          <w:ilvl w:val="0"/>
          <w:numId w:val="32"/>
        </w:numPr>
        <w:spacing w:line="276" w:lineRule="auto"/>
        <w:ind w:left="900"/>
        <w:rPr>
          <w:rStyle w:val="Hyperlink"/>
          <w:rFonts w:cs="Times New Roman"/>
          <w:strike/>
          <w:sz w:val="22"/>
        </w:rPr>
      </w:pPr>
      <w:r w:rsidRPr="00F002AD">
        <w:rPr>
          <w:rFonts w:cs="Times New Roman"/>
          <w:strike/>
          <w:sz w:val="22"/>
        </w:rPr>
        <w:t xml:space="preserve">Submarine [Undersea] Cable Map 2013, Telegeography.com, </w:t>
      </w:r>
      <w:hyperlink r:id="rId124" w:history="1">
        <w:r w:rsidRPr="00F002AD">
          <w:rPr>
            <w:rStyle w:val="Hyperlink"/>
            <w:rFonts w:cs="Times New Roman"/>
            <w:strike/>
            <w:sz w:val="22"/>
          </w:rPr>
          <w:t>http://submarine-cable-map-2013.telegeography.com/</w:t>
        </w:r>
      </w:hyperlink>
    </w:p>
    <w:p w14:paraId="4816DD72" w14:textId="77777777" w:rsidR="008F2DB8" w:rsidRPr="00AE5B6B" w:rsidRDefault="008F2DB8" w:rsidP="00AC42FA">
      <w:pPr>
        <w:pStyle w:val="ListParagraph"/>
        <w:numPr>
          <w:ilvl w:val="0"/>
          <w:numId w:val="32"/>
        </w:numPr>
        <w:spacing w:line="276" w:lineRule="auto"/>
        <w:ind w:left="900"/>
        <w:rPr>
          <w:rStyle w:val="Hyperlink"/>
          <w:rFonts w:cs="Times New Roman"/>
          <w:sz w:val="22"/>
        </w:rPr>
      </w:pPr>
      <w:r w:rsidRPr="00F002AD">
        <w:rPr>
          <w:rStyle w:val="Hyperlink"/>
          <w:rFonts w:cs="Times New Roman"/>
          <w:color w:val="000000" w:themeColor="text1"/>
          <w:sz w:val="22"/>
          <w:u w:val="none"/>
        </w:rPr>
        <w:t>Last Week Tonight with John Oliver, Interview</w:t>
      </w:r>
      <w:r w:rsidRPr="00AE5B6B">
        <w:rPr>
          <w:rStyle w:val="Hyperlink"/>
          <w:rFonts w:cs="Times New Roman"/>
          <w:color w:val="000000" w:themeColor="text1"/>
          <w:sz w:val="22"/>
          <w:u w:val="none"/>
        </w:rPr>
        <w:t xml:space="preserve"> with Gen. Keith Alexander (NSA Director), April 27, 2014,</w:t>
      </w:r>
      <w:r w:rsidRPr="00AE5B6B">
        <w:rPr>
          <w:rStyle w:val="Hyperlink"/>
          <w:rFonts w:cs="Times New Roman"/>
          <w:color w:val="000000" w:themeColor="text1"/>
          <w:sz w:val="22"/>
        </w:rPr>
        <w:t xml:space="preserve"> </w:t>
      </w:r>
      <w:hyperlink r:id="rId125" w:history="1">
        <w:r w:rsidRPr="00AE5B6B">
          <w:rPr>
            <w:rStyle w:val="Hyperlink"/>
            <w:rFonts w:cs="Times New Roman"/>
            <w:sz w:val="22"/>
          </w:rPr>
          <w:t>https://www.youtube.com/watch?v=k8lJ85pfb_E</w:t>
        </w:r>
      </w:hyperlink>
      <w:r w:rsidRPr="00AE5B6B">
        <w:rPr>
          <w:rStyle w:val="Hyperlink"/>
          <w:rFonts w:cs="Times New Roman"/>
          <w:sz w:val="22"/>
        </w:rPr>
        <w:t xml:space="preserve"> (provocative and at times hilarious video on NSA domestic surveillance; 9:25 minutes) </w:t>
      </w:r>
    </w:p>
    <w:p w14:paraId="303A3854" w14:textId="77777777" w:rsidR="008F2DB8" w:rsidRPr="00AE5B6B" w:rsidRDefault="008F2DB8" w:rsidP="00AC42FA">
      <w:pPr>
        <w:pStyle w:val="ListParagraph"/>
        <w:numPr>
          <w:ilvl w:val="0"/>
          <w:numId w:val="32"/>
        </w:numPr>
        <w:spacing w:line="276" w:lineRule="auto"/>
        <w:ind w:left="900"/>
        <w:rPr>
          <w:rStyle w:val="Hyperlink"/>
          <w:rFonts w:cs="Times New Roman"/>
          <w:color w:val="000000" w:themeColor="text1"/>
          <w:sz w:val="22"/>
          <w:u w:val="none"/>
        </w:rPr>
      </w:pPr>
      <w:r w:rsidRPr="00AE5B6B">
        <w:rPr>
          <w:rStyle w:val="Hyperlink"/>
          <w:rFonts w:cs="Times New Roman"/>
          <w:color w:val="000000" w:themeColor="text1"/>
          <w:sz w:val="22"/>
          <w:u w:val="none"/>
        </w:rPr>
        <w:t>On Sec. 215 of the USA PATRIOT Act, if you want to do deep research:</w:t>
      </w:r>
    </w:p>
    <w:p w14:paraId="448FC728" w14:textId="77777777" w:rsidR="008F2DB8" w:rsidRPr="00AE5B6B" w:rsidRDefault="008F2DB8" w:rsidP="002B1F40">
      <w:pPr>
        <w:pStyle w:val="ListParagraph"/>
        <w:numPr>
          <w:ilvl w:val="2"/>
          <w:numId w:val="74"/>
        </w:numPr>
        <w:spacing w:line="276" w:lineRule="auto"/>
        <w:ind w:left="1620"/>
        <w:rPr>
          <w:rStyle w:val="Hyperlink"/>
          <w:rFonts w:cs="Times New Roman"/>
          <w:color w:val="000000" w:themeColor="text1"/>
          <w:sz w:val="22"/>
          <w:u w:val="none"/>
        </w:rPr>
      </w:pPr>
      <w:r w:rsidRPr="00AE5B6B">
        <w:rPr>
          <w:rStyle w:val="Hyperlink"/>
          <w:rFonts w:cs="Times New Roman"/>
          <w:color w:val="000000" w:themeColor="text1"/>
          <w:sz w:val="22"/>
          <w:u w:val="none"/>
        </w:rPr>
        <w:t>First document leaked by Snowden:  Secondary Order for bulk metadata collection served on Verizon Business Services, BR 13-80, FISC (Vinson, J.), April 25, 2013</w:t>
      </w:r>
    </w:p>
    <w:p w14:paraId="5AD81ECC" w14:textId="77777777" w:rsidR="008F2DB8" w:rsidRPr="00AE5B6B" w:rsidRDefault="008F2DB8" w:rsidP="002B1F40">
      <w:pPr>
        <w:pStyle w:val="ListParagraph"/>
        <w:numPr>
          <w:ilvl w:val="2"/>
          <w:numId w:val="74"/>
        </w:numPr>
        <w:spacing w:line="276" w:lineRule="auto"/>
        <w:ind w:left="1620"/>
        <w:rPr>
          <w:rStyle w:val="Hyperlink"/>
          <w:rFonts w:cs="Times New Roman"/>
          <w:color w:val="000000" w:themeColor="text1"/>
          <w:sz w:val="22"/>
          <w:u w:val="none"/>
        </w:rPr>
      </w:pPr>
      <w:r w:rsidRPr="00AE5B6B">
        <w:rPr>
          <w:rStyle w:val="Hyperlink"/>
          <w:rFonts w:cs="Times New Roman"/>
          <w:color w:val="000000" w:themeColor="text1"/>
          <w:sz w:val="22"/>
          <w:u w:val="none"/>
        </w:rPr>
        <w:t>Primary Order for bulk metadata collection, BR 13-80, FISC (Vinson, J.), April 25, 2013</w:t>
      </w:r>
    </w:p>
    <w:p w14:paraId="30226D13" w14:textId="77777777" w:rsidR="008F2DB8" w:rsidRPr="00AE5B6B" w:rsidRDefault="008F2DB8" w:rsidP="002B1F40">
      <w:pPr>
        <w:pStyle w:val="ListParagraph"/>
        <w:numPr>
          <w:ilvl w:val="2"/>
          <w:numId w:val="74"/>
        </w:numPr>
        <w:spacing w:line="276" w:lineRule="auto"/>
        <w:ind w:left="1620"/>
        <w:rPr>
          <w:rStyle w:val="Hyperlink"/>
          <w:rFonts w:cs="Times New Roman"/>
          <w:color w:val="000000" w:themeColor="text1"/>
          <w:sz w:val="22"/>
          <w:u w:val="none"/>
        </w:rPr>
      </w:pPr>
      <w:r w:rsidRPr="00AE5B6B">
        <w:rPr>
          <w:rStyle w:val="Hyperlink"/>
          <w:rFonts w:cs="Times New Roman"/>
          <w:color w:val="000000" w:themeColor="text1"/>
          <w:sz w:val="22"/>
          <w:u w:val="none"/>
        </w:rPr>
        <w:t xml:space="preserve">Amended Memorandum Opinion, reauthorizing bulk metadata collection, BR 13-109, FISC (Eagan, J.), Aug. 29, 2013 – note that “The Wall” between intelligence and law enforcement is back up for this program, at </w:t>
      </w:r>
      <w:proofErr w:type="gramStart"/>
      <w:r w:rsidRPr="00AE5B6B">
        <w:rPr>
          <w:rStyle w:val="Hyperlink"/>
          <w:rFonts w:cs="Times New Roman"/>
          <w:color w:val="000000" w:themeColor="text1"/>
          <w:sz w:val="22"/>
          <w:u w:val="none"/>
        </w:rPr>
        <w:t>4</w:t>
      </w:r>
      <w:proofErr w:type="gramEnd"/>
    </w:p>
    <w:p w14:paraId="33BF3A22" w14:textId="77777777" w:rsidR="008F2DB8" w:rsidRPr="00AE5B6B" w:rsidRDefault="008F2DB8" w:rsidP="002B1F40">
      <w:pPr>
        <w:pStyle w:val="ListParagraph"/>
        <w:numPr>
          <w:ilvl w:val="2"/>
          <w:numId w:val="74"/>
        </w:numPr>
        <w:spacing w:line="276" w:lineRule="auto"/>
        <w:ind w:left="1620"/>
        <w:rPr>
          <w:rStyle w:val="Hyperlink"/>
          <w:rFonts w:cs="Times New Roman"/>
          <w:sz w:val="22"/>
        </w:rPr>
      </w:pPr>
      <w:r w:rsidRPr="00AE5B6B">
        <w:rPr>
          <w:rFonts w:cs="Times New Roman"/>
          <w:sz w:val="22"/>
        </w:rPr>
        <w:t xml:space="preserve">Laura K. Donohue, </w:t>
      </w:r>
      <w:r w:rsidRPr="00AE5B6B">
        <w:rPr>
          <w:rFonts w:cs="Times New Roman"/>
          <w:i/>
          <w:sz w:val="22"/>
        </w:rPr>
        <w:t>Bulk Metadata Collection: Statutory and Constitutional Considerations</w:t>
      </w:r>
      <w:r w:rsidRPr="00AE5B6B">
        <w:rPr>
          <w:rFonts w:cs="Times New Roman"/>
          <w:sz w:val="22"/>
        </w:rPr>
        <w:t xml:space="preserve">, 37 </w:t>
      </w:r>
      <w:r w:rsidRPr="00AE5B6B">
        <w:rPr>
          <w:rFonts w:cs="Times New Roman"/>
          <w:smallCaps/>
          <w:sz w:val="22"/>
        </w:rPr>
        <w:t xml:space="preserve">Harv. J.L. &amp; Pub. </w:t>
      </w:r>
      <w:proofErr w:type="spellStart"/>
      <w:r w:rsidRPr="00AE5B6B">
        <w:rPr>
          <w:rFonts w:cs="Times New Roman"/>
          <w:smallCaps/>
          <w:sz w:val="22"/>
        </w:rPr>
        <w:t>Pol’y</w:t>
      </w:r>
      <w:proofErr w:type="spellEnd"/>
      <w:r w:rsidRPr="00AE5B6B">
        <w:rPr>
          <w:rFonts w:cs="Times New Roman"/>
          <w:sz w:val="22"/>
        </w:rPr>
        <w:t xml:space="preserve"> 757 (2014) (arguing that bulk collection of metadata is illegal)</w:t>
      </w:r>
    </w:p>
    <w:p w14:paraId="4A260816" w14:textId="77777777" w:rsidR="008F2DB8" w:rsidRPr="00AE5B6B" w:rsidRDefault="008F2DB8" w:rsidP="002B1F40">
      <w:pPr>
        <w:pStyle w:val="ListParagraph"/>
        <w:numPr>
          <w:ilvl w:val="2"/>
          <w:numId w:val="74"/>
        </w:numPr>
        <w:spacing w:line="276" w:lineRule="auto"/>
        <w:ind w:left="1620"/>
        <w:rPr>
          <w:rStyle w:val="Hyperlink"/>
          <w:rFonts w:cs="Times New Roman"/>
          <w:color w:val="000000" w:themeColor="text1"/>
          <w:sz w:val="22"/>
          <w:u w:val="none"/>
        </w:rPr>
      </w:pPr>
      <w:r w:rsidRPr="00AE5B6B">
        <w:rPr>
          <w:rStyle w:val="Hyperlink"/>
          <w:rFonts w:cs="Times New Roman"/>
          <w:color w:val="000000" w:themeColor="text1"/>
          <w:sz w:val="22"/>
          <w:u w:val="none"/>
        </w:rPr>
        <w:t xml:space="preserve">Marty Lederman, </w:t>
      </w:r>
      <w:r w:rsidRPr="00AE5B6B">
        <w:rPr>
          <w:rStyle w:val="Hyperlink"/>
          <w:rFonts w:cs="Times New Roman"/>
          <w:i/>
          <w:color w:val="000000" w:themeColor="text1"/>
          <w:sz w:val="22"/>
          <w:u w:val="none"/>
        </w:rPr>
        <w:t>The Kris Paper, and the Problematic FISC Opinion on the Section 215 “Metadata” Collection Program</w:t>
      </w:r>
      <w:r w:rsidRPr="00AE5B6B">
        <w:rPr>
          <w:rStyle w:val="Hyperlink"/>
          <w:rFonts w:cs="Times New Roman"/>
          <w:color w:val="000000" w:themeColor="text1"/>
          <w:sz w:val="22"/>
          <w:u w:val="none"/>
        </w:rPr>
        <w:t xml:space="preserve">, </w:t>
      </w:r>
      <w:r w:rsidRPr="00AE5B6B">
        <w:rPr>
          <w:rStyle w:val="Hyperlink"/>
          <w:rFonts w:cs="Times New Roman"/>
          <w:smallCaps/>
          <w:color w:val="000000" w:themeColor="text1"/>
          <w:sz w:val="22"/>
          <w:u w:val="none"/>
        </w:rPr>
        <w:t>Just Security</w:t>
      </w:r>
      <w:r w:rsidRPr="00AE5B6B">
        <w:rPr>
          <w:rStyle w:val="Hyperlink"/>
          <w:rFonts w:cs="Times New Roman"/>
          <w:color w:val="000000" w:themeColor="text1"/>
          <w:sz w:val="22"/>
          <w:u w:val="none"/>
        </w:rPr>
        <w:t>, Oct. 1, 2013,</w:t>
      </w:r>
      <w:r w:rsidRPr="00AE5B6B">
        <w:rPr>
          <w:rStyle w:val="Hyperlink"/>
          <w:rFonts w:cs="Times New Roman"/>
          <w:color w:val="000000" w:themeColor="text1"/>
          <w:sz w:val="22"/>
        </w:rPr>
        <w:t xml:space="preserve"> </w:t>
      </w:r>
      <w:hyperlink r:id="rId126" w:history="1">
        <w:r w:rsidRPr="00AE5B6B">
          <w:rPr>
            <w:rStyle w:val="Hyperlink"/>
            <w:rFonts w:cs="Times New Roman"/>
            <w:sz w:val="22"/>
          </w:rPr>
          <w:t>http://justsecurity.org/2013/10/01/kris-paper-legality-section-215-metadata-collection/</w:t>
        </w:r>
      </w:hyperlink>
      <w:r w:rsidRPr="00AE5B6B">
        <w:rPr>
          <w:rStyle w:val="Hyperlink"/>
          <w:rFonts w:cs="Times New Roman"/>
          <w:sz w:val="22"/>
        </w:rPr>
        <w:t xml:space="preserve">     -- </w:t>
      </w:r>
      <w:r w:rsidRPr="00AE5B6B">
        <w:rPr>
          <w:rStyle w:val="Hyperlink"/>
          <w:rFonts w:cs="Times New Roman"/>
          <w:color w:val="000000" w:themeColor="text1"/>
          <w:sz w:val="22"/>
          <w:u w:val="none"/>
        </w:rPr>
        <w:t xml:space="preserve">This is Prof. Lederman’s incisive response to Kris and to Judge Eagan’s Aug. 29, 2013 opinion on the Sec. 215 program.  </w:t>
      </w:r>
      <w:proofErr w:type="gramStart"/>
      <w:r w:rsidRPr="00AE5B6B">
        <w:rPr>
          <w:rStyle w:val="Hyperlink"/>
          <w:rFonts w:cs="Times New Roman"/>
          <w:color w:val="000000" w:themeColor="text1"/>
          <w:sz w:val="22"/>
          <w:u w:val="none"/>
        </w:rPr>
        <w:t>Also</w:t>
      </w:r>
      <w:proofErr w:type="gramEnd"/>
      <w:r w:rsidRPr="00AE5B6B">
        <w:rPr>
          <w:rStyle w:val="Hyperlink"/>
          <w:rFonts w:cs="Times New Roman"/>
          <w:color w:val="000000" w:themeColor="text1"/>
          <w:sz w:val="22"/>
          <w:u w:val="none"/>
        </w:rPr>
        <w:t xml:space="preserve"> long but excellent.  For the FISA junkies among you.</w:t>
      </w:r>
    </w:p>
    <w:p w14:paraId="301116C0" w14:textId="77777777" w:rsidR="008F2DB8" w:rsidRPr="00AE5B6B" w:rsidRDefault="008F2DB8" w:rsidP="00F31E6D">
      <w:pPr>
        <w:pStyle w:val="ListParagraph"/>
        <w:numPr>
          <w:ilvl w:val="0"/>
          <w:numId w:val="32"/>
        </w:numPr>
        <w:spacing w:line="276" w:lineRule="auto"/>
        <w:ind w:left="900"/>
        <w:rPr>
          <w:rStyle w:val="Hyperlink"/>
          <w:rFonts w:cs="Times New Roman"/>
          <w:color w:val="000000" w:themeColor="text1"/>
          <w:sz w:val="22"/>
          <w:u w:val="none"/>
        </w:rPr>
      </w:pPr>
      <w:r w:rsidRPr="00AE5B6B">
        <w:rPr>
          <w:rStyle w:val="Hyperlink"/>
          <w:rFonts w:cs="Times New Roman"/>
          <w:color w:val="000000" w:themeColor="text1"/>
          <w:sz w:val="22"/>
          <w:u w:val="none"/>
        </w:rPr>
        <w:t>On Sec. 702 of the FISA Amendments Act, if you want to do deep research:</w:t>
      </w:r>
    </w:p>
    <w:p w14:paraId="1AA286AA" w14:textId="77777777" w:rsidR="008F2DB8" w:rsidRPr="00AE5B6B" w:rsidRDefault="008F2DB8" w:rsidP="00F31E6D">
      <w:pPr>
        <w:pStyle w:val="ListParagraph"/>
        <w:numPr>
          <w:ilvl w:val="1"/>
          <w:numId w:val="32"/>
        </w:numPr>
        <w:spacing w:line="276" w:lineRule="auto"/>
        <w:ind w:left="1620"/>
        <w:rPr>
          <w:rFonts w:cs="Times New Roman"/>
          <w:sz w:val="22"/>
        </w:rPr>
      </w:pPr>
      <w:r w:rsidRPr="00AE5B6B">
        <w:rPr>
          <w:rFonts w:cs="Times New Roman"/>
          <w:sz w:val="22"/>
        </w:rPr>
        <w:t xml:space="preserve">Katie Bo Williams, </w:t>
      </w:r>
      <w:r w:rsidRPr="00AE5B6B">
        <w:rPr>
          <w:rFonts w:cs="Times New Roman"/>
          <w:i/>
          <w:sz w:val="22"/>
        </w:rPr>
        <w:t>Sessions, Coats Push for Permanent Renewal of Controversial Surveillance Law</w:t>
      </w:r>
      <w:r w:rsidRPr="00AE5B6B">
        <w:rPr>
          <w:rFonts w:cs="Times New Roman"/>
          <w:sz w:val="22"/>
        </w:rPr>
        <w:t xml:space="preserve">, </w:t>
      </w:r>
      <w:r w:rsidRPr="00AE5B6B">
        <w:rPr>
          <w:rFonts w:cs="Times New Roman"/>
          <w:smallCaps/>
          <w:sz w:val="22"/>
        </w:rPr>
        <w:t>The Hill</w:t>
      </w:r>
      <w:r w:rsidRPr="00AE5B6B">
        <w:rPr>
          <w:rFonts w:cs="Times New Roman"/>
          <w:sz w:val="22"/>
        </w:rPr>
        <w:t xml:space="preserve">, Sept. 11, 2017, </w:t>
      </w:r>
      <w:hyperlink r:id="rId127" w:history="1">
        <w:r w:rsidRPr="00AE5B6B">
          <w:rPr>
            <w:rStyle w:val="Hyperlink"/>
            <w:rFonts w:cs="Times New Roman"/>
            <w:sz w:val="22"/>
          </w:rPr>
          <w:t>http://thehill.com/policy/national-security/350155-sessions-coats-push-for-permanent-702-renewal</w:t>
        </w:r>
      </w:hyperlink>
      <w:r w:rsidRPr="00AE5B6B">
        <w:rPr>
          <w:rFonts w:cs="Times New Roman"/>
          <w:sz w:val="22"/>
        </w:rPr>
        <w:t xml:space="preserve"> (Sec. 702 up for reauthorization by Dec. 31, 2017)</w:t>
      </w:r>
    </w:p>
    <w:p w14:paraId="6814E319" w14:textId="77777777" w:rsidR="008F2DB8" w:rsidRPr="00AE5B6B" w:rsidRDefault="008F2DB8" w:rsidP="00F31E6D">
      <w:pPr>
        <w:pStyle w:val="ListParagraph"/>
        <w:numPr>
          <w:ilvl w:val="1"/>
          <w:numId w:val="32"/>
        </w:numPr>
        <w:spacing w:line="276" w:lineRule="auto"/>
        <w:ind w:left="1620"/>
        <w:rPr>
          <w:rFonts w:cs="Times New Roman"/>
          <w:sz w:val="22"/>
        </w:rPr>
      </w:pPr>
      <w:r w:rsidRPr="00AE5B6B">
        <w:rPr>
          <w:rFonts w:cs="Times New Roman"/>
          <w:sz w:val="22"/>
        </w:rPr>
        <w:lastRenderedPageBreak/>
        <w:t xml:space="preserve">Scott Shane, </w:t>
      </w:r>
      <w:r w:rsidRPr="00AE5B6B">
        <w:rPr>
          <w:rFonts w:cs="Times New Roman"/>
          <w:i/>
          <w:sz w:val="22"/>
        </w:rPr>
        <w:t>No Morsel Too Miniscule for All-Consuming N.S.A.</w:t>
      </w:r>
      <w:r w:rsidRPr="00AE5B6B">
        <w:rPr>
          <w:rFonts w:cs="Times New Roman"/>
          <w:sz w:val="22"/>
        </w:rPr>
        <w:t xml:space="preserve">, </w:t>
      </w:r>
      <w:r w:rsidRPr="00AE5B6B">
        <w:rPr>
          <w:rFonts w:cs="Times New Roman"/>
          <w:smallCaps/>
          <w:sz w:val="22"/>
        </w:rPr>
        <w:t>N.Y. Times</w:t>
      </w:r>
      <w:r w:rsidRPr="00AE5B6B">
        <w:rPr>
          <w:rFonts w:cs="Times New Roman"/>
          <w:sz w:val="22"/>
        </w:rPr>
        <w:t xml:space="preserve">, Nov. 2, 2013, </w:t>
      </w:r>
      <w:hyperlink r:id="rId128" w:history="1">
        <w:r w:rsidRPr="00AE5B6B">
          <w:rPr>
            <w:rStyle w:val="Hyperlink"/>
            <w:rFonts w:cs="Times New Roman"/>
            <w:sz w:val="22"/>
          </w:rPr>
          <w:t>http://www.nytimes.com/2013/11/03/world/no-morsel-too-minU.S.C.ule-for-all-consuming-nsa.html</w:t>
        </w:r>
      </w:hyperlink>
      <w:r w:rsidRPr="00AE5B6B">
        <w:rPr>
          <w:rFonts w:cs="Times New Roman"/>
          <w:sz w:val="22"/>
        </w:rPr>
        <w:t xml:space="preserve"> (thousands of documents leaked by Snowden describe extensive NSA foreign surveillance abroad, including gathering intelligence on leaders of UN and friendly foreign states to get “diplomatic [and] economic advantage”); documents at </w:t>
      </w:r>
      <w:hyperlink r:id="rId129" w:history="1">
        <w:r w:rsidRPr="00AE5B6B">
          <w:rPr>
            <w:rStyle w:val="Hyperlink"/>
            <w:rFonts w:cs="Times New Roman"/>
            <w:sz w:val="22"/>
          </w:rPr>
          <w:t>http://www.nytimes.com/interactive/2013/11/03/world/documents-show-nsa-efforts-to-spy-on-both-enemies-and-allies.html?ref=world</w:t>
        </w:r>
      </w:hyperlink>
      <w:r w:rsidRPr="00AE5B6B">
        <w:rPr>
          <w:rFonts w:cs="Times New Roman"/>
          <w:sz w:val="22"/>
        </w:rPr>
        <w:t xml:space="preserve"> (pie chart showing one week of collection at one facility, with legend; 2007 US SIGINT System (USSS) Strategic Mission List; and 2008-13 Strategic Plan).</w:t>
      </w:r>
    </w:p>
    <w:p w14:paraId="045930E5" w14:textId="77777777" w:rsidR="008F2DB8" w:rsidRPr="00AE5B6B" w:rsidRDefault="008F2DB8" w:rsidP="00F31E6D">
      <w:pPr>
        <w:pStyle w:val="ListParagraph"/>
        <w:numPr>
          <w:ilvl w:val="1"/>
          <w:numId w:val="32"/>
        </w:numPr>
        <w:spacing w:line="276" w:lineRule="auto"/>
        <w:ind w:left="1620"/>
        <w:rPr>
          <w:rFonts w:cs="Times New Roman"/>
          <w:sz w:val="22"/>
        </w:rPr>
      </w:pPr>
      <w:r w:rsidRPr="00AE5B6B">
        <w:rPr>
          <w:rFonts w:cs="Times New Roman"/>
          <w:sz w:val="22"/>
        </w:rPr>
        <w:t xml:space="preserve">Senators Mark Udall, Ron Wyden, &amp; Martin Heinrich, Letter to U.S. Solicitor General Donald Verrilli, Jr., Nov. 20, 2013, </w:t>
      </w:r>
      <w:r w:rsidRPr="00AE5B6B">
        <w:rPr>
          <w:rFonts w:cs="Times New Roman"/>
          <w:i/>
          <w:sz w:val="22"/>
        </w:rPr>
        <w:t xml:space="preserve">available at </w:t>
      </w:r>
      <w:hyperlink r:id="rId130" w:history="1">
        <w:r w:rsidRPr="00AE5B6B">
          <w:rPr>
            <w:rStyle w:val="Hyperlink"/>
            <w:rFonts w:cs="Times New Roman"/>
            <w:sz w:val="22"/>
          </w:rPr>
          <w:t>https://www.documentcloud.org/documents/837839-112013-clapper-v-amnesty-letter-1.html</w:t>
        </w:r>
      </w:hyperlink>
      <w:r w:rsidRPr="00AE5B6B">
        <w:rPr>
          <w:rFonts w:cs="Times New Roman"/>
          <w:sz w:val="22"/>
        </w:rPr>
        <w:t xml:space="preserve"> (noting that Sec. 702 of the FAA has been interpreted by NSA to authorize collection not only of communications of targeted individuals reasonably believed to be outside of the United States, but also communications of USPs anywhere whose contents include an identifier – such as an email address – that is merely “about” a target, and asking whether </w:t>
      </w:r>
      <w:proofErr w:type="spellStart"/>
      <w:r w:rsidRPr="00AE5B6B">
        <w:rPr>
          <w:rFonts w:cs="Times New Roman"/>
          <w:sz w:val="22"/>
        </w:rPr>
        <w:t>DoJ</w:t>
      </w:r>
      <w:proofErr w:type="spellEnd"/>
      <w:r w:rsidRPr="00AE5B6B">
        <w:rPr>
          <w:rFonts w:cs="Times New Roman"/>
          <w:sz w:val="22"/>
        </w:rPr>
        <w:t xml:space="preserve"> plans to correct its assertions to the Supreme Court in Clapper v. Amnesty International (2013) inconsistent with this understanding of Sec. 702)    </w:t>
      </w:r>
    </w:p>
    <w:p w14:paraId="1CD0B8A6" w14:textId="0E486F15" w:rsidR="001D44F7" w:rsidRDefault="001D44F7" w:rsidP="008F2DB8">
      <w:pPr>
        <w:keepNext/>
        <w:spacing w:line="276" w:lineRule="auto"/>
        <w:ind w:left="360"/>
        <w:rPr>
          <w:rFonts w:cs="Times New Roman"/>
          <w:b/>
          <w:sz w:val="22"/>
        </w:rPr>
      </w:pPr>
    </w:p>
    <w:p w14:paraId="2D76C937" w14:textId="77777777" w:rsidR="001D44F7" w:rsidRPr="00330EB7" w:rsidRDefault="001D44F7" w:rsidP="001D44F7">
      <w:pPr>
        <w:ind w:left="360"/>
        <w:rPr>
          <w:i/>
          <w:iCs/>
          <w:u w:val="single"/>
        </w:rPr>
      </w:pPr>
      <w:r w:rsidRPr="00330EB7">
        <w:rPr>
          <w:i/>
          <w:iCs/>
          <w:u w:val="single"/>
        </w:rPr>
        <w:t>Mapping Questions</w:t>
      </w:r>
    </w:p>
    <w:p w14:paraId="41121D1F" w14:textId="77777777" w:rsidR="001D44F7" w:rsidRDefault="001D44F7" w:rsidP="002B1F40">
      <w:pPr>
        <w:pStyle w:val="ListParagraph"/>
        <w:numPr>
          <w:ilvl w:val="0"/>
          <w:numId w:val="84"/>
        </w:numPr>
        <w:spacing w:after="160" w:line="259" w:lineRule="auto"/>
        <w:ind w:left="900"/>
      </w:pPr>
      <w:r>
        <w:t>How would you organize the history of surveillance – factually and legally?  How have technological change, change in the threat, evolution of Supreme Court doctrine, and scandal (1970s, 2005, 2013, 2020-21) driven changes to law and process?</w:t>
      </w:r>
    </w:p>
    <w:p w14:paraId="6EF3F571" w14:textId="77777777" w:rsidR="001D44F7" w:rsidRDefault="001D44F7" w:rsidP="002B1F40">
      <w:pPr>
        <w:pStyle w:val="ListParagraph"/>
        <w:numPr>
          <w:ilvl w:val="0"/>
          <w:numId w:val="84"/>
        </w:numPr>
        <w:spacing w:after="160" w:line="259" w:lineRule="auto"/>
        <w:ind w:left="900"/>
      </w:pPr>
      <w:r>
        <w:t xml:space="preserve">What are the purposes and uses of surveillance?  On what legal bases are different kinds of national security-related surveillance collection conducted?  What is the legal basis for </w:t>
      </w:r>
      <w:proofErr w:type="gramStart"/>
      <w:r>
        <w:t>the vast majority of</w:t>
      </w:r>
      <w:proofErr w:type="gramEnd"/>
      <w:r>
        <w:t xml:space="preserve"> it?</w:t>
      </w:r>
    </w:p>
    <w:p w14:paraId="201BDF52" w14:textId="77777777" w:rsidR="001D44F7" w:rsidRDefault="001D44F7" w:rsidP="002B1F40">
      <w:pPr>
        <w:pStyle w:val="ListParagraph"/>
        <w:numPr>
          <w:ilvl w:val="0"/>
          <w:numId w:val="84"/>
        </w:numPr>
        <w:spacing w:after="160" w:line="259" w:lineRule="auto"/>
        <w:ind w:left="900"/>
      </w:pPr>
      <w:r>
        <w:t>Should a warrant or other court order be required for surveillance for national security purposes?  Of U.S. Persons?  Of non-U.S. Persons?  Located in the United States?  Abroad?  Why or why not?</w:t>
      </w:r>
    </w:p>
    <w:p w14:paraId="68531C96" w14:textId="77777777" w:rsidR="001D44F7" w:rsidRDefault="001D44F7" w:rsidP="002B1F40">
      <w:pPr>
        <w:pStyle w:val="ListParagraph"/>
        <w:numPr>
          <w:ilvl w:val="0"/>
          <w:numId w:val="84"/>
        </w:numPr>
        <w:spacing w:after="160" w:line="259" w:lineRule="auto"/>
        <w:ind w:left="900"/>
      </w:pPr>
      <w:r>
        <w:t>Specifically, how does surveillance work under Title III, EO 12333, “Classic FISA,” and FISA as amended?  How do the decision processes, actors, standards, information collected, and oversight mechanisms compare?</w:t>
      </w:r>
    </w:p>
    <w:p w14:paraId="577C917D" w14:textId="77777777" w:rsidR="001D44F7" w:rsidRDefault="001D44F7" w:rsidP="002B1F40">
      <w:pPr>
        <w:pStyle w:val="ListParagraph"/>
        <w:numPr>
          <w:ilvl w:val="1"/>
          <w:numId w:val="84"/>
        </w:numPr>
        <w:spacing w:after="160" w:line="259" w:lineRule="auto"/>
        <w:ind w:left="1620"/>
      </w:pPr>
      <w:r>
        <w:t>Who can be targeted and what can be collected under each authority?  (Get to know the surveillance “Cheat Sheet” well).</w:t>
      </w:r>
    </w:p>
    <w:p w14:paraId="60E650EF" w14:textId="77777777" w:rsidR="001D44F7" w:rsidRDefault="001D44F7" w:rsidP="002B1F40">
      <w:pPr>
        <w:pStyle w:val="ListParagraph"/>
        <w:numPr>
          <w:ilvl w:val="1"/>
          <w:numId w:val="84"/>
        </w:numPr>
        <w:spacing w:after="160" w:line="259" w:lineRule="auto"/>
        <w:ind w:left="1620"/>
      </w:pPr>
      <w:r>
        <w:t>Under FISA, what is “foreign intelligence information”?</w:t>
      </w:r>
    </w:p>
    <w:p w14:paraId="7EBBC992" w14:textId="77777777" w:rsidR="001D44F7" w:rsidRDefault="001D44F7" w:rsidP="002B1F40">
      <w:pPr>
        <w:pStyle w:val="ListParagraph"/>
        <w:numPr>
          <w:ilvl w:val="1"/>
          <w:numId w:val="84"/>
        </w:numPr>
        <w:spacing w:after="160" w:line="259" w:lineRule="auto"/>
        <w:ind w:left="1620"/>
      </w:pPr>
      <w:r>
        <w:t>Under FISA, what is an “agent of a foreign power”?</w:t>
      </w:r>
    </w:p>
    <w:p w14:paraId="0530E3B3" w14:textId="77777777" w:rsidR="001D44F7" w:rsidRDefault="001D44F7" w:rsidP="002B1F40">
      <w:pPr>
        <w:pStyle w:val="ListParagraph"/>
        <w:numPr>
          <w:ilvl w:val="1"/>
          <w:numId w:val="84"/>
        </w:numPr>
        <w:spacing w:after="160" w:line="259" w:lineRule="auto"/>
        <w:ind w:left="1620"/>
      </w:pPr>
      <w:r>
        <w:t>Why is the content vs. non-content (“metadata”) legal distinction important?</w:t>
      </w:r>
    </w:p>
    <w:p w14:paraId="3F9BEEAB" w14:textId="77777777" w:rsidR="001D44F7" w:rsidRDefault="001D44F7" w:rsidP="002B1F40">
      <w:pPr>
        <w:pStyle w:val="ListParagraph"/>
        <w:numPr>
          <w:ilvl w:val="1"/>
          <w:numId w:val="84"/>
        </w:numPr>
        <w:spacing w:after="160" w:line="259" w:lineRule="auto"/>
        <w:ind w:left="1620"/>
      </w:pPr>
      <w:r>
        <w:t>What are the roles of the Foreign Intelligence Surveillance Court (FISC) (also known as the “FISA court”) and its amicus?</w:t>
      </w:r>
    </w:p>
    <w:p w14:paraId="5C1FE924" w14:textId="77777777" w:rsidR="001D44F7" w:rsidRDefault="001D44F7" w:rsidP="002B1F40">
      <w:pPr>
        <w:pStyle w:val="ListParagraph"/>
        <w:numPr>
          <w:ilvl w:val="1"/>
          <w:numId w:val="84"/>
        </w:numPr>
        <w:spacing w:after="160" w:line="259" w:lineRule="auto"/>
        <w:ind w:left="1620"/>
      </w:pPr>
      <w:r>
        <w:t>What is a National Security Letter (NSL)?</w:t>
      </w:r>
    </w:p>
    <w:p w14:paraId="4F3FEDCF" w14:textId="77777777" w:rsidR="001D44F7" w:rsidRDefault="001D44F7" w:rsidP="002B1F40">
      <w:pPr>
        <w:pStyle w:val="ListParagraph"/>
        <w:numPr>
          <w:ilvl w:val="0"/>
          <w:numId w:val="84"/>
        </w:numPr>
        <w:spacing w:after="160" w:line="259" w:lineRule="auto"/>
        <w:ind w:left="900"/>
      </w:pPr>
      <w:r>
        <w:t xml:space="preserve">Why has FISA been controversial since enactment – and especially again in recent decades?  </w:t>
      </w:r>
    </w:p>
    <w:p w14:paraId="6292EEF8" w14:textId="77777777" w:rsidR="001D44F7" w:rsidRDefault="001D44F7" w:rsidP="002B1F40">
      <w:pPr>
        <w:pStyle w:val="ListParagraph"/>
        <w:numPr>
          <w:ilvl w:val="1"/>
          <w:numId w:val="84"/>
        </w:numPr>
        <w:spacing w:after="160" w:line="259" w:lineRule="auto"/>
        <w:ind w:left="1620"/>
      </w:pPr>
      <w:r>
        <w:lastRenderedPageBreak/>
        <w:t xml:space="preserve">How did the Executive Branch and then the courts and Congress change the FISA legal regime in the decades after 9/11?  </w:t>
      </w:r>
    </w:p>
    <w:p w14:paraId="39E698F4" w14:textId="77777777" w:rsidR="001D44F7" w:rsidRDefault="001D44F7" w:rsidP="002B1F40">
      <w:pPr>
        <w:pStyle w:val="ListParagraph"/>
        <w:numPr>
          <w:ilvl w:val="1"/>
          <w:numId w:val="84"/>
        </w:numPr>
        <w:spacing w:after="160" w:line="259" w:lineRule="auto"/>
        <w:ind w:left="1620"/>
      </w:pPr>
      <w:r>
        <w:t>How was legal secrecy – “secret law” and secret decision-making – used to grow the Executive Branch’s surveillance powers post-9/11, via STELLARWIND and other programs?  How was the “</w:t>
      </w:r>
      <w:proofErr w:type="spellStart"/>
      <w:r>
        <w:t>presidentialist</w:t>
      </w:r>
      <w:proofErr w:type="spellEnd"/>
      <w:r>
        <w:t xml:space="preserve">” minority theory of national security constitutional separation of powers important?  Has Congress now fixed the “secret law” problem regarding surveillance?  </w:t>
      </w:r>
    </w:p>
    <w:p w14:paraId="5E86A1F4" w14:textId="77777777" w:rsidR="001D44F7" w:rsidRDefault="001D44F7" w:rsidP="002B1F40">
      <w:pPr>
        <w:pStyle w:val="ListParagraph"/>
        <w:numPr>
          <w:ilvl w:val="1"/>
          <w:numId w:val="84"/>
        </w:numPr>
        <w:spacing w:after="160" w:line="259" w:lineRule="auto"/>
        <w:ind w:left="1620"/>
      </w:pPr>
      <w:r>
        <w:t>What FISA authorities lapsed in 2020?  Should they be reauthorized?</w:t>
      </w:r>
    </w:p>
    <w:p w14:paraId="6DFFFB42" w14:textId="77777777" w:rsidR="001D44F7" w:rsidRDefault="001D44F7" w:rsidP="002B1F40">
      <w:pPr>
        <w:pStyle w:val="ListParagraph"/>
        <w:numPr>
          <w:ilvl w:val="1"/>
          <w:numId w:val="84"/>
        </w:numPr>
        <w:spacing w:after="160" w:line="259" w:lineRule="auto"/>
        <w:ind w:left="1620"/>
      </w:pPr>
      <w:r>
        <w:t xml:space="preserve">What should Congress do in view of the recent Inspector General (IG) report on FISA?  (I’ll mainly lecture on this, but you can </w:t>
      </w:r>
      <w:hyperlink r:id="rId131" w:history="1">
        <w:r w:rsidRPr="00D2124A">
          <w:rPr>
            <w:rStyle w:val="Hyperlink"/>
          </w:rPr>
          <w:t>read this</w:t>
        </w:r>
      </w:hyperlink>
      <w:r>
        <w:t>, too).</w:t>
      </w:r>
    </w:p>
    <w:p w14:paraId="10570937" w14:textId="77777777" w:rsidR="001D44F7" w:rsidRDefault="001D44F7" w:rsidP="002B1F40">
      <w:pPr>
        <w:pStyle w:val="ListParagraph"/>
        <w:numPr>
          <w:ilvl w:val="0"/>
          <w:numId w:val="84"/>
        </w:numPr>
        <w:spacing w:after="160" w:line="259" w:lineRule="auto"/>
        <w:ind w:left="900"/>
      </w:pPr>
      <w:r>
        <w:t xml:space="preserve">Overall, do you think that surveillance law and process appropriately balance liberty and security?  </w:t>
      </w:r>
    </w:p>
    <w:p w14:paraId="76094EBB" w14:textId="77777777" w:rsidR="001D44F7" w:rsidRDefault="001D44F7" w:rsidP="002B1F40">
      <w:pPr>
        <w:pStyle w:val="ListParagraph"/>
        <w:numPr>
          <w:ilvl w:val="1"/>
          <w:numId w:val="84"/>
        </w:numPr>
        <w:spacing w:after="160" w:line="259" w:lineRule="auto"/>
        <w:ind w:left="1620"/>
      </w:pPr>
      <w:r>
        <w:t xml:space="preserve">Is it good that “the wall” between intelligence and law enforcement came down after 9/11, and that intelligence collection (with and without a court order) can in some circumstances come in as evidence in federal courts?  </w:t>
      </w:r>
    </w:p>
    <w:p w14:paraId="5E1E4E46" w14:textId="77777777" w:rsidR="001D44F7" w:rsidRDefault="001D44F7" w:rsidP="002B1F40">
      <w:pPr>
        <w:pStyle w:val="ListParagraph"/>
        <w:numPr>
          <w:ilvl w:val="1"/>
          <w:numId w:val="84"/>
        </w:numPr>
        <w:spacing w:after="160" w:line="259" w:lineRule="auto"/>
        <w:ind w:left="1620"/>
      </w:pPr>
      <w:r>
        <w:t>In your view, have secrecy and standing doctrines operated too effectively to insulate national security surveillance from review by the public and courts?</w:t>
      </w:r>
    </w:p>
    <w:p w14:paraId="4BADB476" w14:textId="77777777" w:rsidR="001D44F7" w:rsidRDefault="001D44F7" w:rsidP="002B1F40">
      <w:pPr>
        <w:pStyle w:val="ListParagraph"/>
        <w:numPr>
          <w:ilvl w:val="1"/>
          <w:numId w:val="84"/>
        </w:numPr>
        <w:spacing w:after="160" w:line="259" w:lineRule="auto"/>
        <w:ind w:left="1620"/>
      </w:pPr>
      <w:r>
        <w:t>Where has the Supreme Court’s doctrine on privacy and electronic information collection been headed?</w:t>
      </w:r>
    </w:p>
    <w:p w14:paraId="61F0F552" w14:textId="77777777" w:rsidR="001D44F7" w:rsidRDefault="001D44F7" w:rsidP="002B1F40">
      <w:pPr>
        <w:pStyle w:val="ListParagraph"/>
        <w:numPr>
          <w:ilvl w:val="1"/>
          <w:numId w:val="84"/>
        </w:numPr>
        <w:spacing w:after="160" w:line="259" w:lineRule="auto"/>
        <w:ind w:left="1620"/>
      </w:pPr>
      <w:r>
        <w:t>If the Supreme Court grants cert this week or next in ACLU’s First Amendment challenge to FISC secret law, how do you think it should rule?</w:t>
      </w:r>
    </w:p>
    <w:p w14:paraId="74003E8D" w14:textId="77777777" w:rsidR="001D44F7" w:rsidRDefault="001D44F7" w:rsidP="002B1F40">
      <w:pPr>
        <w:pStyle w:val="ListParagraph"/>
        <w:numPr>
          <w:ilvl w:val="1"/>
          <w:numId w:val="84"/>
        </w:numPr>
        <w:spacing w:after="160" w:line="259" w:lineRule="auto"/>
        <w:ind w:left="1620"/>
      </w:pPr>
      <w:r>
        <w:t>If you could help Congress amend FISA or Title III, how would you do it?</w:t>
      </w:r>
      <w:r w:rsidRPr="00E639F7">
        <w:t xml:space="preserve"> </w:t>
      </w:r>
      <w:r>
        <w:t xml:space="preserve"> </w:t>
      </w:r>
    </w:p>
    <w:p w14:paraId="486C996A" w14:textId="77777777" w:rsidR="001D44F7" w:rsidRDefault="001D44F7" w:rsidP="002B1F40">
      <w:pPr>
        <w:pStyle w:val="ListParagraph"/>
        <w:numPr>
          <w:ilvl w:val="0"/>
          <w:numId w:val="84"/>
        </w:numPr>
        <w:spacing w:after="160" w:line="259" w:lineRule="auto"/>
        <w:ind w:left="900"/>
      </w:pPr>
      <w:r>
        <w:t>How will surveillance law and process operate in the Simulation?</w:t>
      </w:r>
    </w:p>
    <w:p w14:paraId="30011F3D" w14:textId="77777777" w:rsidR="002C36D0" w:rsidRDefault="002C36D0" w:rsidP="006735EF">
      <w:pPr>
        <w:keepNext/>
        <w:spacing w:line="276" w:lineRule="auto"/>
        <w:rPr>
          <w:rFonts w:cs="Times New Roman"/>
          <w:b/>
          <w:sz w:val="22"/>
        </w:rPr>
      </w:pPr>
    </w:p>
    <w:p w14:paraId="3B746E15" w14:textId="1D78FCE5" w:rsidR="002C36D0" w:rsidRPr="00AE5B6B" w:rsidRDefault="002C36D0" w:rsidP="002C36D0">
      <w:pPr>
        <w:keepNext/>
        <w:spacing w:line="276" w:lineRule="auto"/>
        <w:rPr>
          <w:rFonts w:cs="Times New Roman"/>
          <w:b/>
          <w:sz w:val="22"/>
        </w:rPr>
      </w:pPr>
      <w:r w:rsidRPr="00AE5B6B">
        <w:rPr>
          <w:rFonts w:cs="Times New Roman"/>
          <w:b/>
          <w:sz w:val="22"/>
        </w:rPr>
        <w:t>Cyber</w:t>
      </w:r>
      <w:r w:rsidR="00E92F9A">
        <w:rPr>
          <w:rFonts w:cs="Times New Roman"/>
          <w:b/>
          <w:sz w:val="22"/>
        </w:rPr>
        <w:t xml:space="preserve"> &amp; A.I.</w:t>
      </w:r>
    </w:p>
    <w:p w14:paraId="7CAFF2B1" w14:textId="77777777" w:rsidR="002C36D0" w:rsidRPr="00AE5B6B" w:rsidRDefault="002C36D0" w:rsidP="002C36D0">
      <w:pPr>
        <w:keepNext/>
        <w:spacing w:line="276" w:lineRule="auto"/>
        <w:ind w:left="360"/>
        <w:rPr>
          <w:rFonts w:cs="Times New Roman"/>
          <w:b/>
          <w:sz w:val="22"/>
        </w:rPr>
      </w:pPr>
    </w:p>
    <w:p w14:paraId="04FE730E" w14:textId="26A478A4" w:rsidR="002C36D0" w:rsidRPr="00AE5B6B" w:rsidRDefault="002C36D0" w:rsidP="002C36D0">
      <w:pPr>
        <w:keepNext/>
        <w:spacing w:line="276" w:lineRule="auto"/>
        <w:ind w:left="360"/>
        <w:rPr>
          <w:rFonts w:cs="Times New Roman"/>
          <w:b/>
          <w:sz w:val="22"/>
        </w:rPr>
      </w:pPr>
      <w:r w:rsidRPr="00AE5B6B">
        <w:rPr>
          <w:rFonts w:cs="Times New Roman"/>
          <w:i/>
          <w:sz w:val="22"/>
          <w:u w:val="single"/>
        </w:rPr>
        <w:t>Required Readings</w:t>
      </w:r>
      <w:r w:rsidR="00E92F9A">
        <w:rPr>
          <w:rFonts w:cs="Times New Roman"/>
          <w:i/>
          <w:sz w:val="22"/>
          <w:u w:val="single"/>
        </w:rPr>
        <w:t xml:space="preserve"> - Cyber</w:t>
      </w:r>
      <w:r w:rsidRPr="00AE5B6B">
        <w:rPr>
          <w:rFonts w:cs="Times New Roman"/>
          <w:sz w:val="22"/>
        </w:rPr>
        <w:t>:</w:t>
      </w:r>
    </w:p>
    <w:p w14:paraId="30909237" w14:textId="16FCDC2B" w:rsidR="002C36D0" w:rsidRPr="00AE5B6B" w:rsidRDefault="002C36D0" w:rsidP="002C36D0">
      <w:pPr>
        <w:pStyle w:val="ListParagraph"/>
        <w:keepNext/>
        <w:numPr>
          <w:ilvl w:val="0"/>
          <w:numId w:val="9"/>
        </w:numPr>
        <w:spacing w:line="276" w:lineRule="auto"/>
        <w:ind w:left="900"/>
        <w:rPr>
          <w:rFonts w:cs="Times New Roman"/>
          <w:sz w:val="22"/>
        </w:rPr>
      </w:pPr>
      <w:r w:rsidRPr="00AE5B6B">
        <w:rPr>
          <w:rFonts w:cs="Times New Roman"/>
          <w:sz w:val="22"/>
        </w:rPr>
        <w:t>18 U.S.C. § 1030, Computer Fraud and Abuse Act (CFAA), particularly § 1030(a)</w:t>
      </w:r>
      <w:r w:rsidR="00351B7B">
        <w:rPr>
          <w:rFonts w:cs="Times New Roman"/>
          <w:sz w:val="22"/>
        </w:rPr>
        <w:t xml:space="preserve"> (Carmen)</w:t>
      </w:r>
    </w:p>
    <w:p w14:paraId="35460F50" w14:textId="4BDE0CCE" w:rsidR="002C36D0" w:rsidRPr="007858AD" w:rsidRDefault="002C36D0" w:rsidP="007858AD">
      <w:pPr>
        <w:pStyle w:val="ListParagraph"/>
        <w:numPr>
          <w:ilvl w:val="0"/>
          <w:numId w:val="9"/>
        </w:numPr>
        <w:spacing w:line="276" w:lineRule="auto"/>
        <w:ind w:left="900"/>
        <w:rPr>
          <w:rFonts w:cs="Times New Roman"/>
          <w:sz w:val="22"/>
        </w:rPr>
      </w:pPr>
      <w:r w:rsidRPr="00AE5B6B">
        <w:rPr>
          <w:rFonts w:cs="Times New Roman"/>
          <w:sz w:val="22"/>
        </w:rPr>
        <w:t>National Defense Authorization Act (NDAA) for 2012</w:t>
      </w:r>
      <w:r w:rsidR="007858AD">
        <w:rPr>
          <w:rFonts w:cs="Times New Roman"/>
          <w:sz w:val="22"/>
        </w:rPr>
        <w:t xml:space="preserve"> – </w:t>
      </w:r>
      <w:r w:rsidRPr="007858AD">
        <w:rPr>
          <w:rFonts w:cs="Times New Roman"/>
          <w:sz w:val="22"/>
        </w:rPr>
        <w:t>§ 954</w:t>
      </w:r>
      <w:r w:rsidR="004A5595" w:rsidRPr="007858AD">
        <w:rPr>
          <w:rFonts w:cs="Times New Roman"/>
          <w:sz w:val="22"/>
        </w:rPr>
        <w:t xml:space="preserve"> and related </w:t>
      </w:r>
      <w:r w:rsidR="001676F8" w:rsidRPr="007858AD">
        <w:rPr>
          <w:rFonts w:cs="Times New Roman"/>
          <w:sz w:val="22"/>
        </w:rPr>
        <w:t>report language</w:t>
      </w:r>
      <w:r w:rsidRPr="007858AD">
        <w:rPr>
          <w:rFonts w:cs="Times New Roman"/>
          <w:sz w:val="22"/>
        </w:rPr>
        <w:t xml:space="preserve"> </w:t>
      </w:r>
      <w:r w:rsidR="002963B5" w:rsidRPr="007858AD">
        <w:rPr>
          <w:rFonts w:cs="Times New Roman"/>
          <w:sz w:val="22"/>
        </w:rPr>
        <w:t>(Carmen)</w:t>
      </w:r>
    </w:p>
    <w:p w14:paraId="1773E1EB" w14:textId="5BBC91DC" w:rsidR="001D0E1B" w:rsidRPr="00E209BC" w:rsidRDefault="001D0E1B" w:rsidP="00E209BC">
      <w:pPr>
        <w:pStyle w:val="ListParagraph"/>
        <w:numPr>
          <w:ilvl w:val="0"/>
          <w:numId w:val="9"/>
        </w:numPr>
        <w:spacing w:line="276" w:lineRule="auto"/>
        <w:ind w:left="900"/>
        <w:rPr>
          <w:rFonts w:cs="Times New Roman"/>
          <w:sz w:val="22"/>
        </w:rPr>
      </w:pPr>
      <w:r>
        <w:rPr>
          <w:rFonts w:cs="Times New Roman"/>
          <w:sz w:val="22"/>
        </w:rPr>
        <w:t>NDAA for 2019</w:t>
      </w:r>
      <w:r w:rsidR="00E209BC">
        <w:rPr>
          <w:rFonts w:cs="Times New Roman"/>
          <w:sz w:val="22"/>
        </w:rPr>
        <w:t xml:space="preserve"> –</w:t>
      </w:r>
      <w:r w:rsidRPr="00E209BC">
        <w:rPr>
          <w:rFonts w:cs="Times New Roman"/>
          <w:sz w:val="22"/>
        </w:rPr>
        <w:t xml:space="preserve"> </w:t>
      </w:r>
      <w:r w:rsidR="00900FBF" w:rsidRPr="00E209BC">
        <w:rPr>
          <w:rFonts w:cs="Times New Roman"/>
          <w:sz w:val="22"/>
        </w:rPr>
        <w:t xml:space="preserve">§ 1642 and related report language, </w:t>
      </w:r>
      <w:hyperlink r:id="rId132" w:history="1">
        <w:r w:rsidR="00C01256" w:rsidRPr="00E209BC">
          <w:rPr>
            <w:rStyle w:val="Hyperlink"/>
            <w:rFonts w:cs="Times New Roman"/>
            <w:sz w:val="22"/>
          </w:rPr>
          <w:t>https://sgp.fas.org/news/2018/07/ndaa-1642.html</w:t>
        </w:r>
      </w:hyperlink>
      <w:r w:rsidR="00C01256" w:rsidRPr="00E209BC">
        <w:rPr>
          <w:rFonts w:cs="Times New Roman"/>
          <w:sz w:val="22"/>
        </w:rPr>
        <w:t xml:space="preserve"> </w:t>
      </w:r>
      <w:r w:rsidR="00900FBF" w:rsidRPr="00E209BC">
        <w:rPr>
          <w:rFonts w:cs="Times New Roman"/>
          <w:sz w:val="22"/>
        </w:rPr>
        <w:t>(also on Carmen)</w:t>
      </w:r>
    </w:p>
    <w:p w14:paraId="6DD5E05B" w14:textId="4FE0E3D6" w:rsidR="007D0EF5" w:rsidRDefault="007D0EF5" w:rsidP="002C36D0">
      <w:pPr>
        <w:pStyle w:val="ListParagraph"/>
        <w:numPr>
          <w:ilvl w:val="0"/>
          <w:numId w:val="9"/>
        </w:numPr>
        <w:spacing w:line="276" w:lineRule="auto"/>
        <w:ind w:left="900"/>
        <w:rPr>
          <w:rFonts w:cs="Times New Roman"/>
          <w:sz w:val="22"/>
        </w:rPr>
      </w:pPr>
      <w:r>
        <w:rPr>
          <w:rFonts w:cs="Times New Roman"/>
          <w:sz w:val="22"/>
        </w:rPr>
        <w:t>Fed. R. Crim. P. 41</w:t>
      </w:r>
      <w:r w:rsidR="00262211">
        <w:rPr>
          <w:rFonts w:cs="Times New Roman"/>
          <w:sz w:val="22"/>
        </w:rPr>
        <w:t xml:space="preserve">, especially </w:t>
      </w:r>
      <w:r w:rsidR="006340ED">
        <w:rPr>
          <w:rFonts w:cs="Times New Roman"/>
          <w:sz w:val="22"/>
        </w:rPr>
        <w:t>(b)(6)</w:t>
      </w:r>
      <w:r w:rsidR="00262211">
        <w:rPr>
          <w:rFonts w:cs="Times New Roman"/>
          <w:sz w:val="22"/>
        </w:rPr>
        <w:t xml:space="preserve"> (Carmen)</w:t>
      </w:r>
    </w:p>
    <w:p w14:paraId="416BA0B5" w14:textId="77777777" w:rsidR="00DA5244" w:rsidRPr="00576999" w:rsidRDefault="00DA5244" w:rsidP="00DA5244">
      <w:pPr>
        <w:pStyle w:val="ListParagraph"/>
        <w:numPr>
          <w:ilvl w:val="1"/>
          <w:numId w:val="9"/>
        </w:numPr>
        <w:spacing w:line="276" w:lineRule="auto"/>
        <w:rPr>
          <w:rFonts w:cs="Times New Roman"/>
          <w:sz w:val="22"/>
        </w:rPr>
      </w:pPr>
      <w:r w:rsidRPr="00576999">
        <w:t xml:space="preserve">April Falcon Doss, </w:t>
      </w:r>
      <w:r w:rsidRPr="00576999">
        <w:rPr>
          <w:i/>
          <w:iCs/>
        </w:rPr>
        <w:t>We’re From the Government, We’re Here to Help: The FBI and the Microsoft Exchange Hack</w:t>
      </w:r>
      <w:r w:rsidRPr="00576999">
        <w:t xml:space="preserve">, </w:t>
      </w:r>
      <w:r w:rsidRPr="00576999">
        <w:rPr>
          <w:smallCaps/>
        </w:rPr>
        <w:t>Just Security</w:t>
      </w:r>
      <w:r w:rsidRPr="00576999">
        <w:t xml:space="preserve">, April 16, 2021, </w:t>
      </w:r>
      <w:hyperlink r:id="rId133" w:history="1">
        <w:r w:rsidRPr="00576999">
          <w:rPr>
            <w:rStyle w:val="Hyperlink"/>
          </w:rPr>
          <w:t>https://www.justsecurity.org/75782/were-from-the-government-were-here-to-help-the-fbi-and-the-microsoft-exchange-hack/</w:t>
        </w:r>
      </w:hyperlink>
      <w:r w:rsidRPr="00576999">
        <w:t xml:space="preserve"> </w:t>
      </w:r>
    </w:p>
    <w:p w14:paraId="01916210" w14:textId="5031AA13" w:rsidR="00DA5244" w:rsidRPr="00AE5B6B" w:rsidRDefault="00BE7866" w:rsidP="00DA5244">
      <w:pPr>
        <w:pStyle w:val="ListParagraph"/>
        <w:numPr>
          <w:ilvl w:val="1"/>
          <w:numId w:val="9"/>
        </w:numPr>
        <w:spacing w:line="276" w:lineRule="auto"/>
        <w:rPr>
          <w:rFonts w:cs="Times New Roman"/>
          <w:sz w:val="22"/>
        </w:rPr>
      </w:pPr>
      <w:r>
        <w:rPr>
          <w:rFonts w:cs="Times New Roman"/>
          <w:sz w:val="22"/>
        </w:rPr>
        <w:t>Affidavit in Support of an Application for a Seizure Warrant</w:t>
      </w:r>
      <w:r w:rsidR="00117689">
        <w:rPr>
          <w:rFonts w:cs="Times New Roman"/>
          <w:sz w:val="22"/>
        </w:rPr>
        <w:t xml:space="preserve">, June 7, 2021, </w:t>
      </w:r>
      <w:hyperlink r:id="rId134" w:anchor="download&amp;from_embed" w:history="1">
        <w:r w:rsidR="00117689" w:rsidRPr="0060193C">
          <w:rPr>
            <w:rStyle w:val="Hyperlink"/>
            <w:rFonts w:cs="Times New Roman"/>
            <w:sz w:val="22"/>
          </w:rPr>
          <w:t>https://www.scribd.com/document/510927692/Seizure-Warrant#download&amp;from_embed</w:t>
        </w:r>
      </w:hyperlink>
      <w:r w:rsidR="00117689">
        <w:rPr>
          <w:rFonts w:cs="Times New Roman"/>
          <w:sz w:val="22"/>
        </w:rPr>
        <w:t xml:space="preserve"> </w:t>
      </w:r>
      <w:r w:rsidR="00DA5244">
        <w:rPr>
          <w:rFonts w:cs="Times New Roman"/>
          <w:sz w:val="22"/>
        </w:rPr>
        <w:t xml:space="preserve"> – </w:t>
      </w:r>
      <w:r w:rsidR="00DA5244" w:rsidRPr="00117689">
        <w:rPr>
          <w:rFonts w:cs="Times New Roman"/>
          <w:b/>
          <w:bCs/>
          <w:sz w:val="22"/>
          <w:u w:val="single"/>
        </w:rPr>
        <w:t xml:space="preserve">skim </w:t>
      </w:r>
    </w:p>
    <w:p w14:paraId="04CDA68E" w14:textId="58B1C7AE" w:rsidR="00F50E96" w:rsidRPr="00392E51" w:rsidRDefault="00D94983" w:rsidP="00863883">
      <w:pPr>
        <w:pStyle w:val="ListParagraph"/>
        <w:numPr>
          <w:ilvl w:val="0"/>
          <w:numId w:val="9"/>
        </w:numPr>
        <w:spacing w:line="276" w:lineRule="auto"/>
        <w:ind w:left="900"/>
        <w:rPr>
          <w:rFonts w:cs="Times New Roman"/>
          <w:sz w:val="22"/>
        </w:rPr>
      </w:pPr>
      <w:r>
        <w:rPr>
          <w:rFonts w:eastAsiaTheme="minorEastAsia" w:cs="Times New Roman"/>
          <w:sz w:val="22"/>
        </w:rPr>
        <w:t xml:space="preserve">Office of the Director of National Intelligence (ODNI), Annual Threat Assessment of the U.S. Intelligence Community, April 9, 2021, </w:t>
      </w:r>
      <w:hyperlink r:id="rId135" w:history="1">
        <w:r w:rsidRPr="008A2D26">
          <w:rPr>
            <w:rStyle w:val="Hyperlink"/>
            <w:rFonts w:eastAsiaTheme="minorEastAsia" w:cs="Times New Roman"/>
            <w:sz w:val="22"/>
          </w:rPr>
          <w:t>https://www.dni.gov/files/ODNI/documents/assessments/ATA-2021-Unclassified-Report.pdf</w:t>
        </w:r>
      </w:hyperlink>
      <w:r w:rsidR="00D84347">
        <w:rPr>
          <w:rFonts w:eastAsiaTheme="minorEastAsia" w:cs="Times New Roman"/>
          <w:sz w:val="22"/>
        </w:rPr>
        <w:t xml:space="preserve"> </w:t>
      </w:r>
      <w:r w:rsidR="002A276F">
        <w:t xml:space="preserve">(also on Carmen) – </w:t>
      </w:r>
      <w:r w:rsidR="002A276F" w:rsidRPr="00D84347">
        <w:rPr>
          <w:b/>
          <w:bCs/>
        </w:rPr>
        <w:t>read</w:t>
      </w:r>
      <w:r w:rsidR="00A655FB" w:rsidRPr="00D84347">
        <w:rPr>
          <w:b/>
          <w:bCs/>
        </w:rPr>
        <w:t xml:space="preserve"> the cyber sections on pages</w:t>
      </w:r>
      <w:r w:rsidR="002A276F" w:rsidRPr="00D84347">
        <w:rPr>
          <w:b/>
          <w:bCs/>
        </w:rPr>
        <w:t xml:space="preserve"> </w:t>
      </w:r>
      <w:r w:rsidR="003942A5" w:rsidRPr="00D84347">
        <w:rPr>
          <w:b/>
          <w:bCs/>
        </w:rPr>
        <w:t>8</w:t>
      </w:r>
      <w:r w:rsidR="00EA0C2A">
        <w:rPr>
          <w:b/>
          <w:bCs/>
        </w:rPr>
        <w:t xml:space="preserve">, </w:t>
      </w:r>
      <w:r w:rsidR="00A54667" w:rsidRPr="00D84347">
        <w:rPr>
          <w:b/>
          <w:bCs/>
        </w:rPr>
        <w:t xml:space="preserve">10-11, </w:t>
      </w:r>
      <w:r w:rsidR="002A276F" w:rsidRPr="00D84347">
        <w:rPr>
          <w:b/>
          <w:bCs/>
        </w:rPr>
        <w:t>20-21</w:t>
      </w:r>
    </w:p>
    <w:p w14:paraId="038C4399" w14:textId="77777777" w:rsidR="00392E51" w:rsidRDefault="00392E51" w:rsidP="00392E51">
      <w:pPr>
        <w:pStyle w:val="ListParagraph"/>
        <w:keepNext/>
        <w:numPr>
          <w:ilvl w:val="0"/>
          <w:numId w:val="9"/>
        </w:numPr>
        <w:spacing w:line="276" w:lineRule="auto"/>
        <w:ind w:left="900"/>
        <w:rPr>
          <w:rFonts w:cs="Times New Roman"/>
          <w:sz w:val="22"/>
        </w:rPr>
      </w:pPr>
      <w:r w:rsidRPr="00AE5B6B">
        <w:rPr>
          <w:rFonts w:cs="Times New Roman"/>
          <w:sz w:val="22"/>
        </w:rPr>
        <w:t>Websites</w:t>
      </w:r>
      <w:r>
        <w:rPr>
          <w:rFonts w:cs="Times New Roman"/>
          <w:sz w:val="22"/>
        </w:rPr>
        <w:t xml:space="preserve"> – </w:t>
      </w:r>
      <w:r w:rsidRPr="00827A89">
        <w:rPr>
          <w:rFonts w:cs="Times New Roman"/>
          <w:b/>
          <w:bCs/>
          <w:sz w:val="22"/>
          <w:u w:val="single"/>
        </w:rPr>
        <w:t>peruse</w:t>
      </w:r>
      <w:r>
        <w:rPr>
          <w:rFonts w:cs="Times New Roman"/>
          <w:sz w:val="22"/>
        </w:rPr>
        <w:t xml:space="preserve">: </w:t>
      </w:r>
    </w:p>
    <w:p w14:paraId="3709E6AD" w14:textId="77777777" w:rsidR="00392E51" w:rsidRDefault="00392E51" w:rsidP="00392E51">
      <w:pPr>
        <w:pStyle w:val="ListParagraph"/>
        <w:keepNext/>
        <w:numPr>
          <w:ilvl w:val="1"/>
          <w:numId w:val="9"/>
        </w:numPr>
        <w:spacing w:line="276" w:lineRule="auto"/>
        <w:rPr>
          <w:rFonts w:cs="Times New Roman"/>
          <w:sz w:val="22"/>
        </w:rPr>
      </w:pPr>
      <w:r w:rsidRPr="00AE5B6B">
        <w:rPr>
          <w:rFonts w:cs="Times New Roman"/>
          <w:sz w:val="22"/>
        </w:rPr>
        <w:t>NSA (</w:t>
      </w:r>
      <w:hyperlink r:id="rId136" w:history="1">
        <w:r w:rsidRPr="00AE5B6B">
          <w:rPr>
            <w:rStyle w:val="Hyperlink"/>
            <w:rFonts w:cs="Times New Roman"/>
            <w:sz w:val="22"/>
          </w:rPr>
          <w:t>www.nsa.gov</w:t>
        </w:r>
      </w:hyperlink>
      <w:r w:rsidRPr="00AE5B6B">
        <w:rPr>
          <w:rFonts w:cs="Times New Roman"/>
          <w:sz w:val="22"/>
        </w:rPr>
        <w:t>)</w:t>
      </w:r>
    </w:p>
    <w:p w14:paraId="11E34721" w14:textId="77777777" w:rsidR="00392E51" w:rsidRDefault="00392E51" w:rsidP="00392E51">
      <w:pPr>
        <w:pStyle w:val="ListParagraph"/>
        <w:keepNext/>
        <w:numPr>
          <w:ilvl w:val="1"/>
          <w:numId w:val="9"/>
        </w:numPr>
        <w:spacing w:line="276" w:lineRule="auto"/>
        <w:rPr>
          <w:rFonts w:cs="Times New Roman"/>
          <w:sz w:val="22"/>
        </w:rPr>
      </w:pPr>
      <w:r w:rsidRPr="00AE5B6B">
        <w:rPr>
          <w:rFonts w:cs="Times New Roman"/>
          <w:sz w:val="22"/>
        </w:rPr>
        <w:t>USCYBERCOM (</w:t>
      </w:r>
      <w:hyperlink r:id="rId137" w:history="1">
        <w:r w:rsidRPr="00AE5B6B">
          <w:rPr>
            <w:rFonts w:cs="Times New Roman"/>
            <w:color w:val="0000FF"/>
            <w:sz w:val="22"/>
            <w:u w:val="single"/>
          </w:rPr>
          <w:t>http://www.stratcom.mil/factsheets/Cyber_Command/</w:t>
        </w:r>
      </w:hyperlink>
      <w:r w:rsidRPr="00AE5B6B">
        <w:rPr>
          <w:rFonts w:cs="Times New Roman"/>
          <w:sz w:val="22"/>
        </w:rPr>
        <w:t>)</w:t>
      </w:r>
    </w:p>
    <w:p w14:paraId="572C6D04" w14:textId="77777777" w:rsidR="00392E51" w:rsidRDefault="00392E51" w:rsidP="00392E51">
      <w:pPr>
        <w:pStyle w:val="ListParagraph"/>
        <w:keepNext/>
        <w:numPr>
          <w:ilvl w:val="1"/>
          <w:numId w:val="9"/>
        </w:numPr>
        <w:spacing w:line="276" w:lineRule="auto"/>
        <w:rPr>
          <w:rFonts w:cs="Times New Roman"/>
          <w:sz w:val="22"/>
        </w:rPr>
      </w:pPr>
      <w:r>
        <w:rPr>
          <w:rFonts w:cs="Times New Roman"/>
          <w:sz w:val="22"/>
        </w:rPr>
        <w:t>Cybersecurity and Infrastructure Security Agency (CISA) of the U.S. Department of Homeland Security (DHS) (</w:t>
      </w:r>
      <w:hyperlink r:id="rId138" w:history="1">
        <w:r w:rsidRPr="0060193C">
          <w:rPr>
            <w:rStyle w:val="Hyperlink"/>
            <w:rFonts w:cs="Times New Roman"/>
            <w:sz w:val="22"/>
          </w:rPr>
          <w:t>https://www.cisa.gov/</w:t>
        </w:r>
      </w:hyperlink>
      <w:r>
        <w:rPr>
          <w:rFonts w:cs="Times New Roman"/>
          <w:sz w:val="22"/>
        </w:rPr>
        <w:t>)</w:t>
      </w:r>
    </w:p>
    <w:p w14:paraId="5E5F1CDA" w14:textId="77777777" w:rsidR="00392E51" w:rsidRPr="00827A89" w:rsidRDefault="00392E51" w:rsidP="00392E51">
      <w:pPr>
        <w:pStyle w:val="ListParagraph"/>
        <w:keepNext/>
        <w:numPr>
          <w:ilvl w:val="1"/>
          <w:numId w:val="9"/>
        </w:numPr>
        <w:spacing w:line="276" w:lineRule="auto"/>
        <w:rPr>
          <w:rFonts w:cs="Times New Roman"/>
          <w:sz w:val="22"/>
        </w:rPr>
      </w:pPr>
      <w:r>
        <w:rPr>
          <w:rFonts w:cs="Times New Roman"/>
          <w:sz w:val="22"/>
        </w:rPr>
        <w:t>FBI – Cyber Crime (</w:t>
      </w:r>
      <w:hyperlink r:id="rId139" w:history="1">
        <w:r w:rsidRPr="0060193C">
          <w:rPr>
            <w:rStyle w:val="Hyperlink"/>
            <w:rFonts w:cs="Times New Roman"/>
            <w:sz w:val="22"/>
          </w:rPr>
          <w:t>https://www.fbi.gov/investigate/cyber</w:t>
        </w:r>
      </w:hyperlink>
      <w:r>
        <w:rPr>
          <w:rFonts w:cs="Times New Roman"/>
          <w:sz w:val="22"/>
        </w:rPr>
        <w:t>)</w:t>
      </w:r>
    </w:p>
    <w:p w14:paraId="37463C06" w14:textId="118173ED" w:rsidR="00392E51" w:rsidRPr="00863883" w:rsidRDefault="003009A4" w:rsidP="00863883">
      <w:pPr>
        <w:pStyle w:val="ListParagraph"/>
        <w:numPr>
          <w:ilvl w:val="0"/>
          <w:numId w:val="9"/>
        </w:numPr>
        <w:spacing w:line="276" w:lineRule="auto"/>
        <w:ind w:left="900"/>
        <w:rPr>
          <w:rFonts w:cs="Times New Roman"/>
          <w:sz w:val="22"/>
        </w:rPr>
      </w:pPr>
      <w:r>
        <w:rPr>
          <w:rFonts w:cs="Times New Roman"/>
          <w:sz w:val="22"/>
        </w:rPr>
        <w:t>D</w:t>
      </w:r>
      <w:r w:rsidR="00BA2183">
        <w:rPr>
          <w:rFonts w:cs="Times New Roman"/>
          <w:sz w:val="22"/>
        </w:rPr>
        <w:t xml:space="preserve">avid Ignatius, </w:t>
      </w:r>
      <w:r w:rsidR="00BA2183" w:rsidRPr="005F1C5D">
        <w:rPr>
          <w:rFonts w:cs="Times New Roman"/>
          <w:i/>
          <w:iCs/>
          <w:sz w:val="22"/>
        </w:rPr>
        <w:t>An Undeclared War is Breaking Out in Cyberspace</w:t>
      </w:r>
      <w:r w:rsidR="005F1C5D" w:rsidRPr="005F1C5D">
        <w:rPr>
          <w:rFonts w:cs="Times New Roman"/>
          <w:i/>
          <w:iCs/>
          <w:sz w:val="22"/>
        </w:rPr>
        <w:t>.  The Biden Administration is Fighting Back</w:t>
      </w:r>
      <w:r w:rsidR="005F1C5D">
        <w:rPr>
          <w:rFonts w:cs="Times New Roman"/>
          <w:sz w:val="22"/>
        </w:rPr>
        <w:t xml:space="preserve">, </w:t>
      </w:r>
      <w:r w:rsidR="005F1C5D" w:rsidRPr="005F1C5D">
        <w:rPr>
          <w:rFonts w:cs="Times New Roman"/>
          <w:smallCaps/>
          <w:sz w:val="22"/>
        </w:rPr>
        <w:t>Wash. Post</w:t>
      </w:r>
      <w:r w:rsidR="005F1C5D">
        <w:rPr>
          <w:rFonts w:cs="Times New Roman"/>
          <w:sz w:val="22"/>
        </w:rPr>
        <w:t xml:space="preserve">, Aug. 10, 2021, </w:t>
      </w:r>
      <w:hyperlink r:id="rId140" w:history="1">
        <w:r w:rsidR="005F1C5D" w:rsidRPr="0060193C">
          <w:rPr>
            <w:rStyle w:val="Hyperlink"/>
            <w:rFonts w:cs="Times New Roman"/>
            <w:sz w:val="22"/>
          </w:rPr>
          <w:t>https://www.washingtonpost.com/opinions/2021/08/10/an-undeclared-war-is-breaking-out-cyberspace-biden-administration-is-fighting-back/</w:t>
        </w:r>
      </w:hyperlink>
      <w:r w:rsidR="005F1C5D">
        <w:rPr>
          <w:rFonts w:cs="Times New Roman"/>
          <w:sz w:val="22"/>
        </w:rPr>
        <w:t xml:space="preserve"> (also on Carmen)</w:t>
      </w:r>
    </w:p>
    <w:p w14:paraId="768DEF4F" w14:textId="4F05C0E5" w:rsidR="004D7E0B" w:rsidRPr="002A276F" w:rsidRDefault="004D7E0B" w:rsidP="002A276F"/>
    <w:p w14:paraId="44419D00" w14:textId="1F7DA605" w:rsidR="002C36D0" w:rsidRPr="00AE5B6B" w:rsidRDefault="002C36D0" w:rsidP="002C36D0">
      <w:pPr>
        <w:keepNext/>
        <w:spacing w:line="276" w:lineRule="auto"/>
        <w:ind w:left="360"/>
        <w:rPr>
          <w:rFonts w:cs="Times New Roman"/>
          <w:sz w:val="22"/>
        </w:rPr>
      </w:pPr>
      <w:r>
        <w:rPr>
          <w:rFonts w:cs="Times New Roman"/>
          <w:i/>
          <w:sz w:val="22"/>
          <w:u w:val="single"/>
        </w:rPr>
        <w:t>Optional</w:t>
      </w:r>
      <w:r w:rsidRPr="00AE5B6B">
        <w:rPr>
          <w:rFonts w:cs="Times New Roman"/>
          <w:i/>
          <w:sz w:val="22"/>
          <w:u w:val="single"/>
        </w:rPr>
        <w:t xml:space="preserve"> Reading</w:t>
      </w:r>
      <w:r w:rsidR="009C79C9">
        <w:rPr>
          <w:rFonts w:cs="Times New Roman"/>
          <w:i/>
          <w:sz w:val="22"/>
          <w:u w:val="single"/>
        </w:rPr>
        <w:t>s, etc.</w:t>
      </w:r>
      <w:r w:rsidR="00E92F9A">
        <w:rPr>
          <w:rFonts w:cs="Times New Roman"/>
          <w:i/>
          <w:sz w:val="22"/>
          <w:u w:val="single"/>
        </w:rPr>
        <w:t xml:space="preserve"> - Cyber</w:t>
      </w:r>
      <w:r w:rsidRPr="00AE5B6B">
        <w:rPr>
          <w:rFonts w:cs="Times New Roman"/>
          <w:sz w:val="22"/>
        </w:rPr>
        <w:t>:</w:t>
      </w:r>
    </w:p>
    <w:p w14:paraId="2430EE88" w14:textId="4E123248" w:rsidR="002C36D0" w:rsidRDefault="002C36D0" w:rsidP="002C36D0">
      <w:pPr>
        <w:pStyle w:val="ListParagraph"/>
        <w:keepNext/>
        <w:numPr>
          <w:ilvl w:val="0"/>
          <w:numId w:val="8"/>
        </w:numPr>
        <w:spacing w:line="276" w:lineRule="auto"/>
        <w:ind w:left="900"/>
        <w:rPr>
          <w:rFonts w:cs="Times New Roman"/>
          <w:sz w:val="22"/>
        </w:rPr>
      </w:pPr>
      <w:r w:rsidRPr="00AE5B6B">
        <w:rPr>
          <w:rFonts w:cs="Times New Roman"/>
          <w:sz w:val="22"/>
        </w:rPr>
        <w:t xml:space="preserve">10 U.S.C. § 2224, Defense Information Assurance Program authorities for </w:t>
      </w:r>
      <w:r w:rsidR="006D77C9">
        <w:rPr>
          <w:rFonts w:cs="Times New Roman"/>
          <w:sz w:val="22"/>
        </w:rPr>
        <w:t>DOD</w:t>
      </w:r>
    </w:p>
    <w:p w14:paraId="3B643B11" w14:textId="77777777" w:rsidR="00A22D26" w:rsidRPr="00F71F7F" w:rsidRDefault="00F84161" w:rsidP="00A22D26">
      <w:pPr>
        <w:pStyle w:val="ListParagraph"/>
        <w:keepNext/>
        <w:numPr>
          <w:ilvl w:val="0"/>
          <w:numId w:val="8"/>
        </w:numPr>
        <w:spacing w:line="276" w:lineRule="auto"/>
        <w:ind w:left="900"/>
        <w:rPr>
          <w:rFonts w:cs="Times New Roman"/>
          <w:sz w:val="22"/>
        </w:rPr>
      </w:pPr>
      <w:r>
        <w:rPr>
          <w:rFonts w:cs="Times New Roman"/>
          <w:sz w:val="22"/>
        </w:rPr>
        <w:t xml:space="preserve">Gerrit </w:t>
      </w:r>
      <w:r w:rsidRPr="00F71F7F">
        <w:rPr>
          <w:rFonts w:cs="Times New Roman"/>
          <w:sz w:val="22"/>
        </w:rPr>
        <w:t xml:space="preserve">De </w:t>
      </w:r>
      <w:proofErr w:type="spellStart"/>
      <w:r w:rsidRPr="00F71F7F">
        <w:rPr>
          <w:rFonts w:cs="Times New Roman"/>
          <w:sz w:val="22"/>
        </w:rPr>
        <w:t>Vynck</w:t>
      </w:r>
      <w:proofErr w:type="spellEnd"/>
      <w:r w:rsidRPr="00F71F7F">
        <w:rPr>
          <w:rFonts w:cs="Times New Roman"/>
          <w:sz w:val="22"/>
        </w:rPr>
        <w:t xml:space="preserve">, </w:t>
      </w:r>
      <w:r w:rsidRPr="00F71F7F">
        <w:rPr>
          <w:rFonts w:cs="Times New Roman"/>
          <w:i/>
          <w:iCs/>
          <w:sz w:val="22"/>
        </w:rPr>
        <w:t>First Came the Ransomware Attacks, Now Come the Lawsuits</w:t>
      </w:r>
      <w:r w:rsidRPr="00F71F7F">
        <w:rPr>
          <w:rFonts w:cs="Times New Roman"/>
          <w:sz w:val="22"/>
        </w:rPr>
        <w:t xml:space="preserve">, </w:t>
      </w:r>
      <w:r w:rsidR="00AB14B9" w:rsidRPr="00F71F7F">
        <w:rPr>
          <w:rFonts w:cs="Times New Roman"/>
          <w:smallCaps/>
          <w:sz w:val="22"/>
        </w:rPr>
        <w:t>Wash. Post</w:t>
      </w:r>
      <w:r w:rsidR="00AB14B9" w:rsidRPr="00F71F7F">
        <w:rPr>
          <w:rFonts w:cs="Times New Roman"/>
          <w:sz w:val="22"/>
        </w:rPr>
        <w:t xml:space="preserve">, July 25, 2021, </w:t>
      </w:r>
      <w:hyperlink r:id="rId141" w:history="1">
        <w:r w:rsidR="00AB14B9" w:rsidRPr="00F71F7F">
          <w:rPr>
            <w:rStyle w:val="Hyperlink"/>
            <w:rFonts w:cs="Times New Roman"/>
            <w:sz w:val="22"/>
          </w:rPr>
          <w:t>https://www.washingtonpost.com/technology/2021/07/25/ransomware-class-action-lawsuit/</w:t>
        </w:r>
      </w:hyperlink>
      <w:r w:rsidR="00AB14B9" w:rsidRPr="00F71F7F">
        <w:rPr>
          <w:rFonts w:cs="Times New Roman"/>
          <w:sz w:val="22"/>
        </w:rPr>
        <w:t xml:space="preserve"> (also on Carmen)</w:t>
      </w:r>
    </w:p>
    <w:p w14:paraId="5E1C36DC" w14:textId="26491AFB" w:rsidR="00A22D26" w:rsidRPr="00F71F7F" w:rsidRDefault="00703A89" w:rsidP="00A22D26">
      <w:pPr>
        <w:pStyle w:val="ListParagraph"/>
        <w:keepNext/>
        <w:numPr>
          <w:ilvl w:val="0"/>
          <w:numId w:val="8"/>
        </w:numPr>
        <w:spacing w:line="276" w:lineRule="auto"/>
        <w:ind w:left="900"/>
        <w:rPr>
          <w:rFonts w:cs="Times New Roman"/>
          <w:sz w:val="22"/>
        </w:rPr>
      </w:pPr>
      <w:r w:rsidRPr="00F71F7F">
        <w:rPr>
          <w:rFonts w:cs="Times New Roman"/>
          <w:sz w:val="22"/>
        </w:rPr>
        <w:t>Podcast – “</w:t>
      </w:r>
      <w:r w:rsidR="00A22D26" w:rsidRPr="00F71F7F">
        <w:rPr>
          <w:rFonts w:cs="Times New Roman"/>
          <w:sz w:val="22"/>
        </w:rPr>
        <w:t>Kate Hanniford on the SEC’s New Cyber Disclosure Rule,</w:t>
      </w:r>
      <w:r w:rsidR="00F71F7F" w:rsidRPr="00F71F7F">
        <w:rPr>
          <w:rFonts w:cs="Times New Roman"/>
          <w:sz w:val="22"/>
        </w:rPr>
        <w:t>”</w:t>
      </w:r>
      <w:r w:rsidR="00A22D26" w:rsidRPr="00F71F7F">
        <w:rPr>
          <w:rFonts w:cs="Times New Roman"/>
          <w:sz w:val="22"/>
        </w:rPr>
        <w:t xml:space="preserve"> </w:t>
      </w:r>
      <w:r w:rsidR="00A22D26" w:rsidRPr="00F71F7F">
        <w:rPr>
          <w:rFonts w:cs="Times New Roman"/>
          <w:i/>
          <w:iCs/>
          <w:sz w:val="22"/>
        </w:rPr>
        <w:t>Lawfare Podcast</w:t>
      </w:r>
      <w:r w:rsidR="001B03AF" w:rsidRPr="00F71F7F">
        <w:rPr>
          <w:rFonts w:cs="Times New Roman"/>
          <w:sz w:val="22"/>
        </w:rPr>
        <w:t xml:space="preserve">, Sept. 7, 2023, </w:t>
      </w:r>
      <w:hyperlink r:id="rId142" w:history="1">
        <w:r w:rsidR="001B03AF" w:rsidRPr="00F71F7F">
          <w:rPr>
            <w:rFonts w:cs="Times New Roman"/>
            <w:color w:val="0000FF"/>
            <w:sz w:val="22"/>
            <w:u w:val="single"/>
            <w:bdr w:val="none" w:sz="0" w:space="0" w:color="auto" w:frame="1"/>
            <w:shd w:val="clear" w:color="auto" w:fill="FFFFFF"/>
          </w:rPr>
          <w:t>https://podcast.app/kate-hanniford-on-the-secs-new-cyber-disclosure-rule-e338614467/?utm_source=ios&amp;utm_medium=share</w:t>
        </w:r>
      </w:hyperlink>
      <w:r w:rsidR="001B03AF" w:rsidRPr="00F71F7F">
        <w:rPr>
          <w:rFonts w:cs="Times New Roman"/>
          <w:sz w:val="22"/>
        </w:rPr>
        <w:t xml:space="preserve"> </w:t>
      </w:r>
    </w:p>
    <w:p w14:paraId="3E350513" w14:textId="0F3ACECD" w:rsidR="00560809" w:rsidRPr="00A22D26" w:rsidRDefault="00863883" w:rsidP="00A22D26">
      <w:pPr>
        <w:pStyle w:val="ListParagraph"/>
        <w:keepNext/>
        <w:numPr>
          <w:ilvl w:val="0"/>
          <w:numId w:val="8"/>
        </w:numPr>
        <w:spacing w:line="276" w:lineRule="auto"/>
        <w:ind w:left="900"/>
        <w:rPr>
          <w:rFonts w:cs="Times New Roman"/>
          <w:sz w:val="22"/>
        </w:rPr>
      </w:pPr>
      <w:r w:rsidRPr="00F71F7F">
        <w:rPr>
          <w:rFonts w:cs="Times New Roman"/>
          <w:sz w:val="22"/>
        </w:rPr>
        <w:t>Barton Gellman</w:t>
      </w:r>
      <w:r w:rsidRPr="00F71F7F">
        <w:rPr>
          <w:sz w:val="22"/>
        </w:rPr>
        <w:t xml:space="preserve"> &amp; Ellen Nakashima, </w:t>
      </w:r>
      <w:r w:rsidRPr="00F71F7F">
        <w:rPr>
          <w:i/>
          <w:sz w:val="22"/>
        </w:rPr>
        <w:t>U.S. Spy Agencies Mounted 231 Offensive Cyber-Operations in 2011, Documents Show</w:t>
      </w:r>
      <w:r w:rsidRPr="00F71F7F">
        <w:rPr>
          <w:sz w:val="22"/>
        </w:rPr>
        <w:t xml:space="preserve">, </w:t>
      </w:r>
      <w:r w:rsidRPr="00F71F7F">
        <w:rPr>
          <w:smallCaps/>
          <w:sz w:val="22"/>
        </w:rPr>
        <w:t>Wash. Post</w:t>
      </w:r>
      <w:r w:rsidRPr="00F71F7F">
        <w:rPr>
          <w:sz w:val="22"/>
        </w:rPr>
        <w:t xml:space="preserve">, Aug. 30, 2013, </w:t>
      </w:r>
      <w:hyperlink r:id="rId143" w:history="1">
        <w:r w:rsidRPr="00F71F7F">
          <w:rPr>
            <w:rStyle w:val="Hyperlink"/>
            <w:rFonts w:cs="Times New Roman"/>
            <w:sz w:val="22"/>
          </w:rPr>
          <w:t>http://www.washingtonpost.com/world/national-security/us-spy-agencies-mounted-231-offensive-cyber-operations-in-2011-documents-show/2013/08/30/d090a6ae-119e-11e3-b4cb-fd7ce041d814_story.html</w:t>
        </w:r>
      </w:hyperlink>
      <w:r w:rsidR="00560809" w:rsidRPr="00A22D26">
        <w:rPr>
          <w:rStyle w:val="Hyperlink"/>
          <w:rFonts w:cs="Times New Roman"/>
          <w:sz w:val="22"/>
        </w:rPr>
        <w:t xml:space="preserve"> </w:t>
      </w:r>
      <w:r w:rsidR="00560809" w:rsidRPr="00A22D26">
        <w:rPr>
          <w:rFonts w:cs="Times New Roman"/>
          <w:sz w:val="22"/>
        </w:rPr>
        <w:t>(also on Carmen)</w:t>
      </w:r>
    </w:p>
    <w:p w14:paraId="02CF6A5D" w14:textId="0E17B2DA" w:rsidR="00815D3D" w:rsidRDefault="00815D3D" w:rsidP="002B1F40">
      <w:pPr>
        <w:pStyle w:val="ListParagraph"/>
        <w:keepNext/>
        <w:numPr>
          <w:ilvl w:val="1"/>
          <w:numId w:val="78"/>
        </w:numPr>
        <w:spacing w:line="276" w:lineRule="auto"/>
        <w:ind w:left="900"/>
        <w:rPr>
          <w:rFonts w:cs="Times New Roman"/>
          <w:sz w:val="22"/>
        </w:rPr>
      </w:pPr>
      <w:r>
        <w:rPr>
          <w:rFonts w:cs="Times New Roman"/>
          <w:sz w:val="22"/>
        </w:rPr>
        <w:t>Executive Orders</w:t>
      </w:r>
    </w:p>
    <w:p w14:paraId="7C00E99F" w14:textId="7D8C4C97" w:rsidR="002C36D0" w:rsidRDefault="002C36D0" w:rsidP="002B1F40">
      <w:pPr>
        <w:pStyle w:val="ListParagraph"/>
        <w:keepNext/>
        <w:numPr>
          <w:ilvl w:val="2"/>
          <w:numId w:val="78"/>
        </w:numPr>
        <w:spacing w:line="276" w:lineRule="auto"/>
        <w:ind w:left="1620"/>
        <w:rPr>
          <w:rFonts w:cs="Times New Roman"/>
          <w:sz w:val="22"/>
        </w:rPr>
      </w:pPr>
      <w:r w:rsidRPr="00AE5B6B">
        <w:rPr>
          <w:rFonts w:cs="Times New Roman"/>
          <w:sz w:val="22"/>
        </w:rPr>
        <w:t xml:space="preserve">EO 13636, Improving Critical Infrastructure Cybersecurity, Feb. 12, 2013, </w:t>
      </w:r>
      <w:hyperlink r:id="rId144" w:history="1">
        <w:r w:rsidRPr="00AE5B6B">
          <w:rPr>
            <w:rFonts w:cs="Times New Roman"/>
            <w:color w:val="0000FF"/>
            <w:sz w:val="22"/>
            <w:u w:val="single"/>
          </w:rPr>
          <w:t>http://www.gpo.gov/fdsys/pkg/FR-2013-02-19/pdf/2013-03915.pdf</w:t>
        </w:r>
      </w:hyperlink>
      <w:r w:rsidRPr="00AE5B6B">
        <w:rPr>
          <w:rFonts w:cs="Times New Roman"/>
          <w:sz w:val="22"/>
        </w:rPr>
        <w:t xml:space="preserve"> (calling for development of a voluntary Cybersecurity Framework for assisting private actors in protecting cybersecurity).</w:t>
      </w:r>
    </w:p>
    <w:p w14:paraId="1D0A701C" w14:textId="77777777" w:rsidR="006D77C9" w:rsidRPr="00AE5B6B" w:rsidRDefault="006D77C9" w:rsidP="002B1F40">
      <w:pPr>
        <w:pStyle w:val="ListParagraph"/>
        <w:keepNext/>
        <w:numPr>
          <w:ilvl w:val="2"/>
          <w:numId w:val="78"/>
        </w:numPr>
        <w:spacing w:line="276" w:lineRule="auto"/>
        <w:rPr>
          <w:rFonts w:cs="Times New Roman"/>
          <w:sz w:val="22"/>
        </w:rPr>
      </w:pPr>
      <w:r w:rsidRPr="00AE5B6B">
        <w:rPr>
          <w:rFonts w:cs="Times New Roman"/>
          <w:sz w:val="22"/>
        </w:rPr>
        <w:t xml:space="preserve">DHS Fact Sheet on EO 13636 and PPD-21, March 13, 2013, </w:t>
      </w:r>
      <w:hyperlink r:id="rId145" w:history="1">
        <w:r w:rsidRPr="00AE5B6B">
          <w:rPr>
            <w:rFonts w:cs="Times New Roman"/>
            <w:color w:val="0000FF"/>
            <w:sz w:val="22"/>
            <w:u w:val="single"/>
          </w:rPr>
          <w:t>http://www.dhs.gov/sites/default/files/publications/EO-PPD%20Fact%20Sheet%2012March13.pdf</w:t>
        </w:r>
      </w:hyperlink>
      <w:r w:rsidRPr="00AE5B6B">
        <w:rPr>
          <w:rFonts w:cs="Times New Roman"/>
          <w:sz w:val="22"/>
        </w:rPr>
        <w:t>.</w:t>
      </w:r>
    </w:p>
    <w:p w14:paraId="4A0F816E" w14:textId="77777777" w:rsidR="002C36D0" w:rsidRPr="00AE5B6B" w:rsidRDefault="002C36D0" w:rsidP="002B1F40">
      <w:pPr>
        <w:pStyle w:val="ListParagraph"/>
        <w:keepNext/>
        <w:numPr>
          <w:ilvl w:val="2"/>
          <w:numId w:val="78"/>
        </w:numPr>
        <w:spacing w:line="276" w:lineRule="auto"/>
        <w:ind w:left="1620"/>
        <w:rPr>
          <w:rFonts w:cs="Times New Roman"/>
          <w:sz w:val="22"/>
        </w:rPr>
      </w:pPr>
      <w:r w:rsidRPr="00AE5B6B">
        <w:rPr>
          <w:rFonts w:cs="Times New Roman"/>
          <w:sz w:val="22"/>
        </w:rPr>
        <w:t xml:space="preserve">Presidential Policy Directive (PPD) 21, Critical Infrastructure Security and Resilience,, Feb. 12, 2013, </w:t>
      </w:r>
      <w:hyperlink r:id="rId146" w:history="1">
        <w:r w:rsidRPr="00AE5B6B">
          <w:rPr>
            <w:rFonts w:cs="Times New Roman"/>
            <w:color w:val="0000FF"/>
            <w:sz w:val="22"/>
            <w:u w:val="single"/>
          </w:rPr>
          <w:t>http://www.whitehouse.gov/the-press-office/2013/02/12/presidential-policy-directive-critical-infrastructure-security-and-resil</w:t>
        </w:r>
      </w:hyperlink>
      <w:r w:rsidRPr="00AE5B6B">
        <w:rPr>
          <w:rFonts w:cs="Times New Roman"/>
          <w:sz w:val="22"/>
        </w:rPr>
        <w:t xml:space="preserve"> (directing Executive Branch to enhance its understanding of the cyber threat to critical infrastructure and preparations).</w:t>
      </w:r>
    </w:p>
    <w:p w14:paraId="4FE53ECA" w14:textId="77777777" w:rsidR="002C36D0" w:rsidRPr="00AE5B6B" w:rsidRDefault="002C36D0" w:rsidP="002B1F40">
      <w:pPr>
        <w:pStyle w:val="ListParagraph"/>
        <w:keepNext/>
        <w:numPr>
          <w:ilvl w:val="2"/>
          <w:numId w:val="77"/>
        </w:numPr>
        <w:spacing w:line="276" w:lineRule="auto"/>
        <w:ind w:left="1620"/>
        <w:rPr>
          <w:rFonts w:cs="Times New Roman"/>
          <w:sz w:val="22"/>
        </w:rPr>
      </w:pPr>
      <w:r w:rsidRPr="00AE5B6B">
        <w:rPr>
          <w:rFonts w:cs="Times New Roman"/>
          <w:sz w:val="22"/>
        </w:rPr>
        <w:t xml:space="preserve">PPD-20, U.S. Cyber Operations Policy (2012), </w:t>
      </w:r>
      <w:hyperlink r:id="rId147" w:history="1">
        <w:r w:rsidRPr="00AE5B6B">
          <w:rPr>
            <w:rFonts w:cs="Times New Roman"/>
            <w:color w:val="0000FF"/>
            <w:sz w:val="22"/>
            <w:u w:val="single"/>
          </w:rPr>
          <w:t>http://epic.org/privacy/cybersecurity/presidential-directives/presidential-policy-</w:t>
        </w:r>
        <w:r w:rsidRPr="00AE5B6B">
          <w:rPr>
            <w:rFonts w:cs="Times New Roman"/>
            <w:color w:val="0000FF"/>
            <w:sz w:val="22"/>
            <w:u w:val="single"/>
          </w:rPr>
          <w:lastRenderedPageBreak/>
          <w:t>directive-20.pdf</w:t>
        </w:r>
      </w:hyperlink>
      <w:r w:rsidRPr="00AE5B6B">
        <w:rPr>
          <w:rFonts w:cs="Times New Roman"/>
          <w:sz w:val="22"/>
        </w:rPr>
        <w:t xml:space="preserve"> (classified Presidential memo leaked and posted on several websites, including EPIC and FAS).</w:t>
      </w:r>
    </w:p>
    <w:p w14:paraId="28A69F74" w14:textId="77777777" w:rsidR="002C36D0" w:rsidRPr="00AE5B6B" w:rsidRDefault="002C36D0" w:rsidP="006D77C9">
      <w:pPr>
        <w:pStyle w:val="ListParagraph"/>
        <w:keepNext/>
        <w:numPr>
          <w:ilvl w:val="2"/>
          <w:numId w:val="8"/>
        </w:numPr>
        <w:spacing w:line="276" w:lineRule="auto"/>
        <w:ind w:left="1620"/>
        <w:rPr>
          <w:rFonts w:cs="Times New Roman"/>
          <w:sz w:val="22"/>
        </w:rPr>
      </w:pPr>
      <w:r w:rsidRPr="00AE5B6B">
        <w:rPr>
          <w:rFonts w:cs="Times New Roman"/>
          <w:sz w:val="22"/>
        </w:rPr>
        <w:t xml:space="preserve">HSPD-7, Critical Infrastructure (2003), </w:t>
      </w:r>
      <w:hyperlink r:id="rId148" w:history="1">
        <w:r w:rsidRPr="00AE5B6B">
          <w:rPr>
            <w:rStyle w:val="Hyperlink"/>
            <w:rFonts w:cs="Times New Roman"/>
            <w:sz w:val="22"/>
          </w:rPr>
          <w:t>http://www.dhs.gov/homeland-security-presidential-directive-7</w:t>
        </w:r>
      </w:hyperlink>
      <w:r w:rsidRPr="00AE5B6B">
        <w:rPr>
          <w:rFonts w:cs="Times New Roman"/>
          <w:sz w:val="22"/>
        </w:rPr>
        <w:t xml:space="preserve"> (under sec. 16, DHS is a lead for much critical infrastructure that could be targeted in cyberattacks)</w:t>
      </w:r>
    </w:p>
    <w:p w14:paraId="1B3FF757" w14:textId="77777777" w:rsidR="002C36D0" w:rsidRPr="00AE5B6B" w:rsidRDefault="002C36D0" w:rsidP="002C36D0">
      <w:pPr>
        <w:pStyle w:val="ListParagraph"/>
        <w:keepNext/>
        <w:numPr>
          <w:ilvl w:val="0"/>
          <w:numId w:val="8"/>
        </w:numPr>
        <w:spacing w:line="276" w:lineRule="auto"/>
        <w:ind w:left="900"/>
        <w:rPr>
          <w:rFonts w:cs="Times New Roman"/>
          <w:sz w:val="22"/>
        </w:rPr>
      </w:pPr>
      <w:r w:rsidRPr="00AE5B6B">
        <w:rPr>
          <w:rFonts w:cs="Times New Roman"/>
          <w:sz w:val="22"/>
        </w:rPr>
        <w:t xml:space="preserve">UN Charter, art. 41, </w:t>
      </w:r>
      <w:r w:rsidRPr="00AE5B6B">
        <w:rPr>
          <w:rFonts w:cs="Times New Roman"/>
          <w:i/>
          <w:sz w:val="22"/>
        </w:rPr>
        <w:t>available at</w:t>
      </w:r>
      <w:r w:rsidRPr="00AE5B6B">
        <w:rPr>
          <w:rFonts w:cs="Times New Roman"/>
          <w:sz w:val="22"/>
        </w:rPr>
        <w:t xml:space="preserve">  </w:t>
      </w:r>
      <w:hyperlink r:id="rId149" w:history="1">
        <w:r w:rsidRPr="00AE5B6B">
          <w:rPr>
            <w:rStyle w:val="Hyperlink"/>
            <w:rFonts w:cs="Times New Roman"/>
            <w:sz w:val="22"/>
          </w:rPr>
          <w:t>http://www.un.org/en/documents/charter/chapter7.shtml</w:t>
        </w:r>
      </w:hyperlink>
      <w:r w:rsidRPr="00AE5B6B">
        <w:rPr>
          <w:rStyle w:val="Hyperlink"/>
          <w:rFonts w:cs="Times New Roman"/>
          <w:sz w:val="22"/>
        </w:rPr>
        <w:t xml:space="preserve"> </w:t>
      </w:r>
      <w:r w:rsidRPr="00AE5B6B">
        <w:rPr>
          <w:rFonts w:cs="Times New Roman"/>
          <w:sz w:val="22"/>
        </w:rPr>
        <w:t>(measures the UN Security Council can take other than use of armed force include turning off communications – which could in theory include turning off internet to/from a country).</w:t>
      </w:r>
    </w:p>
    <w:p w14:paraId="0000820D" w14:textId="77777777" w:rsidR="002C36D0" w:rsidRPr="00AE5B6B" w:rsidRDefault="002C36D0" w:rsidP="002C36D0">
      <w:pPr>
        <w:pStyle w:val="ListParagraph"/>
        <w:keepNext/>
        <w:numPr>
          <w:ilvl w:val="0"/>
          <w:numId w:val="8"/>
        </w:numPr>
        <w:spacing w:line="276" w:lineRule="auto"/>
        <w:ind w:left="900"/>
        <w:rPr>
          <w:rFonts w:cs="Times New Roman"/>
          <w:sz w:val="22"/>
        </w:rPr>
      </w:pPr>
      <w:r w:rsidRPr="00AE5B6B">
        <w:rPr>
          <w:rFonts w:cs="Times New Roman"/>
          <w:sz w:val="22"/>
        </w:rPr>
        <w:t xml:space="preserve">Budapest Convention (Council of Europe Cybercrime Convention) (2001), </w:t>
      </w:r>
      <w:hyperlink r:id="rId150" w:history="1">
        <w:r w:rsidRPr="00AE5B6B">
          <w:rPr>
            <w:rStyle w:val="Hyperlink"/>
            <w:rFonts w:cs="Times New Roman"/>
            <w:sz w:val="22"/>
          </w:rPr>
          <w:t>http://conventions.coe.int/Treaty/en/Treaties/html/185.htm</w:t>
        </w:r>
      </w:hyperlink>
      <w:r w:rsidRPr="00AE5B6B">
        <w:rPr>
          <w:rFonts w:cs="Times New Roman"/>
          <w:sz w:val="22"/>
        </w:rPr>
        <w:t xml:space="preserve"> </w:t>
      </w:r>
    </w:p>
    <w:p w14:paraId="2E89DE1A" w14:textId="77777777" w:rsidR="002C36D0" w:rsidRPr="00AE5B6B" w:rsidRDefault="002C36D0" w:rsidP="002C36D0">
      <w:pPr>
        <w:pStyle w:val="ListParagraph"/>
        <w:numPr>
          <w:ilvl w:val="0"/>
          <w:numId w:val="8"/>
        </w:numPr>
        <w:spacing w:line="276" w:lineRule="auto"/>
        <w:ind w:left="900"/>
        <w:rPr>
          <w:rFonts w:cs="Times New Roman"/>
          <w:sz w:val="22"/>
        </w:rPr>
      </w:pPr>
      <w:r w:rsidRPr="00AE5B6B">
        <w:rPr>
          <w:rFonts w:cs="Times New Roman"/>
          <w:smallCaps/>
          <w:sz w:val="22"/>
        </w:rPr>
        <w:t>Tallinn Manual on the International Law Applicable to Cyber Warfare</w:t>
      </w:r>
      <w:r w:rsidRPr="00AE5B6B">
        <w:rPr>
          <w:rFonts w:cs="Times New Roman"/>
          <w:sz w:val="22"/>
        </w:rPr>
        <w:t xml:space="preserve"> (Michael N. Schmitt, gen. ed., 2013), </w:t>
      </w:r>
      <w:hyperlink r:id="rId151" w:history="1">
        <w:r w:rsidRPr="00AE5B6B">
          <w:rPr>
            <w:rStyle w:val="Hyperlink"/>
            <w:rFonts w:cs="Times New Roman"/>
            <w:sz w:val="22"/>
          </w:rPr>
          <w:t>http://issuu.com/nato_ccd_coe/docs/tallinnmanual?e=5903855/1802381</w:t>
        </w:r>
      </w:hyperlink>
      <w:r w:rsidRPr="00AE5B6B">
        <w:rPr>
          <w:rFonts w:cs="Times New Roman"/>
          <w:sz w:val="22"/>
        </w:rPr>
        <w:t xml:space="preserve"> (unofficial manual commissioned by NATO – very long, so pick and choose what you read)</w:t>
      </w:r>
    </w:p>
    <w:p w14:paraId="7A1A59D2" w14:textId="77777777" w:rsidR="002C36D0" w:rsidRPr="00AE5B6B" w:rsidRDefault="002C36D0" w:rsidP="002C36D0">
      <w:pPr>
        <w:pStyle w:val="ListParagraph"/>
        <w:numPr>
          <w:ilvl w:val="0"/>
          <w:numId w:val="8"/>
        </w:numPr>
        <w:spacing w:line="276" w:lineRule="auto"/>
        <w:ind w:left="900"/>
        <w:rPr>
          <w:rFonts w:cs="Times New Roman"/>
          <w:sz w:val="22"/>
        </w:rPr>
      </w:pPr>
      <w:r w:rsidRPr="00AE5B6B">
        <w:rPr>
          <w:rFonts w:cs="Times New Roman"/>
          <w:smallCaps/>
          <w:sz w:val="22"/>
        </w:rPr>
        <w:t>Department of Defense, Strategy for Operating in Cyberspace</w:t>
      </w:r>
      <w:r w:rsidRPr="00AE5B6B">
        <w:rPr>
          <w:rFonts w:cs="Times New Roman"/>
          <w:sz w:val="22"/>
        </w:rPr>
        <w:t xml:space="preserve"> (July 2011), </w:t>
      </w:r>
      <w:hyperlink r:id="rId152" w:history="1">
        <w:r w:rsidRPr="00AE5B6B">
          <w:rPr>
            <w:rFonts w:cs="Times New Roman"/>
            <w:color w:val="0000FF" w:themeColor="hyperlink"/>
            <w:sz w:val="22"/>
            <w:u w:val="single"/>
          </w:rPr>
          <w:t>http://www.defense.gov/news/d20110714cyber.pdf</w:t>
        </w:r>
      </w:hyperlink>
    </w:p>
    <w:p w14:paraId="5FF4B4C3" w14:textId="77777777" w:rsidR="002C36D0" w:rsidRPr="00AE5B6B" w:rsidRDefault="002C36D0" w:rsidP="002C36D0">
      <w:pPr>
        <w:pStyle w:val="ListParagraph"/>
        <w:numPr>
          <w:ilvl w:val="0"/>
          <w:numId w:val="8"/>
        </w:numPr>
        <w:spacing w:line="276" w:lineRule="auto"/>
        <w:ind w:left="900"/>
        <w:rPr>
          <w:rFonts w:cs="Times New Roman"/>
          <w:sz w:val="22"/>
        </w:rPr>
      </w:pPr>
      <w:r w:rsidRPr="00AE5B6B">
        <w:rPr>
          <w:rFonts w:cs="Times New Roman"/>
          <w:smallCaps/>
          <w:sz w:val="22"/>
        </w:rPr>
        <w:t xml:space="preserve">(FEMA) National Response Framework, Cyber Incident Annex, </w:t>
      </w:r>
      <w:hyperlink r:id="rId153" w:history="1">
        <w:r w:rsidRPr="00AE5B6B">
          <w:rPr>
            <w:rFonts w:cs="Times New Roman"/>
            <w:color w:val="0000FF"/>
            <w:sz w:val="22"/>
            <w:u w:val="single"/>
          </w:rPr>
          <w:t>http://www.fema.gov/media-library-data/20130726-1825-25045-8307/cyber_incident_annex_2004.pdf</w:t>
        </w:r>
      </w:hyperlink>
    </w:p>
    <w:p w14:paraId="4639155B" w14:textId="2F747CD4" w:rsidR="00924DFB" w:rsidRDefault="00924DFB" w:rsidP="002C36D0">
      <w:pPr>
        <w:pStyle w:val="ListParagraph"/>
        <w:numPr>
          <w:ilvl w:val="0"/>
          <w:numId w:val="8"/>
        </w:numPr>
        <w:spacing w:line="276" w:lineRule="auto"/>
        <w:ind w:left="900"/>
        <w:rPr>
          <w:rFonts w:cs="Times New Roman"/>
          <w:sz w:val="22"/>
        </w:rPr>
      </w:pPr>
      <w:r>
        <w:rPr>
          <w:rFonts w:cs="Times New Roman"/>
          <w:sz w:val="22"/>
        </w:rPr>
        <w:t xml:space="preserve">Dakota S. Rudesill, </w:t>
      </w:r>
      <w:r w:rsidRPr="007B3064">
        <w:rPr>
          <w:rFonts w:cs="Times New Roman"/>
          <w:i/>
          <w:iCs/>
          <w:sz w:val="22"/>
        </w:rPr>
        <w:t>Cyber Operations, Legal Secrecy</w:t>
      </w:r>
      <w:r w:rsidR="00AB74ED">
        <w:rPr>
          <w:rFonts w:cs="Times New Roman"/>
          <w:i/>
          <w:iCs/>
          <w:sz w:val="22"/>
        </w:rPr>
        <w:t>,</w:t>
      </w:r>
      <w:r w:rsidRPr="007B3064">
        <w:rPr>
          <w:rFonts w:cs="Times New Roman"/>
          <w:i/>
          <w:iCs/>
          <w:sz w:val="22"/>
        </w:rPr>
        <w:t xml:space="preserve"> and Civil-Military Relations, in</w:t>
      </w:r>
      <w:r>
        <w:rPr>
          <w:rFonts w:cs="Times New Roman"/>
          <w:sz w:val="22"/>
        </w:rPr>
        <w:t xml:space="preserve"> </w:t>
      </w:r>
      <w:r w:rsidR="008271D8" w:rsidRPr="007B3064">
        <w:rPr>
          <w:rFonts w:cs="Times New Roman"/>
          <w:smallCaps/>
          <w:sz w:val="22"/>
        </w:rPr>
        <w:t>Reconsidering American Civil-Military Relations: The Military, Society, Politics, and Modern War</w:t>
      </w:r>
      <w:r w:rsidR="008271D8">
        <w:rPr>
          <w:rFonts w:cs="Times New Roman"/>
          <w:sz w:val="22"/>
        </w:rPr>
        <w:t xml:space="preserve"> (</w:t>
      </w:r>
      <w:r w:rsidR="007E154C">
        <w:rPr>
          <w:rFonts w:cs="Times New Roman"/>
          <w:sz w:val="22"/>
        </w:rPr>
        <w:t>Lionel Beehner, Risa Brooks &amp; Daniel Maurer, eds.) (202</w:t>
      </w:r>
      <w:r w:rsidR="00AB74ED">
        <w:rPr>
          <w:rFonts w:cs="Times New Roman"/>
          <w:sz w:val="22"/>
        </w:rPr>
        <w:t>0</w:t>
      </w:r>
      <w:r w:rsidR="007E154C">
        <w:rPr>
          <w:rFonts w:cs="Times New Roman"/>
          <w:sz w:val="22"/>
        </w:rPr>
        <w:t>) (Carmen)</w:t>
      </w:r>
    </w:p>
    <w:p w14:paraId="1C2AEFE0" w14:textId="15025AC5" w:rsidR="00E92F9A" w:rsidRPr="00E92F9A" w:rsidRDefault="002C36D0" w:rsidP="00E92F9A">
      <w:pPr>
        <w:pStyle w:val="ListParagraph"/>
        <w:numPr>
          <w:ilvl w:val="0"/>
          <w:numId w:val="8"/>
        </w:numPr>
        <w:spacing w:line="276" w:lineRule="auto"/>
        <w:ind w:left="900"/>
        <w:rPr>
          <w:rFonts w:cs="Times New Roman"/>
          <w:i/>
          <w:sz w:val="22"/>
          <w:u w:val="single"/>
        </w:rPr>
      </w:pPr>
      <w:r w:rsidRPr="00AE5B6B">
        <w:rPr>
          <w:rFonts w:eastAsia="SimSun" w:cs="Times New Roman"/>
          <w:color w:val="00000A"/>
          <w:sz w:val="22"/>
        </w:rPr>
        <w:t xml:space="preserve">Harold </w:t>
      </w:r>
      <w:proofErr w:type="spellStart"/>
      <w:r w:rsidRPr="00AE5B6B">
        <w:rPr>
          <w:rFonts w:eastAsia="SimSun" w:cs="Times New Roman"/>
          <w:color w:val="00000A"/>
          <w:sz w:val="22"/>
        </w:rPr>
        <w:t>Hongju</w:t>
      </w:r>
      <w:proofErr w:type="spellEnd"/>
      <w:r w:rsidRPr="00AE5B6B">
        <w:rPr>
          <w:rFonts w:eastAsia="SimSun" w:cs="Times New Roman"/>
          <w:color w:val="00000A"/>
          <w:sz w:val="22"/>
        </w:rPr>
        <w:t xml:space="preserve"> Koh, (then) State Department Legal Advisor, “International Law in Cyberspace,” Remarks at USCYBERCOM Inter-agency Legal Conference, Sept. 18, 2012, </w:t>
      </w:r>
      <w:hyperlink r:id="rId154" w:history="1">
        <w:r w:rsidRPr="00AE5B6B">
          <w:rPr>
            <w:rStyle w:val="Hyperlink"/>
            <w:rFonts w:cs="Times New Roman"/>
            <w:sz w:val="22"/>
          </w:rPr>
          <w:t>http://www.state.gov/s/l/releases/remarks/197924.htm</w:t>
        </w:r>
      </w:hyperlink>
      <w:r w:rsidRPr="00AE5B6B">
        <w:rPr>
          <w:rFonts w:cs="Times New Roman"/>
          <w:sz w:val="22"/>
        </w:rPr>
        <w:t xml:space="preserve"> </w:t>
      </w:r>
    </w:p>
    <w:p w14:paraId="22D1CC61" w14:textId="77777777" w:rsidR="00E92F9A" w:rsidRDefault="00E92F9A" w:rsidP="00E92F9A">
      <w:pPr>
        <w:spacing w:line="276" w:lineRule="auto"/>
        <w:ind w:left="540"/>
        <w:rPr>
          <w:rFonts w:cs="Times New Roman"/>
          <w:i/>
          <w:sz w:val="22"/>
          <w:u w:val="single"/>
        </w:rPr>
      </w:pPr>
    </w:p>
    <w:p w14:paraId="786506A2" w14:textId="7FBEA90E" w:rsidR="00E92F9A" w:rsidRDefault="00E92F9A" w:rsidP="00E92F9A">
      <w:pPr>
        <w:spacing w:line="276" w:lineRule="auto"/>
        <w:ind w:left="540"/>
        <w:rPr>
          <w:rFonts w:cs="Times New Roman"/>
          <w:i/>
          <w:sz w:val="22"/>
          <w:u w:val="single"/>
        </w:rPr>
      </w:pPr>
      <w:r>
        <w:rPr>
          <w:rFonts w:cs="Times New Roman"/>
          <w:i/>
          <w:sz w:val="22"/>
          <w:u w:val="single"/>
        </w:rPr>
        <w:t>A.I. Readings</w:t>
      </w:r>
      <w:r w:rsidR="00215CDD">
        <w:rPr>
          <w:rFonts w:cs="Times New Roman"/>
          <w:i/>
          <w:sz w:val="22"/>
          <w:u w:val="single"/>
        </w:rPr>
        <w:t xml:space="preserve"> – Required </w:t>
      </w:r>
    </w:p>
    <w:p w14:paraId="1D65D095" w14:textId="37B83C8A" w:rsidR="00C67C03" w:rsidRDefault="00C67C03" w:rsidP="00EF5594">
      <w:pPr>
        <w:pStyle w:val="ListParagraph"/>
        <w:numPr>
          <w:ilvl w:val="0"/>
          <w:numId w:val="89"/>
        </w:numPr>
        <w:spacing w:line="276" w:lineRule="auto"/>
        <w:rPr>
          <w:rFonts w:cs="Times New Roman"/>
          <w:iCs/>
          <w:sz w:val="22"/>
        </w:rPr>
      </w:pPr>
      <w:r>
        <w:rPr>
          <w:rFonts w:cs="Times New Roman"/>
          <w:iCs/>
          <w:sz w:val="22"/>
        </w:rPr>
        <w:t xml:space="preserve">Statement on A.I. Risk, Center for A.I. Safety, </w:t>
      </w:r>
      <w:r w:rsidR="00365002">
        <w:rPr>
          <w:rFonts w:cs="Times New Roman"/>
          <w:iCs/>
          <w:sz w:val="22"/>
        </w:rPr>
        <w:t>May 30, 2023</w:t>
      </w:r>
      <w:r>
        <w:rPr>
          <w:rFonts w:cs="Times New Roman"/>
          <w:iCs/>
          <w:sz w:val="22"/>
        </w:rPr>
        <w:t xml:space="preserve">,  </w:t>
      </w:r>
      <w:hyperlink r:id="rId155" w:history="1">
        <w:r w:rsidR="00930EFE" w:rsidRPr="00514D2C">
          <w:rPr>
            <w:rStyle w:val="Hyperlink"/>
            <w:rFonts w:cs="Times New Roman"/>
            <w:iCs/>
            <w:sz w:val="22"/>
          </w:rPr>
          <w:t>https://www.safe.ai/statement-on-ai-risk</w:t>
        </w:r>
      </w:hyperlink>
      <w:r w:rsidR="00930EFE">
        <w:rPr>
          <w:rFonts w:cs="Times New Roman"/>
          <w:iCs/>
          <w:sz w:val="22"/>
        </w:rPr>
        <w:t xml:space="preserve"> </w:t>
      </w:r>
      <w:r>
        <w:rPr>
          <w:rFonts w:cs="Times New Roman"/>
          <w:iCs/>
          <w:sz w:val="22"/>
        </w:rPr>
        <w:t xml:space="preserve">[open letter signed by </w:t>
      </w:r>
      <w:r w:rsidR="00930EFE">
        <w:rPr>
          <w:rFonts w:cs="Times New Roman"/>
          <w:iCs/>
          <w:sz w:val="22"/>
        </w:rPr>
        <w:t>Geoffrey Hinton, Bill Gates, and other tech leaders</w:t>
      </w:r>
      <w:r w:rsidR="00365002">
        <w:rPr>
          <w:rFonts w:cs="Times New Roman"/>
          <w:iCs/>
          <w:sz w:val="22"/>
        </w:rPr>
        <w:t>, still open for public signature</w:t>
      </w:r>
      <w:r w:rsidR="00930EFE">
        <w:rPr>
          <w:rFonts w:cs="Times New Roman"/>
          <w:iCs/>
          <w:sz w:val="22"/>
        </w:rPr>
        <w:t>]</w:t>
      </w:r>
    </w:p>
    <w:p w14:paraId="29A78835" w14:textId="5579EBD8" w:rsidR="005D1DFF" w:rsidRDefault="005D1DFF" w:rsidP="00EF5594">
      <w:pPr>
        <w:pStyle w:val="ListParagraph"/>
        <w:numPr>
          <w:ilvl w:val="0"/>
          <w:numId w:val="89"/>
        </w:numPr>
        <w:spacing w:line="276" w:lineRule="auto"/>
        <w:rPr>
          <w:rFonts w:cs="Times New Roman"/>
          <w:iCs/>
          <w:sz w:val="22"/>
        </w:rPr>
      </w:pPr>
      <w:r>
        <w:rPr>
          <w:rFonts w:cs="Times New Roman"/>
          <w:iCs/>
          <w:sz w:val="22"/>
        </w:rPr>
        <w:t xml:space="preserve">Chris Vallance, </w:t>
      </w:r>
      <w:r w:rsidRPr="004355AB">
        <w:rPr>
          <w:rFonts w:cs="Times New Roman"/>
          <w:i/>
          <w:sz w:val="22"/>
        </w:rPr>
        <w:t>Artificial Intelligence Could Lead to Extinction, Experts Warn</w:t>
      </w:r>
      <w:r>
        <w:rPr>
          <w:rFonts w:cs="Times New Roman"/>
          <w:iCs/>
          <w:sz w:val="22"/>
        </w:rPr>
        <w:t>, BBC</w:t>
      </w:r>
      <w:r w:rsidR="004355AB">
        <w:rPr>
          <w:rFonts w:cs="Times New Roman"/>
          <w:iCs/>
          <w:sz w:val="22"/>
        </w:rPr>
        <w:t xml:space="preserve">, May 30, 2023, </w:t>
      </w:r>
      <w:hyperlink r:id="rId156" w:history="1">
        <w:r w:rsidR="004355AB" w:rsidRPr="00514D2C">
          <w:rPr>
            <w:rStyle w:val="Hyperlink"/>
            <w:rFonts w:cs="Times New Roman"/>
            <w:iCs/>
            <w:sz w:val="22"/>
          </w:rPr>
          <w:t>https://www.bbc.com/news/uk-65746524</w:t>
        </w:r>
      </w:hyperlink>
      <w:r w:rsidR="004355AB">
        <w:rPr>
          <w:rFonts w:cs="Times New Roman"/>
          <w:iCs/>
          <w:sz w:val="22"/>
        </w:rPr>
        <w:t xml:space="preserve"> </w:t>
      </w:r>
    </w:p>
    <w:p w14:paraId="0B577110" w14:textId="454FB1D3" w:rsidR="00F1499A" w:rsidRDefault="009B1235" w:rsidP="00EF5594">
      <w:pPr>
        <w:pStyle w:val="ListParagraph"/>
        <w:numPr>
          <w:ilvl w:val="0"/>
          <w:numId w:val="89"/>
        </w:numPr>
        <w:spacing w:line="276" w:lineRule="auto"/>
        <w:rPr>
          <w:rFonts w:cs="Times New Roman"/>
          <w:iCs/>
          <w:sz w:val="22"/>
        </w:rPr>
      </w:pPr>
      <w:r>
        <w:rPr>
          <w:rFonts w:cs="Times New Roman"/>
          <w:iCs/>
          <w:sz w:val="22"/>
        </w:rPr>
        <w:t>Pause Giant</w:t>
      </w:r>
      <w:r w:rsidR="00B2474B">
        <w:rPr>
          <w:rFonts w:cs="Times New Roman"/>
          <w:iCs/>
          <w:sz w:val="22"/>
        </w:rPr>
        <w:t xml:space="preserve"> A.I. Experiments: An Open Letter, FutureOfLife.org, </w:t>
      </w:r>
      <w:r w:rsidR="00591379">
        <w:rPr>
          <w:rFonts w:cs="Times New Roman"/>
          <w:iCs/>
          <w:sz w:val="22"/>
        </w:rPr>
        <w:t xml:space="preserve">March 22, 2023, </w:t>
      </w:r>
      <w:hyperlink r:id="rId157" w:history="1">
        <w:r w:rsidR="00591379" w:rsidRPr="00514D2C">
          <w:rPr>
            <w:rStyle w:val="Hyperlink"/>
            <w:rFonts w:cs="Times New Roman"/>
            <w:iCs/>
            <w:sz w:val="22"/>
          </w:rPr>
          <w:t>https://futureoflife.org/open-letter/pause-giant-ai-experiments/</w:t>
        </w:r>
      </w:hyperlink>
      <w:r w:rsidR="00591379">
        <w:rPr>
          <w:rFonts w:cs="Times New Roman"/>
          <w:iCs/>
          <w:sz w:val="22"/>
        </w:rPr>
        <w:t xml:space="preserve"> [open letter signed by Elon Musk, Steve Wozniak, </w:t>
      </w:r>
      <w:r w:rsidR="000304B1">
        <w:rPr>
          <w:rFonts w:cs="Times New Roman"/>
          <w:iCs/>
          <w:sz w:val="22"/>
        </w:rPr>
        <w:t>and other tech leaders]</w:t>
      </w:r>
    </w:p>
    <w:p w14:paraId="7FB4BB56" w14:textId="2ADAE529" w:rsidR="00B2474B" w:rsidRDefault="003549D4" w:rsidP="00EF5594">
      <w:pPr>
        <w:pStyle w:val="ListParagraph"/>
        <w:numPr>
          <w:ilvl w:val="0"/>
          <w:numId w:val="89"/>
        </w:numPr>
        <w:spacing w:line="276" w:lineRule="auto"/>
        <w:rPr>
          <w:rFonts w:cs="Times New Roman"/>
          <w:iCs/>
          <w:sz w:val="22"/>
        </w:rPr>
      </w:pPr>
      <w:r>
        <w:rPr>
          <w:rFonts w:cs="Times New Roman"/>
          <w:iCs/>
          <w:sz w:val="22"/>
        </w:rPr>
        <w:t>Azimov’s Three Laws of Robotics [Carmen]</w:t>
      </w:r>
    </w:p>
    <w:p w14:paraId="191541A1" w14:textId="77777777" w:rsidR="00FE238B" w:rsidRPr="00A66037" w:rsidRDefault="00FE238B" w:rsidP="00FE238B">
      <w:pPr>
        <w:pStyle w:val="ListParagraph"/>
        <w:numPr>
          <w:ilvl w:val="0"/>
          <w:numId w:val="89"/>
        </w:numPr>
        <w:spacing w:line="276" w:lineRule="auto"/>
        <w:rPr>
          <w:rFonts w:cs="Times New Roman"/>
          <w:iCs/>
          <w:strike/>
          <w:sz w:val="22"/>
          <w:highlight w:val="cyan"/>
        </w:rPr>
      </w:pPr>
      <w:r w:rsidRPr="00A66037">
        <w:rPr>
          <w:rFonts w:cs="Times New Roman"/>
          <w:iCs/>
          <w:smallCaps/>
          <w:strike/>
          <w:sz w:val="22"/>
          <w:highlight w:val="cyan"/>
        </w:rPr>
        <w:t>James E. Baker, The Centaur’s Dilemma: National Security Law for the Coming A.I. Revolution</w:t>
      </w:r>
      <w:r w:rsidRPr="00A66037">
        <w:rPr>
          <w:rFonts w:cs="Times New Roman"/>
          <w:iCs/>
          <w:strike/>
          <w:sz w:val="22"/>
          <w:highlight w:val="cyan"/>
        </w:rPr>
        <w:t xml:space="preserve"> (2021) – excerpt [Carmen]</w:t>
      </w:r>
    </w:p>
    <w:p w14:paraId="7038304A" w14:textId="16A834D9" w:rsidR="00914F1C" w:rsidRPr="00A66037" w:rsidRDefault="00914F1C" w:rsidP="00EF5594">
      <w:pPr>
        <w:pStyle w:val="ListParagraph"/>
        <w:numPr>
          <w:ilvl w:val="0"/>
          <w:numId w:val="89"/>
        </w:numPr>
        <w:spacing w:line="276" w:lineRule="auto"/>
        <w:rPr>
          <w:rFonts w:cs="Times New Roman"/>
          <w:iCs/>
          <w:strike/>
          <w:sz w:val="22"/>
          <w:highlight w:val="cyan"/>
        </w:rPr>
      </w:pPr>
      <w:r w:rsidRPr="00A66037">
        <w:rPr>
          <w:rFonts w:cs="Times New Roman"/>
          <w:iCs/>
          <w:strike/>
          <w:sz w:val="22"/>
          <w:highlight w:val="cyan"/>
        </w:rPr>
        <w:t xml:space="preserve">Recent </w:t>
      </w:r>
      <w:r w:rsidR="00215CDD" w:rsidRPr="00A66037">
        <w:rPr>
          <w:rFonts w:cs="Times New Roman"/>
          <w:iCs/>
          <w:strike/>
          <w:sz w:val="22"/>
          <w:highlight w:val="cyan"/>
        </w:rPr>
        <w:t>L</w:t>
      </w:r>
      <w:r w:rsidRPr="00A66037">
        <w:rPr>
          <w:rFonts w:cs="Times New Roman"/>
          <w:iCs/>
          <w:strike/>
          <w:sz w:val="22"/>
          <w:highlight w:val="cyan"/>
        </w:rPr>
        <w:t xml:space="preserve">egislation on A.I. </w:t>
      </w:r>
      <w:r w:rsidR="00215CDD" w:rsidRPr="00A66037">
        <w:rPr>
          <w:rFonts w:cs="Times New Roman"/>
          <w:iCs/>
          <w:strike/>
          <w:sz w:val="22"/>
          <w:highlight w:val="cyan"/>
        </w:rPr>
        <w:t>– excerpts [Carmen]</w:t>
      </w:r>
    </w:p>
    <w:p w14:paraId="46DB960E" w14:textId="77777777" w:rsidR="002C36D0" w:rsidRPr="00AE5B6B" w:rsidRDefault="002C36D0" w:rsidP="002C36D0">
      <w:pPr>
        <w:keepNext/>
        <w:spacing w:line="276" w:lineRule="auto"/>
        <w:ind w:left="360"/>
        <w:rPr>
          <w:rFonts w:cs="Times New Roman"/>
          <w:b/>
          <w:sz w:val="22"/>
        </w:rPr>
      </w:pPr>
    </w:p>
    <w:p w14:paraId="711864B5" w14:textId="166F8750" w:rsidR="002C36D0" w:rsidRPr="00AE5B6B" w:rsidRDefault="00D25D52" w:rsidP="002C36D0">
      <w:pPr>
        <w:keepNext/>
        <w:spacing w:line="276" w:lineRule="auto"/>
        <w:ind w:left="360"/>
        <w:rPr>
          <w:rFonts w:cs="Times New Roman"/>
          <w:sz w:val="22"/>
        </w:rPr>
      </w:pPr>
      <w:r>
        <w:rPr>
          <w:rFonts w:cs="Times New Roman"/>
          <w:i/>
          <w:sz w:val="22"/>
          <w:u w:val="single"/>
        </w:rPr>
        <w:t>Mapping Questions</w:t>
      </w:r>
      <w:r w:rsidR="002C36D0" w:rsidRPr="00AE5B6B">
        <w:rPr>
          <w:rFonts w:cs="Times New Roman"/>
          <w:sz w:val="22"/>
        </w:rPr>
        <w:t>:</w:t>
      </w:r>
    </w:p>
    <w:p w14:paraId="4FDC7AD9" w14:textId="355C5145" w:rsidR="002C36D0" w:rsidRDefault="00091EB0" w:rsidP="001D44F7">
      <w:pPr>
        <w:pStyle w:val="ListParagraph"/>
        <w:keepNext/>
        <w:numPr>
          <w:ilvl w:val="0"/>
          <w:numId w:val="7"/>
        </w:numPr>
        <w:spacing w:line="276" w:lineRule="auto"/>
        <w:ind w:left="900"/>
        <w:rPr>
          <w:rFonts w:cs="Times New Roman"/>
          <w:sz w:val="22"/>
        </w:rPr>
      </w:pPr>
      <w:r>
        <w:rPr>
          <w:rFonts w:cs="Times New Roman"/>
          <w:sz w:val="22"/>
        </w:rPr>
        <w:t>How would you characterize the threat to cyber security, in scope, complexity, and severity?</w:t>
      </w:r>
    </w:p>
    <w:p w14:paraId="31A69417" w14:textId="4E2CD644" w:rsidR="0082027A" w:rsidRDefault="00952809" w:rsidP="001D44F7">
      <w:pPr>
        <w:pStyle w:val="ListParagraph"/>
        <w:keepNext/>
        <w:numPr>
          <w:ilvl w:val="0"/>
          <w:numId w:val="7"/>
        </w:numPr>
        <w:spacing w:line="276" w:lineRule="auto"/>
        <w:ind w:left="900"/>
        <w:rPr>
          <w:rFonts w:cs="Times New Roman"/>
          <w:sz w:val="22"/>
        </w:rPr>
      </w:pPr>
      <w:r>
        <w:rPr>
          <w:rFonts w:cs="Times New Roman"/>
          <w:sz w:val="22"/>
        </w:rPr>
        <w:t>Context, Threat, and Definitions (I will lecture us through this):</w:t>
      </w:r>
    </w:p>
    <w:p w14:paraId="2924D9ED" w14:textId="66F5BAC2" w:rsidR="00952809" w:rsidRDefault="00952809" w:rsidP="00952809">
      <w:pPr>
        <w:pStyle w:val="ListParagraph"/>
        <w:keepNext/>
        <w:numPr>
          <w:ilvl w:val="1"/>
          <w:numId w:val="7"/>
        </w:numPr>
        <w:spacing w:line="276" w:lineRule="auto"/>
        <w:rPr>
          <w:rFonts w:cs="Times New Roman"/>
          <w:sz w:val="22"/>
        </w:rPr>
      </w:pPr>
      <w:r>
        <w:rPr>
          <w:rFonts w:cs="Times New Roman"/>
          <w:sz w:val="22"/>
        </w:rPr>
        <w:t>What is hacking?</w:t>
      </w:r>
      <w:r w:rsidR="00D7742D">
        <w:rPr>
          <w:rFonts w:cs="Times New Roman"/>
          <w:sz w:val="22"/>
        </w:rPr>
        <w:t xml:space="preserve">  What are examples, in ascending order of severity?</w:t>
      </w:r>
    </w:p>
    <w:p w14:paraId="73A587CB" w14:textId="77777777" w:rsidR="00D7742D" w:rsidRDefault="00BD559A" w:rsidP="00952809">
      <w:pPr>
        <w:pStyle w:val="ListParagraph"/>
        <w:keepNext/>
        <w:numPr>
          <w:ilvl w:val="1"/>
          <w:numId w:val="7"/>
        </w:numPr>
        <w:spacing w:line="276" w:lineRule="auto"/>
        <w:rPr>
          <w:rFonts w:cs="Times New Roman"/>
          <w:sz w:val="22"/>
        </w:rPr>
      </w:pPr>
      <w:r>
        <w:rPr>
          <w:rFonts w:cs="Times New Roman"/>
          <w:sz w:val="22"/>
        </w:rPr>
        <w:t xml:space="preserve">Is hacking </w:t>
      </w:r>
      <w:r w:rsidR="001E42F3">
        <w:rPr>
          <w:rFonts w:cs="Times New Roman"/>
          <w:sz w:val="22"/>
        </w:rPr>
        <w:t xml:space="preserve">crime, </w:t>
      </w:r>
      <w:r>
        <w:rPr>
          <w:rFonts w:cs="Times New Roman"/>
          <w:sz w:val="22"/>
        </w:rPr>
        <w:t>war</w:t>
      </w:r>
      <w:r w:rsidR="001E42F3">
        <w:rPr>
          <w:rFonts w:cs="Times New Roman"/>
          <w:sz w:val="22"/>
        </w:rPr>
        <w:t xml:space="preserve">, espionage, or terrorism?  </w:t>
      </w:r>
    </w:p>
    <w:p w14:paraId="097325ED" w14:textId="0DC47131" w:rsidR="00BD559A" w:rsidRDefault="001E42F3" w:rsidP="00952809">
      <w:pPr>
        <w:pStyle w:val="ListParagraph"/>
        <w:keepNext/>
        <w:numPr>
          <w:ilvl w:val="1"/>
          <w:numId w:val="7"/>
        </w:numPr>
        <w:spacing w:line="276" w:lineRule="auto"/>
        <w:rPr>
          <w:rFonts w:cs="Times New Roman"/>
          <w:sz w:val="22"/>
        </w:rPr>
      </w:pPr>
      <w:r>
        <w:rPr>
          <w:rFonts w:cs="Times New Roman"/>
          <w:sz w:val="22"/>
        </w:rPr>
        <w:t xml:space="preserve">How do we know?  </w:t>
      </w:r>
      <w:r w:rsidR="00F7317B">
        <w:rPr>
          <w:rFonts w:cs="Times New Roman"/>
          <w:sz w:val="22"/>
        </w:rPr>
        <w:t xml:space="preserve">What investigative authorities can </w:t>
      </w:r>
      <w:r w:rsidR="004A1A9F">
        <w:rPr>
          <w:rFonts w:cs="Times New Roman"/>
          <w:sz w:val="22"/>
        </w:rPr>
        <w:t>g</w:t>
      </w:r>
      <w:r w:rsidR="00F7317B">
        <w:rPr>
          <w:rFonts w:cs="Times New Roman"/>
          <w:sz w:val="22"/>
        </w:rPr>
        <w:t xml:space="preserve">overnment use?  </w:t>
      </w:r>
      <w:r>
        <w:rPr>
          <w:rFonts w:cs="Times New Roman"/>
          <w:sz w:val="22"/>
        </w:rPr>
        <w:t xml:space="preserve">Should </w:t>
      </w:r>
      <w:r w:rsidR="00F7317B">
        <w:rPr>
          <w:rFonts w:cs="Times New Roman"/>
          <w:sz w:val="22"/>
        </w:rPr>
        <w:t>the nature of the attack</w:t>
      </w:r>
      <w:r>
        <w:rPr>
          <w:rFonts w:cs="Times New Roman"/>
          <w:sz w:val="22"/>
        </w:rPr>
        <w:t xml:space="preserve"> dictate how the government responds?</w:t>
      </w:r>
    </w:p>
    <w:p w14:paraId="44370AA4" w14:textId="42AFE682" w:rsidR="0033240E" w:rsidRDefault="008B4B77" w:rsidP="0033240E">
      <w:pPr>
        <w:pStyle w:val="ListParagraph"/>
        <w:keepNext/>
        <w:numPr>
          <w:ilvl w:val="0"/>
          <w:numId w:val="7"/>
        </w:numPr>
        <w:spacing w:line="276" w:lineRule="auto"/>
        <w:ind w:left="900"/>
        <w:rPr>
          <w:rFonts w:cs="Times New Roman"/>
          <w:sz w:val="22"/>
        </w:rPr>
      </w:pPr>
      <w:r>
        <w:rPr>
          <w:rFonts w:cs="Times New Roman"/>
          <w:sz w:val="22"/>
        </w:rPr>
        <w:t xml:space="preserve">Cyber </w:t>
      </w:r>
      <w:r w:rsidR="0033240E">
        <w:rPr>
          <w:rFonts w:cs="Times New Roman"/>
          <w:sz w:val="22"/>
        </w:rPr>
        <w:t>Defense by the U.S. Government</w:t>
      </w:r>
    </w:p>
    <w:p w14:paraId="23E1C3A4" w14:textId="4FC3E124" w:rsidR="004A1A9F" w:rsidRDefault="004A1A9F" w:rsidP="00952809">
      <w:pPr>
        <w:pStyle w:val="ListParagraph"/>
        <w:keepNext/>
        <w:numPr>
          <w:ilvl w:val="1"/>
          <w:numId w:val="7"/>
        </w:numPr>
        <w:spacing w:line="276" w:lineRule="auto"/>
        <w:rPr>
          <w:rFonts w:cs="Times New Roman"/>
          <w:sz w:val="22"/>
        </w:rPr>
      </w:pPr>
      <w:r>
        <w:rPr>
          <w:rFonts w:cs="Times New Roman"/>
          <w:sz w:val="22"/>
        </w:rPr>
        <w:t>Who in government is responsible for computer network defense</w:t>
      </w:r>
      <w:r w:rsidR="00627178">
        <w:rPr>
          <w:rFonts w:cs="Times New Roman"/>
          <w:sz w:val="22"/>
        </w:rPr>
        <w:t xml:space="preserve"> – for the .mil, .gov, and .com realms</w:t>
      </w:r>
      <w:r>
        <w:rPr>
          <w:rFonts w:cs="Times New Roman"/>
          <w:sz w:val="22"/>
        </w:rPr>
        <w:t>?  Who should be?</w:t>
      </w:r>
      <w:r w:rsidR="00E01F99">
        <w:rPr>
          <w:rFonts w:cs="Times New Roman"/>
          <w:sz w:val="22"/>
        </w:rPr>
        <w:t xml:space="preserve"> </w:t>
      </w:r>
    </w:p>
    <w:p w14:paraId="030BFEA9" w14:textId="72DD40A3" w:rsidR="004A1A9F" w:rsidRDefault="00627178" w:rsidP="00952809">
      <w:pPr>
        <w:pStyle w:val="ListParagraph"/>
        <w:keepNext/>
        <w:numPr>
          <w:ilvl w:val="1"/>
          <w:numId w:val="7"/>
        </w:numPr>
        <w:spacing w:line="276" w:lineRule="auto"/>
        <w:rPr>
          <w:rFonts w:cs="Times New Roman"/>
          <w:sz w:val="22"/>
        </w:rPr>
      </w:pPr>
      <w:r>
        <w:rPr>
          <w:rFonts w:cs="Times New Roman"/>
          <w:sz w:val="22"/>
        </w:rPr>
        <w:t>How easy should</w:t>
      </w:r>
      <w:r w:rsidR="00C23719">
        <w:rPr>
          <w:rFonts w:cs="Times New Roman"/>
          <w:sz w:val="22"/>
        </w:rPr>
        <w:t xml:space="preserve"> it be for federal agencies to share cyber-related</w:t>
      </w:r>
      <w:r>
        <w:rPr>
          <w:rFonts w:cs="Times New Roman"/>
          <w:sz w:val="22"/>
        </w:rPr>
        <w:t xml:space="preserve"> information</w:t>
      </w:r>
      <w:r w:rsidR="00C23719">
        <w:rPr>
          <w:rFonts w:cs="Times New Roman"/>
          <w:sz w:val="22"/>
        </w:rPr>
        <w:t xml:space="preserve"> – internally and externally</w:t>
      </w:r>
      <w:r>
        <w:rPr>
          <w:rFonts w:cs="Times New Roman"/>
          <w:sz w:val="22"/>
        </w:rPr>
        <w:t>?</w:t>
      </w:r>
      <w:r w:rsidR="0033240E">
        <w:rPr>
          <w:rFonts w:cs="Times New Roman"/>
          <w:sz w:val="22"/>
        </w:rPr>
        <w:t xml:space="preserve">  What are potential risks?</w:t>
      </w:r>
    </w:p>
    <w:p w14:paraId="4A580576" w14:textId="2BAFB560" w:rsidR="0033240E" w:rsidRDefault="0033240E" w:rsidP="00952809">
      <w:pPr>
        <w:pStyle w:val="ListParagraph"/>
        <w:keepNext/>
        <w:numPr>
          <w:ilvl w:val="1"/>
          <w:numId w:val="7"/>
        </w:numPr>
        <w:spacing w:line="276" w:lineRule="auto"/>
        <w:rPr>
          <w:rFonts w:cs="Times New Roman"/>
          <w:sz w:val="22"/>
        </w:rPr>
      </w:pPr>
      <w:r>
        <w:rPr>
          <w:rFonts w:cs="Times New Roman"/>
          <w:sz w:val="22"/>
        </w:rPr>
        <w:t>How active should defense be?</w:t>
      </w:r>
    </w:p>
    <w:p w14:paraId="0ECDF972" w14:textId="46EE9B11" w:rsidR="008B4B77" w:rsidRDefault="008B4B77" w:rsidP="00952809">
      <w:pPr>
        <w:pStyle w:val="ListParagraph"/>
        <w:keepNext/>
        <w:numPr>
          <w:ilvl w:val="1"/>
          <w:numId w:val="7"/>
        </w:numPr>
        <w:spacing w:line="276" w:lineRule="auto"/>
        <w:rPr>
          <w:rFonts w:cs="Times New Roman"/>
          <w:sz w:val="22"/>
        </w:rPr>
      </w:pPr>
      <w:r>
        <w:rPr>
          <w:rFonts w:cs="Times New Roman"/>
          <w:sz w:val="22"/>
        </w:rPr>
        <w:t>Are you comfortable with how the U.S. Government this year has used court orders pursuant to Fed. R. Cr. P. 41 to counter ransomware attacks?</w:t>
      </w:r>
    </w:p>
    <w:p w14:paraId="17D11845" w14:textId="6AB30CED" w:rsidR="008B4B77" w:rsidRDefault="008B4B77" w:rsidP="008B4B77">
      <w:pPr>
        <w:pStyle w:val="ListParagraph"/>
        <w:keepNext/>
        <w:numPr>
          <w:ilvl w:val="0"/>
          <w:numId w:val="7"/>
        </w:numPr>
        <w:spacing w:line="276" w:lineRule="auto"/>
        <w:ind w:left="900"/>
        <w:rPr>
          <w:rFonts w:cs="Times New Roman"/>
          <w:sz w:val="22"/>
        </w:rPr>
      </w:pPr>
      <w:r>
        <w:rPr>
          <w:rFonts w:cs="Times New Roman"/>
          <w:sz w:val="22"/>
        </w:rPr>
        <w:t xml:space="preserve">Cyber Attack by the U.S. Government </w:t>
      </w:r>
    </w:p>
    <w:p w14:paraId="7203D68E" w14:textId="76650359" w:rsidR="00F94B1C" w:rsidRDefault="00F94B1C" w:rsidP="00F94B1C">
      <w:pPr>
        <w:pStyle w:val="ListParagraph"/>
        <w:keepNext/>
        <w:numPr>
          <w:ilvl w:val="1"/>
          <w:numId w:val="7"/>
        </w:numPr>
        <w:spacing w:line="276" w:lineRule="auto"/>
        <w:rPr>
          <w:rFonts w:cs="Times New Roman"/>
          <w:sz w:val="22"/>
        </w:rPr>
      </w:pPr>
      <w:r>
        <w:rPr>
          <w:rFonts w:cs="Times New Roman"/>
          <w:sz w:val="22"/>
        </w:rPr>
        <w:t xml:space="preserve">What legal authorities are available to the U.S. Government to engage in </w:t>
      </w:r>
      <w:proofErr w:type="spellStart"/>
      <w:r>
        <w:rPr>
          <w:rFonts w:cs="Times New Roman"/>
          <w:sz w:val="22"/>
        </w:rPr>
        <w:t>cyber attack</w:t>
      </w:r>
      <w:proofErr w:type="spellEnd"/>
      <w:r>
        <w:rPr>
          <w:rFonts w:cs="Times New Roman"/>
          <w:sz w:val="22"/>
        </w:rPr>
        <w:t xml:space="preserve"> – computer network attack?</w:t>
      </w:r>
    </w:p>
    <w:p w14:paraId="5AC48133" w14:textId="307BE00A" w:rsidR="00F94B1C" w:rsidRDefault="003532BE" w:rsidP="00F94B1C">
      <w:pPr>
        <w:pStyle w:val="ListParagraph"/>
        <w:keepNext/>
        <w:numPr>
          <w:ilvl w:val="1"/>
          <w:numId w:val="7"/>
        </w:numPr>
        <w:spacing w:line="276" w:lineRule="auto"/>
        <w:rPr>
          <w:rFonts w:cs="Times New Roman"/>
          <w:sz w:val="22"/>
        </w:rPr>
      </w:pPr>
      <w:r>
        <w:rPr>
          <w:rFonts w:cs="Times New Roman"/>
          <w:sz w:val="22"/>
        </w:rPr>
        <w:t>What actor(s)</w:t>
      </w:r>
      <w:r w:rsidR="00F94B1C">
        <w:rPr>
          <w:rFonts w:cs="Times New Roman"/>
          <w:sz w:val="22"/>
        </w:rPr>
        <w:t xml:space="preserve"> in the federal government </w:t>
      </w:r>
      <w:r>
        <w:rPr>
          <w:rFonts w:cs="Times New Roman"/>
          <w:sz w:val="22"/>
        </w:rPr>
        <w:t>can do it?  Should do it?  What rules should operate?</w:t>
      </w:r>
    </w:p>
    <w:p w14:paraId="1E902977" w14:textId="77777777" w:rsidR="009C7AA8" w:rsidRDefault="009C7AA8" w:rsidP="00925A23">
      <w:pPr>
        <w:pStyle w:val="ListParagraph"/>
        <w:keepNext/>
        <w:numPr>
          <w:ilvl w:val="0"/>
          <w:numId w:val="7"/>
        </w:numPr>
        <w:spacing w:line="276" w:lineRule="auto"/>
        <w:ind w:left="900"/>
        <w:rPr>
          <w:rFonts w:cs="Times New Roman"/>
          <w:sz w:val="22"/>
        </w:rPr>
      </w:pPr>
      <w:r>
        <w:rPr>
          <w:rFonts w:cs="Times New Roman"/>
          <w:sz w:val="22"/>
        </w:rPr>
        <w:t>In terms of decision process:</w:t>
      </w:r>
    </w:p>
    <w:p w14:paraId="71AFCEB2" w14:textId="77777777" w:rsidR="009C7AA8" w:rsidRDefault="009C7AA8" w:rsidP="009C7AA8">
      <w:pPr>
        <w:pStyle w:val="ListParagraph"/>
        <w:keepNext/>
        <w:numPr>
          <w:ilvl w:val="1"/>
          <w:numId w:val="7"/>
        </w:numPr>
        <w:spacing w:line="276" w:lineRule="auto"/>
        <w:rPr>
          <w:rFonts w:cs="Times New Roman"/>
          <w:sz w:val="22"/>
        </w:rPr>
      </w:pPr>
      <w:r>
        <w:rPr>
          <w:rFonts w:cs="Times New Roman"/>
          <w:sz w:val="22"/>
        </w:rPr>
        <w:t xml:space="preserve">When should a cyber incident be brought to the NSC and/or the President, vs. being left at the agency level?  </w:t>
      </w:r>
    </w:p>
    <w:p w14:paraId="1B4EB8F3" w14:textId="1F5742F1" w:rsidR="00925A23" w:rsidRDefault="00925A23" w:rsidP="009C7AA8">
      <w:pPr>
        <w:pStyle w:val="ListParagraph"/>
        <w:keepNext/>
        <w:numPr>
          <w:ilvl w:val="1"/>
          <w:numId w:val="7"/>
        </w:numPr>
        <w:spacing w:line="276" w:lineRule="auto"/>
        <w:rPr>
          <w:rFonts w:cs="Times New Roman"/>
          <w:sz w:val="22"/>
        </w:rPr>
      </w:pPr>
      <w:r>
        <w:rPr>
          <w:rFonts w:cs="Times New Roman"/>
          <w:sz w:val="22"/>
        </w:rPr>
        <w:t>Is legal secrecy a problem regarding the law concerning cyber defense and attack?</w:t>
      </w:r>
    </w:p>
    <w:p w14:paraId="2D2CCBE7" w14:textId="63A31B05" w:rsidR="006B7D5A" w:rsidRDefault="006B7D5A" w:rsidP="00925A23">
      <w:pPr>
        <w:pStyle w:val="ListParagraph"/>
        <w:keepNext/>
        <w:numPr>
          <w:ilvl w:val="0"/>
          <w:numId w:val="7"/>
        </w:numPr>
        <w:spacing w:line="276" w:lineRule="auto"/>
        <w:ind w:left="900"/>
        <w:rPr>
          <w:rFonts w:cs="Times New Roman"/>
          <w:sz w:val="22"/>
        </w:rPr>
      </w:pPr>
      <w:r>
        <w:rPr>
          <w:rFonts w:cs="Times New Roman"/>
          <w:sz w:val="22"/>
        </w:rPr>
        <w:t xml:space="preserve">How does international law govern cyber operations?  What principle(s) of the law of armed conflict (LOAC) </w:t>
      </w:r>
      <w:r w:rsidR="00F52B76">
        <w:rPr>
          <w:rFonts w:cs="Times New Roman"/>
          <w:sz w:val="22"/>
        </w:rPr>
        <w:t xml:space="preserve">do you think </w:t>
      </w:r>
      <w:r>
        <w:rPr>
          <w:rFonts w:cs="Times New Roman"/>
          <w:sz w:val="22"/>
        </w:rPr>
        <w:t xml:space="preserve">might be </w:t>
      </w:r>
      <w:r w:rsidR="00AD79D2">
        <w:rPr>
          <w:rFonts w:cs="Times New Roman"/>
          <w:sz w:val="22"/>
        </w:rPr>
        <w:t>most difficult to apply?</w:t>
      </w:r>
    </w:p>
    <w:p w14:paraId="70613A59" w14:textId="4CFB07C8" w:rsidR="00AD79D2" w:rsidRDefault="00AD79D2" w:rsidP="00925A23">
      <w:pPr>
        <w:pStyle w:val="ListParagraph"/>
        <w:keepNext/>
        <w:numPr>
          <w:ilvl w:val="0"/>
          <w:numId w:val="7"/>
        </w:numPr>
        <w:spacing w:line="276" w:lineRule="auto"/>
        <w:ind w:left="900"/>
        <w:rPr>
          <w:rFonts w:cs="Times New Roman"/>
          <w:sz w:val="22"/>
        </w:rPr>
      </w:pPr>
      <w:r>
        <w:rPr>
          <w:rFonts w:cs="Times New Roman"/>
          <w:sz w:val="22"/>
        </w:rPr>
        <w:t xml:space="preserve">What </w:t>
      </w:r>
      <w:r w:rsidR="00696753">
        <w:rPr>
          <w:rFonts w:cs="Times New Roman"/>
          <w:sz w:val="22"/>
        </w:rPr>
        <w:t>does the Ohio state-level response involve, in terms of legal authorities and actors?</w:t>
      </w:r>
      <w:r w:rsidR="004B257F">
        <w:rPr>
          <w:rFonts w:cs="Times New Roman"/>
          <w:sz w:val="22"/>
        </w:rPr>
        <w:t xml:space="preserve">  (lecture)</w:t>
      </w:r>
    </w:p>
    <w:p w14:paraId="308B8FC2" w14:textId="4271AF5D" w:rsidR="00696753" w:rsidRDefault="00696753" w:rsidP="00925A23">
      <w:pPr>
        <w:pStyle w:val="ListParagraph"/>
        <w:keepNext/>
        <w:numPr>
          <w:ilvl w:val="0"/>
          <w:numId w:val="7"/>
        </w:numPr>
        <w:spacing w:line="276" w:lineRule="auto"/>
        <w:ind w:left="900"/>
        <w:rPr>
          <w:rFonts w:cs="Times New Roman"/>
          <w:sz w:val="22"/>
        </w:rPr>
      </w:pPr>
      <w:r>
        <w:rPr>
          <w:rFonts w:cs="Times New Roman"/>
          <w:sz w:val="22"/>
        </w:rPr>
        <w:t xml:space="preserve">What </w:t>
      </w:r>
      <w:r w:rsidR="006F3BDE">
        <w:rPr>
          <w:rFonts w:cs="Times New Roman"/>
          <w:sz w:val="22"/>
        </w:rPr>
        <w:t xml:space="preserve">are </w:t>
      </w:r>
      <w:proofErr w:type="gramStart"/>
      <w:r w:rsidR="006F3BDE">
        <w:rPr>
          <w:rFonts w:cs="Times New Roman"/>
          <w:sz w:val="22"/>
        </w:rPr>
        <w:t>particular risks</w:t>
      </w:r>
      <w:proofErr w:type="gramEnd"/>
      <w:r w:rsidR="006F3BDE">
        <w:rPr>
          <w:rFonts w:cs="Times New Roman"/>
          <w:sz w:val="22"/>
        </w:rPr>
        <w:t xml:space="preserve"> and options for the private sector when facing </w:t>
      </w:r>
      <w:proofErr w:type="spellStart"/>
      <w:r w:rsidR="006F3BDE">
        <w:rPr>
          <w:rFonts w:cs="Times New Roman"/>
          <w:sz w:val="22"/>
        </w:rPr>
        <w:t>cyber attack</w:t>
      </w:r>
      <w:proofErr w:type="spellEnd"/>
      <w:r w:rsidR="006F3BDE">
        <w:rPr>
          <w:rFonts w:cs="Times New Roman"/>
          <w:sz w:val="22"/>
        </w:rPr>
        <w:t xml:space="preserve">, including by foreign actors?  Should the private sector </w:t>
      </w:r>
      <w:proofErr w:type="gramStart"/>
      <w:r w:rsidR="006F3BDE">
        <w:rPr>
          <w:rFonts w:cs="Times New Roman"/>
          <w:sz w:val="22"/>
        </w:rPr>
        <w:t>have the ability to</w:t>
      </w:r>
      <w:proofErr w:type="gramEnd"/>
      <w:r w:rsidR="006F3BDE">
        <w:rPr>
          <w:rFonts w:cs="Times New Roman"/>
          <w:sz w:val="22"/>
        </w:rPr>
        <w:t xml:space="preserve"> “hack back”?</w:t>
      </w:r>
    </w:p>
    <w:p w14:paraId="3631D086" w14:textId="30D0556E" w:rsidR="00EF5594" w:rsidRPr="00AE5B6B" w:rsidRDefault="00EF5594" w:rsidP="00925A23">
      <w:pPr>
        <w:pStyle w:val="ListParagraph"/>
        <w:keepNext/>
        <w:numPr>
          <w:ilvl w:val="0"/>
          <w:numId w:val="7"/>
        </w:numPr>
        <w:spacing w:line="276" w:lineRule="auto"/>
        <w:ind w:left="900"/>
        <w:rPr>
          <w:rFonts w:cs="Times New Roman"/>
          <w:sz w:val="22"/>
        </w:rPr>
      </w:pPr>
      <w:r>
        <w:rPr>
          <w:rFonts w:cs="Times New Roman"/>
          <w:sz w:val="22"/>
        </w:rPr>
        <w:t>Regarding A.I., how does A.I. potentially implicate national security?  What risks and opportunities does it present?  What do you think should be done?</w:t>
      </w:r>
    </w:p>
    <w:p w14:paraId="3125ABD5" w14:textId="77777777" w:rsidR="002C36D0" w:rsidRPr="00AE5B6B" w:rsidRDefault="002C36D0" w:rsidP="002C36D0">
      <w:pPr>
        <w:spacing w:line="276" w:lineRule="auto"/>
        <w:ind w:left="360"/>
        <w:rPr>
          <w:rFonts w:cs="Times New Roman"/>
          <w:sz w:val="22"/>
        </w:rPr>
      </w:pPr>
    </w:p>
    <w:p w14:paraId="56D0E4BB" w14:textId="77777777" w:rsidR="002C36D0" w:rsidRDefault="002C36D0" w:rsidP="006735EF">
      <w:pPr>
        <w:keepNext/>
        <w:spacing w:line="276" w:lineRule="auto"/>
        <w:rPr>
          <w:rFonts w:cs="Times New Roman"/>
          <w:b/>
          <w:sz w:val="22"/>
        </w:rPr>
      </w:pPr>
    </w:p>
    <w:p w14:paraId="3664288D" w14:textId="77777777" w:rsidR="002C36D0" w:rsidRDefault="002C36D0" w:rsidP="006735EF">
      <w:pPr>
        <w:keepNext/>
        <w:spacing w:line="276" w:lineRule="auto"/>
        <w:rPr>
          <w:rFonts w:cs="Times New Roman"/>
          <w:b/>
          <w:sz w:val="22"/>
        </w:rPr>
      </w:pPr>
    </w:p>
    <w:p w14:paraId="79A42E3D" w14:textId="0882CEF6" w:rsidR="008F2DB8" w:rsidRDefault="008F2DB8" w:rsidP="006735EF">
      <w:pPr>
        <w:keepNext/>
        <w:spacing w:line="276" w:lineRule="auto"/>
        <w:rPr>
          <w:rFonts w:cs="Times New Roman"/>
          <w:b/>
          <w:sz w:val="22"/>
        </w:rPr>
      </w:pPr>
      <w:r w:rsidRPr="00AE5B6B">
        <w:rPr>
          <w:rFonts w:cs="Times New Roman"/>
          <w:b/>
          <w:sz w:val="22"/>
        </w:rPr>
        <w:t>Detainees &amp; Interrogation</w:t>
      </w:r>
    </w:p>
    <w:p w14:paraId="697DF094" w14:textId="2BE09B28" w:rsidR="006735EF" w:rsidRDefault="006735EF" w:rsidP="006735EF">
      <w:pPr>
        <w:keepNext/>
        <w:spacing w:line="276" w:lineRule="auto"/>
        <w:rPr>
          <w:rFonts w:cs="Times New Roman"/>
          <w:b/>
          <w:sz w:val="22"/>
        </w:rPr>
      </w:pPr>
    </w:p>
    <w:p w14:paraId="45E5ED53" w14:textId="77777777" w:rsidR="008F2DB8" w:rsidRPr="00AE5B6B" w:rsidRDefault="008F2DB8" w:rsidP="008F2DB8">
      <w:pPr>
        <w:keepNext/>
        <w:spacing w:line="276" w:lineRule="auto"/>
        <w:ind w:left="360"/>
        <w:rPr>
          <w:rFonts w:cs="Times New Roman"/>
          <w:i/>
          <w:sz w:val="22"/>
        </w:rPr>
      </w:pPr>
      <w:r w:rsidRPr="00AE5B6B">
        <w:rPr>
          <w:rFonts w:cs="Times New Roman"/>
          <w:i/>
          <w:sz w:val="22"/>
          <w:u w:val="single"/>
        </w:rPr>
        <w:t>Required Readings</w:t>
      </w:r>
      <w:r w:rsidRPr="00AE5B6B">
        <w:rPr>
          <w:rFonts w:cs="Times New Roman"/>
          <w:i/>
          <w:sz w:val="22"/>
        </w:rPr>
        <w:t>:</w:t>
      </w:r>
    </w:p>
    <w:p w14:paraId="2D51CCE9" w14:textId="77777777" w:rsidR="00FC7017" w:rsidRDefault="00FC7017" w:rsidP="006735EF">
      <w:pPr>
        <w:pStyle w:val="ListParagraph"/>
        <w:keepNext/>
        <w:numPr>
          <w:ilvl w:val="0"/>
          <w:numId w:val="33"/>
        </w:numPr>
        <w:spacing w:line="276" w:lineRule="auto"/>
        <w:ind w:left="900"/>
        <w:rPr>
          <w:rFonts w:cs="Times New Roman"/>
          <w:sz w:val="22"/>
        </w:rPr>
      </w:pPr>
      <w:r>
        <w:rPr>
          <w:rFonts w:cs="Times New Roman"/>
          <w:sz w:val="22"/>
        </w:rPr>
        <w:t>Detainees</w:t>
      </w:r>
    </w:p>
    <w:p w14:paraId="4C64B18A" w14:textId="417265D4" w:rsidR="008F2DB8" w:rsidRPr="00AE5B6B" w:rsidRDefault="008F2DB8" w:rsidP="005338C9">
      <w:pPr>
        <w:pStyle w:val="ListParagraph"/>
        <w:keepNext/>
        <w:numPr>
          <w:ilvl w:val="1"/>
          <w:numId w:val="33"/>
        </w:numPr>
        <w:spacing w:line="276" w:lineRule="auto"/>
        <w:rPr>
          <w:rFonts w:cs="Times New Roman"/>
          <w:sz w:val="22"/>
        </w:rPr>
      </w:pPr>
      <w:r w:rsidRPr="00AE5B6B">
        <w:rPr>
          <w:rFonts w:cs="Times New Roman"/>
          <w:sz w:val="22"/>
        </w:rPr>
        <w:t>Non-Detention Act, 18 U.S.C. 4001(a)</w:t>
      </w:r>
      <w:r w:rsidR="00D36BAE">
        <w:rPr>
          <w:rFonts w:cs="Times New Roman"/>
          <w:sz w:val="22"/>
        </w:rPr>
        <w:t xml:space="preserve"> (Carmen)</w:t>
      </w:r>
    </w:p>
    <w:p w14:paraId="2CE9F362" w14:textId="77777777" w:rsidR="00BA4C6D" w:rsidRPr="00BA4C6D" w:rsidRDefault="000446A0" w:rsidP="00BA4C6D">
      <w:pPr>
        <w:pStyle w:val="ListParagraph"/>
        <w:keepNext/>
        <w:numPr>
          <w:ilvl w:val="1"/>
          <w:numId w:val="33"/>
        </w:numPr>
        <w:spacing w:line="276" w:lineRule="auto"/>
        <w:rPr>
          <w:rFonts w:cs="Times New Roman"/>
          <w:sz w:val="22"/>
        </w:rPr>
      </w:pPr>
      <w:r w:rsidRPr="00BA4C6D">
        <w:rPr>
          <w:i/>
          <w:iCs/>
        </w:rPr>
        <w:t xml:space="preserve">Padilla v. </w:t>
      </w:r>
      <w:r w:rsidR="00582159" w:rsidRPr="00BA4C6D">
        <w:rPr>
          <w:i/>
          <w:iCs/>
        </w:rPr>
        <w:t>Hanft</w:t>
      </w:r>
      <w:r w:rsidR="00582159">
        <w:t>, Cert Grant Denial – Concurrence by Justice Kennedy, April 3, 2006</w:t>
      </w:r>
      <w:r w:rsidR="00BE7CC8">
        <w:t xml:space="preserve">, </w:t>
      </w:r>
      <w:hyperlink r:id="rId158" w:history="1">
        <w:r w:rsidR="00BE7CC8" w:rsidRPr="00BA4C6D">
          <w:rPr>
            <w:rStyle w:val="Hyperlink"/>
            <w:rFonts w:cs="Times New Roman"/>
            <w:sz w:val="22"/>
          </w:rPr>
          <w:t>https://www.law.cornell.edu/supct/html/05-533.ZA.html</w:t>
        </w:r>
      </w:hyperlink>
      <w:r w:rsidR="00BE7CC8">
        <w:t xml:space="preserve"> (concise history of the Padilla </w:t>
      </w:r>
      <w:r w:rsidR="00BE7CC8" w:rsidRPr="00BA4C6D">
        <w:t>case)</w:t>
      </w:r>
    </w:p>
    <w:p w14:paraId="78D86E46" w14:textId="77777777" w:rsidR="00BA4C6D" w:rsidRPr="00BA4C6D" w:rsidRDefault="00EC57BD" w:rsidP="00BA4C6D">
      <w:pPr>
        <w:pStyle w:val="ListParagraph"/>
        <w:keepNext/>
        <w:numPr>
          <w:ilvl w:val="1"/>
          <w:numId w:val="33"/>
        </w:numPr>
        <w:spacing w:line="276" w:lineRule="auto"/>
        <w:rPr>
          <w:rFonts w:cs="Times New Roman"/>
          <w:sz w:val="22"/>
        </w:rPr>
      </w:pPr>
      <w:r w:rsidRPr="00BA4C6D">
        <w:rPr>
          <w:i/>
          <w:iCs/>
        </w:rPr>
        <w:t>Padilla v. Hanft</w:t>
      </w:r>
      <w:r w:rsidRPr="00BA4C6D">
        <w:t xml:space="preserve">, 423 F.3d 386 (4th Cir. </w:t>
      </w:r>
      <w:r w:rsidR="00A3006E" w:rsidRPr="00BA4C6D">
        <w:t xml:space="preserve">2005) </w:t>
      </w:r>
      <w:r w:rsidR="00537D72" w:rsidRPr="00BA4C6D">
        <w:t xml:space="preserve">– skim </w:t>
      </w:r>
      <w:r w:rsidR="00176A7D" w:rsidRPr="00BA4C6D">
        <w:t>(Carmen)</w:t>
      </w:r>
    </w:p>
    <w:p w14:paraId="67AF9E71" w14:textId="77777777" w:rsidR="00BA4C6D" w:rsidRPr="00BA4C6D" w:rsidRDefault="005338C9" w:rsidP="00BA4C6D">
      <w:pPr>
        <w:pStyle w:val="ListParagraph"/>
        <w:keepNext/>
        <w:numPr>
          <w:ilvl w:val="0"/>
          <w:numId w:val="33"/>
        </w:numPr>
        <w:spacing w:line="276" w:lineRule="auto"/>
        <w:rPr>
          <w:rFonts w:cs="Times New Roman"/>
          <w:sz w:val="22"/>
        </w:rPr>
      </w:pPr>
      <w:r w:rsidRPr="00BA4C6D">
        <w:t>Interrogation</w:t>
      </w:r>
    </w:p>
    <w:p w14:paraId="5848BE11" w14:textId="58300B8F" w:rsidR="004A2FD1" w:rsidRPr="004A2FD1" w:rsidRDefault="00BE5BB7" w:rsidP="00BA4C6D">
      <w:pPr>
        <w:pStyle w:val="ListParagraph"/>
        <w:keepNext/>
        <w:numPr>
          <w:ilvl w:val="1"/>
          <w:numId w:val="33"/>
        </w:numPr>
        <w:spacing w:line="276" w:lineRule="auto"/>
        <w:rPr>
          <w:rFonts w:cs="Times New Roman"/>
          <w:sz w:val="22"/>
        </w:rPr>
      </w:pPr>
      <w:r>
        <w:t xml:space="preserve">Anti-Torture </w:t>
      </w:r>
      <w:r w:rsidR="004A2FD1">
        <w:t xml:space="preserve">Statutes (Carmen, </w:t>
      </w:r>
      <w:r>
        <w:t xml:space="preserve">all </w:t>
      </w:r>
      <w:r w:rsidR="004A2FD1">
        <w:t>in one doc)</w:t>
      </w:r>
    </w:p>
    <w:p w14:paraId="51688AAE" w14:textId="38D4D6FF" w:rsidR="005338C9" w:rsidRPr="00BA4C6D" w:rsidRDefault="007117FE" w:rsidP="004A2FD1">
      <w:pPr>
        <w:pStyle w:val="ListParagraph"/>
        <w:keepNext/>
        <w:numPr>
          <w:ilvl w:val="2"/>
          <w:numId w:val="33"/>
        </w:numPr>
        <w:spacing w:line="276" w:lineRule="auto"/>
        <w:rPr>
          <w:rFonts w:cs="Times New Roman"/>
          <w:sz w:val="22"/>
        </w:rPr>
      </w:pPr>
      <w:r w:rsidRPr="00BA4C6D">
        <w:t>Anti-Torture</w:t>
      </w:r>
      <w:r>
        <w:t xml:space="preserve"> Statute, </w:t>
      </w:r>
      <w:r w:rsidR="005338C9" w:rsidRPr="00AE5B6B">
        <w:t>18 U.S.C. §§ 2340, 2340A (</w:t>
      </w:r>
      <w:r>
        <w:t>as amended)</w:t>
      </w:r>
    </w:p>
    <w:p w14:paraId="329D23F5" w14:textId="0609D173" w:rsidR="005338C9" w:rsidRPr="00AE5B6B" w:rsidRDefault="005338C9" w:rsidP="004A2FD1">
      <w:pPr>
        <w:pStyle w:val="ListParagraph"/>
        <w:keepNext/>
        <w:numPr>
          <w:ilvl w:val="2"/>
          <w:numId w:val="33"/>
        </w:numPr>
        <w:spacing w:line="276" w:lineRule="auto"/>
        <w:rPr>
          <w:rFonts w:cs="Times New Roman"/>
          <w:sz w:val="22"/>
        </w:rPr>
      </w:pPr>
      <w:r w:rsidRPr="00AE5B6B">
        <w:rPr>
          <w:rFonts w:cs="Times New Roman"/>
          <w:sz w:val="22"/>
        </w:rPr>
        <w:t xml:space="preserve">McCain Amendment and Interrogator Liability Relief in 2006 Detainee Treatment Act, in the 2006 NDAA, P.L. 109-163, Sec. 1401-4, 119 Stat. 3136  </w:t>
      </w:r>
    </w:p>
    <w:p w14:paraId="1190EEF5" w14:textId="18F32587" w:rsidR="005338C9" w:rsidRPr="00AE5B6B" w:rsidRDefault="005338C9" w:rsidP="004A2FD1">
      <w:pPr>
        <w:pStyle w:val="ListParagraph"/>
        <w:keepNext/>
        <w:numPr>
          <w:ilvl w:val="2"/>
          <w:numId w:val="33"/>
        </w:numPr>
        <w:spacing w:line="276" w:lineRule="auto"/>
        <w:rPr>
          <w:rFonts w:cs="Times New Roman"/>
          <w:sz w:val="22"/>
        </w:rPr>
      </w:pPr>
      <w:r w:rsidRPr="00AE5B6B">
        <w:rPr>
          <w:rFonts w:cs="Times New Roman"/>
          <w:sz w:val="22"/>
        </w:rPr>
        <w:t>NDAA for 2016, Pub. L. No. 114-92, § 1045, 129 Stat. 726, 977–79 (2015) (extending to the U.S. government generally the limitation of acceptable interrogation techniques to those found in the Army Field Manual)</w:t>
      </w:r>
    </w:p>
    <w:p w14:paraId="4618122D" w14:textId="0130885F" w:rsidR="008F2DB8" w:rsidRPr="00AE5B6B" w:rsidRDefault="008F2DB8" w:rsidP="006735EF">
      <w:pPr>
        <w:pStyle w:val="ListParagraph"/>
        <w:keepNext/>
        <w:numPr>
          <w:ilvl w:val="0"/>
          <w:numId w:val="33"/>
        </w:numPr>
        <w:spacing w:line="276" w:lineRule="auto"/>
        <w:ind w:left="900"/>
        <w:rPr>
          <w:rFonts w:cs="Times New Roman"/>
          <w:sz w:val="22"/>
        </w:rPr>
      </w:pPr>
      <w:r w:rsidRPr="00AE5B6B">
        <w:rPr>
          <w:rFonts w:cs="Times New Roman"/>
          <w:sz w:val="22"/>
        </w:rPr>
        <w:t>Skim</w:t>
      </w:r>
      <w:r w:rsidR="0090120F">
        <w:rPr>
          <w:rFonts w:cs="Times New Roman"/>
          <w:sz w:val="22"/>
        </w:rPr>
        <w:t xml:space="preserve"> (shared not for their accuracy on every detail, but to provide a sense of the intensity of the activities involved and the intensity of the public conversation):</w:t>
      </w:r>
    </w:p>
    <w:p w14:paraId="6B957B2E" w14:textId="77777777" w:rsidR="00AF4E85" w:rsidRPr="00AE5B6B" w:rsidRDefault="00AF4E85" w:rsidP="00AF4E85">
      <w:pPr>
        <w:pStyle w:val="ListParagraph"/>
        <w:keepNext/>
        <w:numPr>
          <w:ilvl w:val="1"/>
          <w:numId w:val="33"/>
        </w:numPr>
        <w:spacing w:line="276" w:lineRule="auto"/>
        <w:ind w:left="1620"/>
        <w:rPr>
          <w:rFonts w:cs="Times New Roman"/>
          <w:sz w:val="22"/>
        </w:rPr>
      </w:pPr>
      <w:r w:rsidRPr="00AE5B6B">
        <w:rPr>
          <w:rFonts w:cs="Times New Roman"/>
          <w:sz w:val="22"/>
        </w:rPr>
        <w:t xml:space="preserve">Jose Padilla, Wikipedia, </w:t>
      </w:r>
      <w:hyperlink r:id="rId159" w:history="1">
        <w:r w:rsidRPr="00AE5B6B">
          <w:rPr>
            <w:rStyle w:val="Hyperlink"/>
            <w:rFonts w:cs="Times New Roman"/>
            <w:sz w:val="22"/>
          </w:rPr>
          <w:t>http://en.wikipedia.org/wiki/José_Padilla_(prisoner)</w:t>
        </w:r>
      </w:hyperlink>
    </w:p>
    <w:p w14:paraId="21195BDC" w14:textId="6E755F64" w:rsidR="00D00028" w:rsidRDefault="00D00028" w:rsidP="00041310">
      <w:pPr>
        <w:pStyle w:val="ListParagraph"/>
        <w:keepNext/>
        <w:numPr>
          <w:ilvl w:val="1"/>
          <w:numId w:val="33"/>
        </w:numPr>
        <w:spacing w:line="276" w:lineRule="auto"/>
        <w:ind w:left="1620"/>
        <w:rPr>
          <w:rFonts w:cs="Times New Roman"/>
          <w:sz w:val="22"/>
        </w:rPr>
      </w:pPr>
      <w:r>
        <w:rPr>
          <w:rFonts w:cs="Times New Roman"/>
          <w:sz w:val="22"/>
        </w:rPr>
        <w:t xml:space="preserve">Yaser Esam Hamdi, Wikipedia, </w:t>
      </w:r>
      <w:hyperlink r:id="rId160" w:history="1">
        <w:r w:rsidR="00AF4E85" w:rsidRPr="0060193C">
          <w:rPr>
            <w:rStyle w:val="Hyperlink"/>
            <w:rFonts w:cs="Times New Roman"/>
            <w:sz w:val="22"/>
          </w:rPr>
          <w:t>https://en.wikipedia.org/wiki/Yaser_Esam_Hamdi</w:t>
        </w:r>
      </w:hyperlink>
      <w:r w:rsidR="00AF4E85">
        <w:rPr>
          <w:rFonts w:cs="Times New Roman"/>
          <w:sz w:val="22"/>
        </w:rPr>
        <w:t xml:space="preserve"> </w:t>
      </w:r>
    </w:p>
    <w:p w14:paraId="49E469CB" w14:textId="30394BB0" w:rsidR="00DF69E7" w:rsidRDefault="00DF69E7" w:rsidP="00041310">
      <w:pPr>
        <w:pStyle w:val="ListParagraph"/>
        <w:keepNext/>
        <w:numPr>
          <w:ilvl w:val="1"/>
          <w:numId w:val="33"/>
        </w:numPr>
        <w:spacing w:line="276" w:lineRule="auto"/>
        <w:ind w:left="1620"/>
        <w:rPr>
          <w:rFonts w:cs="Times New Roman"/>
          <w:sz w:val="22"/>
        </w:rPr>
      </w:pPr>
      <w:r>
        <w:rPr>
          <w:rFonts w:cs="Times New Roman"/>
          <w:sz w:val="22"/>
        </w:rPr>
        <w:t xml:space="preserve">Enhanced Interrogation Techniques, Wikipedia, </w:t>
      </w:r>
      <w:hyperlink r:id="rId161" w:history="1">
        <w:r w:rsidR="0090120F" w:rsidRPr="0060193C">
          <w:rPr>
            <w:rStyle w:val="Hyperlink"/>
            <w:rFonts w:cs="Times New Roman"/>
            <w:sz w:val="22"/>
          </w:rPr>
          <w:t>https://en.wikipedia.org/wiki/Enhanced_interrogation_techniques</w:t>
        </w:r>
      </w:hyperlink>
      <w:r w:rsidR="0090120F">
        <w:rPr>
          <w:rFonts w:cs="Times New Roman"/>
          <w:sz w:val="22"/>
        </w:rPr>
        <w:t xml:space="preserve"> </w:t>
      </w:r>
    </w:p>
    <w:p w14:paraId="247E2DCD" w14:textId="1C35755E" w:rsidR="008F2DB8" w:rsidRPr="00AE5B6B" w:rsidRDefault="008F2DB8" w:rsidP="00041310">
      <w:pPr>
        <w:pStyle w:val="ListParagraph"/>
        <w:keepNext/>
        <w:numPr>
          <w:ilvl w:val="1"/>
          <w:numId w:val="33"/>
        </w:numPr>
        <w:spacing w:line="276" w:lineRule="auto"/>
        <w:ind w:left="1620"/>
        <w:rPr>
          <w:rFonts w:cs="Times New Roman"/>
          <w:sz w:val="22"/>
        </w:rPr>
      </w:pPr>
      <w:r w:rsidRPr="00AE5B6B">
        <w:rPr>
          <w:rFonts w:cs="Times New Roman"/>
          <w:sz w:val="22"/>
        </w:rPr>
        <w:t xml:space="preserve">Abu Ghraib, Wikipedia, </w:t>
      </w:r>
      <w:hyperlink r:id="rId162" w:history="1">
        <w:r w:rsidRPr="00AE5B6B">
          <w:rPr>
            <w:rStyle w:val="Hyperlink"/>
            <w:rFonts w:cs="Times New Roman"/>
            <w:sz w:val="22"/>
          </w:rPr>
          <w:t>http://en.wikipedia.org/wiki/Abu_Ghraib_torture_and_prisoner_abuse</w:t>
        </w:r>
      </w:hyperlink>
      <w:r w:rsidRPr="00AE5B6B">
        <w:rPr>
          <w:rFonts w:cs="Times New Roman"/>
          <w:sz w:val="22"/>
        </w:rPr>
        <w:t xml:space="preserve"> </w:t>
      </w:r>
    </w:p>
    <w:p w14:paraId="17AFE911" w14:textId="77777777" w:rsidR="008F2DB8" w:rsidRPr="00AE5B6B" w:rsidRDefault="008F2DB8" w:rsidP="00041310">
      <w:pPr>
        <w:pStyle w:val="ListParagraph"/>
        <w:keepNext/>
        <w:numPr>
          <w:ilvl w:val="1"/>
          <w:numId w:val="33"/>
        </w:numPr>
        <w:spacing w:line="276" w:lineRule="auto"/>
        <w:ind w:left="1620"/>
        <w:rPr>
          <w:rFonts w:cs="Times New Roman"/>
          <w:sz w:val="22"/>
        </w:rPr>
      </w:pPr>
      <w:r w:rsidRPr="00AE5B6B">
        <w:rPr>
          <w:rFonts w:cs="Times New Roman"/>
          <w:sz w:val="22"/>
        </w:rPr>
        <w:t xml:space="preserve">Khalid Sheikh Mohammed, Wikipedia, </w:t>
      </w:r>
      <w:hyperlink r:id="rId163" w:history="1">
        <w:r w:rsidRPr="00AE5B6B">
          <w:rPr>
            <w:rStyle w:val="Hyperlink"/>
            <w:rFonts w:cs="Times New Roman"/>
            <w:sz w:val="22"/>
          </w:rPr>
          <w:t>http://en.wikipedia.org/wiki/Khalid_Sheikh_Mohammed</w:t>
        </w:r>
      </w:hyperlink>
      <w:r w:rsidRPr="00AE5B6B">
        <w:rPr>
          <w:rFonts w:cs="Times New Roman"/>
          <w:sz w:val="22"/>
        </w:rPr>
        <w:t xml:space="preserve"> </w:t>
      </w:r>
    </w:p>
    <w:p w14:paraId="0C71EE15" w14:textId="77777777" w:rsidR="008F2DB8" w:rsidRPr="00AE5B6B" w:rsidRDefault="008F2DB8" w:rsidP="008F2DB8">
      <w:pPr>
        <w:keepNext/>
        <w:spacing w:line="276" w:lineRule="auto"/>
        <w:ind w:left="360"/>
        <w:rPr>
          <w:rFonts w:cs="Times New Roman"/>
          <w:sz w:val="22"/>
        </w:rPr>
      </w:pPr>
    </w:p>
    <w:p w14:paraId="09C75DF2" w14:textId="77777777" w:rsidR="008F2DB8" w:rsidRPr="00AE5B6B" w:rsidRDefault="008F2DB8" w:rsidP="008F2DB8">
      <w:pPr>
        <w:keepNext/>
        <w:spacing w:line="276" w:lineRule="auto"/>
        <w:ind w:left="360"/>
        <w:rPr>
          <w:rFonts w:cs="Times New Roman"/>
          <w:sz w:val="22"/>
        </w:rPr>
      </w:pPr>
      <w:r w:rsidRPr="00AE5B6B">
        <w:rPr>
          <w:rFonts w:cs="Times New Roman"/>
          <w:i/>
          <w:sz w:val="22"/>
          <w:u w:val="single"/>
        </w:rPr>
        <w:t>Previously Assigned Readings</w:t>
      </w:r>
      <w:r w:rsidRPr="00AE5B6B">
        <w:rPr>
          <w:rFonts w:cs="Times New Roman"/>
          <w:sz w:val="22"/>
        </w:rPr>
        <w:t>:</w:t>
      </w:r>
    </w:p>
    <w:p w14:paraId="406BB6E0" w14:textId="2E41145B" w:rsidR="008F2DB8" w:rsidRPr="00AE5B6B" w:rsidRDefault="008F2DB8" w:rsidP="00041310">
      <w:pPr>
        <w:pStyle w:val="ListParagraph"/>
        <w:keepNext/>
        <w:numPr>
          <w:ilvl w:val="0"/>
          <w:numId w:val="34"/>
        </w:numPr>
        <w:spacing w:line="276" w:lineRule="auto"/>
        <w:ind w:left="900"/>
        <w:rPr>
          <w:rFonts w:cs="Times New Roman"/>
          <w:sz w:val="22"/>
        </w:rPr>
      </w:pPr>
      <w:r w:rsidRPr="00AE5B6B">
        <w:rPr>
          <w:rFonts w:cs="Times New Roman"/>
          <w:sz w:val="22"/>
        </w:rPr>
        <w:t>Geneva Conventions III (POWs) &amp; IV (Civilians)</w:t>
      </w:r>
      <w:r w:rsidR="003704E3">
        <w:rPr>
          <w:rFonts w:cs="Times New Roman"/>
          <w:sz w:val="22"/>
        </w:rPr>
        <w:t>, Common art. III</w:t>
      </w:r>
    </w:p>
    <w:p w14:paraId="4578FCFC" w14:textId="7F4A06E7" w:rsidR="005E3854" w:rsidRDefault="008F2DB8" w:rsidP="005E3854">
      <w:pPr>
        <w:pStyle w:val="ListParagraph"/>
        <w:keepNext/>
        <w:numPr>
          <w:ilvl w:val="0"/>
          <w:numId w:val="34"/>
        </w:numPr>
        <w:spacing w:line="276" w:lineRule="auto"/>
        <w:ind w:left="900"/>
        <w:rPr>
          <w:rFonts w:cs="Times New Roman"/>
          <w:sz w:val="22"/>
        </w:rPr>
      </w:pPr>
      <w:r w:rsidRPr="00AE5B6B">
        <w:rPr>
          <w:rFonts w:cs="Times New Roman"/>
          <w:sz w:val="22"/>
        </w:rPr>
        <w:t>Post-9/11 AUMF, P.L. 107-40</w:t>
      </w:r>
      <w:r w:rsidR="00FF3C4B">
        <w:rPr>
          <w:rFonts w:cs="Times New Roman"/>
          <w:sz w:val="22"/>
        </w:rPr>
        <w:t xml:space="preserve"> </w:t>
      </w:r>
      <w:r w:rsidRPr="00AE5B6B">
        <w:rPr>
          <w:rFonts w:cs="Times New Roman"/>
          <w:sz w:val="22"/>
        </w:rPr>
        <w:t>(2001)</w:t>
      </w:r>
      <w:r w:rsidR="00FF3C4B">
        <w:rPr>
          <w:rFonts w:cs="Times New Roman"/>
          <w:sz w:val="22"/>
        </w:rPr>
        <w:t xml:space="preserve"> (Carmen)</w:t>
      </w:r>
    </w:p>
    <w:p w14:paraId="113EB7B0" w14:textId="55F7D88F" w:rsidR="005E3854" w:rsidRDefault="005E3854" w:rsidP="00951BD0">
      <w:pPr>
        <w:pStyle w:val="ListParagraph"/>
        <w:keepNext/>
        <w:numPr>
          <w:ilvl w:val="0"/>
          <w:numId w:val="34"/>
        </w:numPr>
        <w:spacing w:line="276" w:lineRule="auto"/>
        <w:ind w:left="900"/>
        <w:rPr>
          <w:rFonts w:cs="Times New Roman"/>
          <w:sz w:val="22"/>
        </w:rPr>
      </w:pPr>
      <w:r w:rsidRPr="005E3854">
        <w:rPr>
          <w:rFonts w:cs="Times New Roman"/>
          <w:sz w:val="22"/>
        </w:rPr>
        <w:t xml:space="preserve">Terrorism Definitions (International and Domestic), 18 U.S.C. 2331 </w:t>
      </w:r>
    </w:p>
    <w:p w14:paraId="203BBD8B" w14:textId="4B7ECDCF" w:rsidR="00FF3C4B" w:rsidRPr="005E3854" w:rsidRDefault="00FF3C4B" w:rsidP="00951BD0">
      <w:pPr>
        <w:pStyle w:val="ListParagraph"/>
        <w:keepNext/>
        <w:numPr>
          <w:ilvl w:val="0"/>
          <w:numId w:val="34"/>
        </w:numPr>
        <w:spacing w:line="276" w:lineRule="auto"/>
        <w:ind w:left="900"/>
        <w:rPr>
          <w:rFonts w:cs="Times New Roman"/>
          <w:sz w:val="22"/>
        </w:rPr>
      </w:pPr>
      <w:r>
        <w:rPr>
          <w:rFonts w:cs="Times New Roman"/>
          <w:sz w:val="22"/>
        </w:rPr>
        <w:t xml:space="preserve">Material Support to Terrorism Statutes, 18 U.S.C. </w:t>
      </w:r>
      <w:r w:rsidR="00E66E4A">
        <w:rPr>
          <w:rFonts w:cs="Times New Roman"/>
          <w:sz w:val="22"/>
        </w:rPr>
        <w:t>2339A, 2339B</w:t>
      </w:r>
      <w:r w:rsidR="003704E3">
        <w:rPr>
          <w:rFonts w:cs="Times New Roman"/>
          <w:sz w:val="22"/>
        </w:rPr>
        <w:t xml:space="preserve"> (Carmen)</w:t>
      </w:r>
    </w:p>
    <w:p w14:paraId="4125E747" w14:textId="77777777" w:rsidR="008F2DB8" w:rsidRPr="00AE5B6B" w:rsidRDefault="008F2DB8" w:rsidP="008F2DB8">
      <w:pPr>
        <w:keepNext/>
        <w:spacing w:line="276" w:lineRule="auto"/>
        <w:ind w:left="360"/>
        <w:rPr>
          <w:rFonts w:cs="Times New Roman"/>
          <w:sz w:val="22"/>
        </w:rPr>
      </w:pPr>
    </w:p>
    <w:p w14:paraId="662653F3" w14:textId="28E8D385" w:rsidR="008F2DB8" w:rsidRPr="00AE5B6B" w:rsidRDefault="00AE5B6B" w:rsidP="008F2DB8">
      <w:pPr>
        <w:keepNext/>
        <w:spacing w:line="276" w:lineRule="auto"/>
        <w:ind w:left="360"/>
        <w:rPr>
          <w:rFonts w:cs="Times New Roman"/>
          <w:sz w:val="22"/>
        </w:rPr>
      </w:pPr>
      <w:r>
        <w:rPr>
          <w:rFonts w:cs="Times New Roman"/>
          <w:i/>
          <w:sz w:val="22"/>
          <w:u w:val="single"/>
        </w:rPr>
        <w:t>Optional</w:t>
      </w:r>
      <w:r w:rsidR="008F2DB8" w:rsidRPr="00AE5B6B">
        <w:rPr>
          <w:rFonts w:cs="Times New Roman"/>
          <w:i/>
          <w:sz w:val="22"/>
          <w:u w:val="single"/>
        </w:rPr>
        <w:t xml:space="preserve"> Readings</w:t>
      </w:r>
      <w:r w:rsidR="008F2DB8" w:rsidRPr="00AE5B6B">
        <w:rPr>
          <w:rFonts w:cs="Times New Roman"/>
          <w:sz w:val="22"/>
        </w:rPr>
        <w:t>:</w:t>
      </w:r>
    </w:p>
    <w:p w14:paraId="679B1D66" w14:textId="0ABDC848" w:rsidR="00FF171C" w:rsidRDefault="00FF171C" w:rsidP="00041310">
      <w:pPr>
        <w:pStyle w:val="ListParagraph"/>
        <w:keepNext/>
        <w:numPr>
          <w:ilvl w:val="0"/>
          <w:numId w:val="35"/>
        </w:numPr>
        <w:spacing w:line="276" w:lineRule="auto"/>
        <w:ind w:left="900"/>
        <w:rPr>
          <w:rFonts w:cs="Times New Roman"/>
          <w:sz w:val="22"/>
        </w:rPr>
      </w:pPr>
      <w:r>
        <w:rPr>
          <w:rFonts w:cs="Times New Roman"/>
          <w:sz w:val="22"/>
        </w:rPr>
        <w:t>9/11 Commission Report (2004)</w:t>
      </w:r>
      <w:r w:rsidR="002B4C20">
        <w:rPr>
          <w:rFonts w:cs="Times New Roman"/>
          <w:sz w:val="22"/>
        </w:rPr>
        <w:t xml:space="preserve"> (Philip Zelikow </w:t>
      </w:r>
      <w:r w:rsidR="006C5923">
        <w:rPr>
          <w:rFonts w:cs="Times New Roman"/>
          <w:sz w:val="22"/>
        </w:rPr>
        <w:t>was Executive Director</w:t>
      </w:r>
      <w:r w:rsidR="002B4C20">
        <w:rPr>
          <w:rFonts w:cs="Times New Roman"/>
          <w:sz w:val="22"/>
        </w:rPr>
        <w:t xml:space="preserve">), </w:t>
      </w:r>
      <w:hyperlink r:id="rId164" w:history="1">
        <w:r w:rsidR="006C5923" w:rsidRPr="0060193C">
          <w:rPr>
            <w:rStyle w:val="Hyperlink"/>
            <w:rFonts w:cs="Times New Roman"/>
            <w:sz w:val="22"/>
          </w:rPr>
          <w:t>https://govinfo.library.unt.edu/911/report/</w:t>
        </w:r>
      </w:hyperlink>
      <w:r w:rsidR="006C5923">
        <w:rPr>
          <w:rFonts w:cs="Times New Roman"/>
          <w:sz w:val="22"/>
        </w:rPr>
        <w:t xml:space="preserve"> </w:t>
      </w:r>
    </w:p>
    <w:p w14:paraId="70860CBC" w14:textId="122D9F81" w:rsidR="00EA7FF4" w:rsidRDefault="00EA7FF4" w:rsidP="00041310">
      <w:pPr>
        <w:pStyle w:val="ListParagraph"/>
        <w:keepNext/>
        <w:numPr>
          <w:ilvl w:val="0"/>
          <w:numId w:val="35"/>
        </w:numPr>
        <w:spacing w:line="276" w:lineRule="auto"/>
        <w:ind w:left="900"/>
        <w:rPr>
          <w:rFonts w:cs="Times New Roman"/>
          <w:sz w:val="22"/>
        </w:rPr>
      </w:pPr>
      <w:r>
        <w:rPr>
          <w:rFonts w:cs="Times New Roman"/>
          <w:sz w:val="22"/>
        </w:rPr>
        <w:t>Detention</w:t>
      </w:r>
      <w:r w:rsidR="00435253">
        <w:rPr>
          <w:rFonts w:cs="Times New Roman"/>
          <w:sz w:val="22"/>
        </w:rPr>
        <w:t xml:space="preserve"> – Optional </w:t>
      </w:r>
    </w:p>
    <w:p w14:paraId="208D1D07" w14:textId="77777777" w:rsidR="00B941E7" w:rsidRPr="00AE5B6B" w:rsidRDefault="00B941E7" w:rsidP="00B941E7">
      <w:pPr>
        <w:pStyle w:val="ListParagraph"/>
        <w:keepNext/>
        <w:numPr>
          <w:ilvl w:val="1"/>
          <w:numId w:val="35"/>
        </w:numPr>
        <w:spacing w:line="276" w:lineRule="auto"/>
        <w:ind w:left="1620"/>
        <w:rPr>
          <w:rFonts w:cs="Times New Roman"/>
          <w:sz w:val="22"/>
        </w:rPr>
      </w:pPr>
      <w:r w:rsidRPr="00AE5B6B">
        <w:rPr>
          <w:rFonts w:cs="Times New Roman"/>
          <w:i/>
          <w:sz w:val="22"/>
        </w:rPr>
        <w:t>Hamdi v. Rumsfeld</w:t>
      </w:r>
      <w:r w:rsidRPr="00AE5B6B">
        <w:rPr>
          <w:rFonts w:cs="Times New Roman"/>
          <w:sz w:val="22"/>
        </w:rPr>
        <w:t>, 542 U.S. 507 (2004) – skim O’Connor plurality</w:t>
      </w:r>
      <w:r>
        <w:rPr>
          <w:rFonts w:cs="Times New Roman"/>
          <w:sz w:val="22"/>
        </w:rPr>
        <w:t xml:space="preserve"> (Carmen)</w:t>
      </w:r>
    </w:p>
    <w:p w14:paraId="609F53E2" w14:textId="2C934D93" w:rsidR="00B941E7" w:rsidRDefault="00B941E7" w:rsidP="00B941E7">
      <w:pPr>
        <w:pStyle w:val="ListParagraph"/>
        <w:keepNext/>
        <w:numPr>
          <w:ilvl w:val="1"/>
          <w:numId w:val="35"/>
        </w:numPr>
        <w:spacing w:line="276" w:lineRule="auto"/>
        <w:ind w:left="1620"/>
        <w:rPr>
          <w:rFonts w:cs="Times New Roman"/>
          <w:sz w:val="22"/>
        </w:rPr>
      </w:pPr>
      <w:r w:rsidRPr="00AE5B6B">
        <w:rPr>
          <w:rFonts w:cs="Times New Roman"/>
          <w:i/>
          <w:sz w:val="22"/>
        </w:rPr>
        <w:t>Hamdan v. Rumsfeld</w:t>
      </w:r>
      <w:r w:rsidRPr="00AE5B6B">
        <w:rPr>
          <w:rFonts w:cs="Times New Roman"/>
          <w:sz w:val="22"/>
        </w:rPr>
        <w:t>, 548 U.S. 557 (2006) – skim Stevens majority opinion Parts I-IV, VI minus VI-D-iv; other parts of opinion are optional</w:t>
      </w:r>
      <w:r>
        <w:rPr>
          <w:rFonts w:cs="Times New Roman"/>
          <w:sz w:val="22"/>
        </w:rPr>
        <w:t xml:space="preserve"> (Carmen)</w:t>
      </w:r>
    </w:p>
    <w:p w14:paraId="2A13D2C0" w14:textId="4C54286B" w:rsidR="005E404B" w:rsidRDefault="005E404B" w:rsidP="00B941E7">
      <w:pPr>
        <w:pStyle w:val="ListParagraph"/>
        <w:keepNext/>
        <w:numPr>
          <w:ilvl w:val="1"/>
          <w:numId w:val="35"/>
        </w:numPr>
        <w:spacing w:line="276" w:lineRule="auto"/>
        <w:ind w:left="1620"/>
        <w:rPr>
          <w:rFonts w:cs="Times New Roman"/>
          <w:sz w:val="22"/>
        </w:rPr>
      </w:pPr>
      <w:r>
        <w:rPr>
          <w:rFonts w:cs="Times New Roman"/>
          <w:i/>
          <w:sz w:val="22"/>
        </w:rPr>
        <w:lastRenderedPageBreak/>
        <w:t>Padilla v. Rumsfeld</w:t>
      </w:r>
      <w:r w:rsidRPr="00293F20">
        <w:rPr>
          <w:rFonts w:cs="Times New Roman"/>
          <w:iCs/>
          <w:sz w:val="22"/>
        </w:rPr>
        <w:t xml:space="preserve">, </w:t>
      </w:r>
      <w:r w:rsidR="00B36838" w:rsidRPr="00293F20">
        <w:rPr>
          <w:rFonts w:cs="Times New Roman"/>
          <w:iCs/>
          <w:sz w:val="22"/>
        </w:rPr>
        <w:t>352 F.3d 695 (</w:t>
      </w:r>
      <w:r w:rsidR="00A26ABC">
        <w:rPr>
          <w:rFonts w:cs="Times New Roman"/>
          <w:iCs/>
          <w:sz w:val="22"/>
        </w:rPr>
        <w:t xml:space="preserve">2d Cir. </w:t>
      </w:r>
      <w:r w:rsidR="00B36838" w:rsidRPr="00293F20">
        <w:rPr>
          <w:rFonts w:cs="Times New Roman"/>
          <w:iCs/>
          <w:sz w:val="22"/>
        </w:rPr>
        <w:t xml:space="preserve">2003) </w:t>
      </w:r>
      <w:r w:rsidR="00293F20">
        <w:rPr>
          <w:rFonts w:cs="Times New Roman"/>
          <w:iCs/>
          <w:sz w:val="22"/>
        </w:rPr>
        <w:t xml:space="preserve">– skim </w:t>
      </w:r>
      <w:r w:rsidR="00B36838" w:rsidRPr="00293F20">
        <w:rPr>
          <w:rFonts w:cs="Times New Roman"/>
          <w:iCs/>
          <w:sz w:val="22"/>
        </w:rPr>
        <w:t xml:space="preserve">(Second Circuit </w:t>
      </w:r>
      <w:r w:rsidR="00293F20" w:rsidRPr="00293F20">
        <w:rPr>
          <w:rFonts w:cs="Times New Roman"/>
          <w:iCs/>
          <w:sz w:val="22"/>
        </w:rPr>
        <w:t>held that the President does not have authority to detain as an enemy combatant a U.S. citizen captured on U.S. soil</w:t>
      </w:r>
      <w:r w:rsidR="00A26ABC">
        <w:rPr>
          <w:rFonts w:cs="Times New Roman"/>
          <w:iCs/>
          <w:sz w:val="22"/>
        </w:rPr>
        <w:t xml:space="preserve">; </w:t>
      </w:r>
      <w:r w:rsidR="002E47BF">
        <w:rPr>
          <w:rFonts w:cs="Times New Roman"/>
          <w:iCs/>
          <w:sz w:val="22"/>
        </w:rPr>
        <w:t>SCOTUS dismissed the habeas petition and remanded case to South Carolina</w:t>
      </w:r>
      <w:r w:rsidR="00293F20" w:rsidRPr="00293F20">
        <w:rPr>
          <w:rFonts w:cs="Times New Roman"/>
          <w:iCs/>
          <w:sz w:val="22"/>
        </w:rPr>
        <w:t>)</w:t>
      </w:r>
      <w:r w:rsidR="00293F20">
        <w:rPr>
          <w:rFonts w:cs="Times New Roman"/>
          <w:iCs/>
          <w:sz w:val="22"/>
        </w:rPr>
        <w:t xml:space="preserve"> </w:t>
      </w:r>
    </w:p>
    <w:p w14:paraId="676F8437" w14:textId="0E728847" w:rsidR="008F2DB8" w:rsidRPr="00AE5B6B" w:rsidRDefault="00E975AB" w:rsidP="002B1F40">
      <w:pPr>
        <w:pStyle w:val="ListParagraph"/>
        <w:keepNext/>
        <w:numPr>
          <w:ilvl w:val="0"/>
          <w:numId w:val="86"/>
        </w:numPr>
        <w:spacing w:line="276" w:lineRule="auto"/>
        <w:ind w:left="1620"/>
        <w:rPr>
          <w:rFonts w:cs="Times New Roman"/>
          <w:sz w:val="22"/>
        </w:rPr>
      </w:pPr>
      <w:r>
        <w:rPr>
          <w:rFonts w:cs="Times New Roman"/>
          <w:sz w:val="22"/>
        </w:rPr>
        <w:t xml:space="preserve">Material Witness Statute, </w:t>
      </w:r>
      <w:r w:rsidR="008F2DB8" w:rsidRPr="00AE5B6B">
        <w:rPr>
          <w:rFonts w:cs="Times New Roman"/>
          <w:sz w:val="22"/>
        </w:rPr>
        <w:t xml:space="preserve">18 U.S.C. § 3144 </w:t>
      </w:r>
    </w:p>
    <w:p w14:paraId="1DEB5ECE" w14:textId="77777777" w:rsidR="008F2DB8" w:rsidRPr="00AE5B6B" w:rsidRDefault="008F2DB8" w:rsidP="002B1F40">
      <w:pPr>
        <w:pStyle w:val="ListParagraph"/>
        <w:keepNext/>
        <w:numPr>
          <w:ilvl w:val="0"/>
          <w:numId w:val="86"/>
        </w:numPr>
        <w:spacing w:line="276" w:lineRule="auto"/>
        <w:ind w:left="1620"/>
        <w:rPr>
          <w:rFonts w:cs="Times New Roman"/>
          <w:sz w:val="22"/>
        </w:rPr>
      </w:pPr>
      <w:r w:rsidRPr="00AE5B6B">
        <w:rPr>
          <w:rFonts w:cs="Times New Roman"/>
          <w:i/>
          <w:sz w:val="22"/>
        </w:rPr>
        <w:t>Material Witness Statute</w:t>
      </w:r>
      <w:r w:rsidRPr="00AE5B6B">
        <w:rPr>
          <w:rFonts w:cs="Times New Roman"/>
          <w:sz w:val="22"/>
        </w:rPr>
        <w:t xml:space="preserve">, 125 </w:t>
      </w:r>
      <w:r w:rsidRPr="00AE5B6B">
        <w:rPr>
          <w:rFonts w:cs="Times New Roman"/>
          <w:smallCaps/>
          <w:sz w:val="22"/>
        </w:rPr>
        <w:t>Harv. L. Rev.</w:t>
      </w:r>
      <w:r w:rsidRPr="00AE5B6B">
        <w:rPr>
          <w:rFonts w:cs="Times New Roman"/>
          <w:sz w:val="22"/>
        </w:rPr>
        <w:t xml:space="preserve"> 222-31 (2011)</w:t>
      </w:r>
    </w:p>
    <w:p w14:paraId="69A0B71C" w14:textId="77777777" w:rsidR="008F2DB8" w:rsidRPr="00AE5B6B" w:rsidRDefault="008F2DB8" w:rsidP="002B1F40">
      <w:pPr>
        <w:pStyle w:val="ListParagraph"/>
        <w:keepNext/>
        <w:numPr>
          <w:ilvl w:val="0"/>
          <w:numId w:val="86"/>
        </w:numPr>
        <w:spacing w:line="276" w:lineRule="auto"/>
        <w:ind w:left="1620"/>
        <w:rPr>
          <w:rFonts w:cs="Times New Roman"/>
          <w:sz w:val="22"/>
        </w:rPr>
      </w:pPr>
      <w:r w:rsidRPr="00AE5B6B">
        <w:rPr>
          <w:rFonts w:cs="Times New Roman"/>
          <w:sz w:val="22"/>
        </w:rPr>
        <w:t xml:space="preserve">2012 National Defense Authorization Act (NDAA), P.L. 112-81 (H.R. 1540), §§ 1021 (indefinite detention without charge), 1022 (military custody requirement for some non-citizen detainees), 1023-25 (status review), 1026-29 (other provisions), </w:t>
      </w:r>
      <w:hyperlink r:id="rId165" w:history="1">
        <w:r w:rsidRPr="00AE5B6B">
          <w:rPr>
            <w:rStyle w:val="Hyperlink"/>
            <w:rFonts w:cs="Times New Roman"/>
            <w:sz w:val="22"/>
          </w:rPr>
          <w:t>http://www.gpo.gov/fdsys/pkg/PLAW-112publ81/pdf/PLAW-112publ81.pdf</w:t>
        </w:r>
      </w:hyperlink>
      <w:r w:rsidRPr="00AE5B6B">
        <w:rPr>
          <w:rFonts w:cs="Times New Roman"/>
          <w:sz w:val="22"/>
        </w:rPr>
        <w:t xml:space="preserve"> </w:t>
      </w:r>
    </w:p>
    <w:p w14:paraId="559DA8CD" w14:textId="77777777" w:rsidR="008F2DB8" w:rsidRPr="00AE5B6B" w:rsidRDefault="008F2DB8" w:rsidP="002B1F40">
      <w:pPr>
        <w:pStyle w:val="ListParagraph"/>
        <w:keepNext/>
        <w:numPr>
          <w:ilvl w:val="0"/>
          <w:numId w:val="86"/>
        </w:numPr>
        <w:spacing w:line="276" w:lineRule="auto"/>
        <w:ind w:left="1620"/>
        <w:rPr>
          <w:rFonts w:cs="Times New Roman"/>
          <w:sz w:val="22"/>
        </w:rPr>
      </w:pPr>
      <w:r w:rsidRPr="00AE5B6B">
        <w:rPr>
          <w:rFonts w:cs="Times New Roman"/>
          <w:sz w:val="22"/>
        </w:rPr>
        <w:t xml:space="preserve">Barack Obama, Signing Statement on 2012 NDAA, Dec. 31, 2011, </w:t>
      </w:r>
      <w:hyperlink r:id="rId166" w:history="1">
        <w:r w:rsidRPr="00AE5B6B">
          <w:rPr>
            <w:rStyle w:val="Hyperlink"/>
            <w:rFonts w:cs="Times New Roman"/>
            <w:sz w:val="22"/>
          </w:rPr>
          <w:t>http://www.whitehouse.gov/the-press-office/2011/12/31/statement-president-hr-1540</w:t>
        </w:r>
      </w:hyperlink>
      <w:r w:rsidRPr="00AE5B6B">
        <w:rPr>
          <w:rFonts w:cs="Times New Roman"/>
          <w:sz w:val="22"/>
        </w:rPr>
        <w:t xml:space="preserve"> </w:t>
      </w:r>
    </w:p>
    <w:p w14:paraId="6B7A51EB" w14:textId="77777777" w:rsidR="008F2DB8" w:rsidRPr="00AE5B6B" w:rsidRDefault="008F2DB8" w:rsidP="002B1F40">
      <w:pPr>
        <w:pStyle w:val="ListParagraph"/>
        <w:keepNext/>
        <w:numPr>
          <w:ilvl w:val="0"/>
          <w:numId w:val="86"/>
        </w:numPr>
        <w:spacing w:line="276" w:lineRule="auto"/>
        <w:ind w:left="1620"/>
        <w:rPr>
          <w:rFonts w:cs="Times New Roman"/>
          <w:sz w:val="22"/>
        </w:rPr>
      </w:pPr>
      <w:r w:rsidRPr="00AE5B6B">
        <w:rPr>
          <w:rFonts w:cs="Times New Roman"/>
          <w:sz w:val="22"/>
        </w:rPr>
        <w:t xml:space="preserve">Executive Order 13567 (Periodic Review of Individuals Detained at Guantanamo Bay Naval Station Pursuant to the [AUMF]), March 7, 2011, </w:t>
      </w:r>
      <w:hyperlink r:id="rId167" w:history="1">
        <w:r w:rsidRPr="00AE5B6B">
          <w:rPr>
            <w:rStyle w:val="Hyperlink"/>
            <w:rFonts w:cs="Times New Roman"/>
            <w:sz w:val="22"/>
          </w:rPr>
          <w:t>http://www.whitehouse.gov/the-press-office/2011/03/07/executive-order-periodic-review-individuals-detained-guant-namo-bay-nava</w:t>
        </w:r>
      </w:hyperlink>
      <w:r w:rsidRPr="00AE5B6B">
        <w:rPr>
          <w:rFonts w:cs="Times New Roman"/>
          <w:sz w:val="22"/>
        </w:rPr>
        <w:t xml:space="preserve"> </w:t>
      </w:r>
    </w:p>
    <w:p w14:paraId="4EA5821B" w14:textId="77777777" w:rsidR="008F2DB8" w:rsidRPr="00AE5B6B" w:rsidRDefault="008F2DB8" w:rsidP="002B1F40">
      <w:pPr>
        <w:pStyle w:val="ListParagraph"/>
        <w:keepNext/>
        <w:numPr>
          <w:ilvl w:val="0"/>
          <w:numId w:val="86"/>
        </w:numPr>
        <w:spacing w:line="276" w:lineRule="auto"/>
        <w:ind w:left="1620"/>
        <w:rPr>
          <w:rFonts w:cs="Times New Roman"/>
          <w:sz w:val="22"/>
        </w:rPr>
      </w:pPr>
      <w:r w:rsidRPr="00AE5B6B">
        <w:rPr>
          <w:rFonts w:cs="Times New Roman"/>
          <w:sz w:val="22"/>
        </w:rPr>
        <w:t xml:space="preserve">Executive Order 13492 (Review and Disposition of Individuals Detained at [GTMO] and Closure of Detention Facilities), Jan. 22, 2009, </w:t>
      </w:r>
      <w:hyperlink r:id="rId168" w:anchor="axzz2fh4kPs6r" w:history="1">
        <w:r w:rsidRPr="00AE5B6B">
          <w:rPr>
            <w:rStyle w:val="Hyperlink"/>
            <w:rFonts w:cs="Times New Roman"/>
            <w:sz w:val="22"/>
          </w:rPr>
          <w:t>http://www.presidency.ucsb.edu/ws/index.php?pid=85670#axzz2fh4kPs6r</w:t>
        </w:r>
      </w:hyperlink>
      <w:r w:rsidRPr="00AE5B6B">
        <w:rPr>
          <w:rFonts w:cs="Times New Roman"/>
          <w:sz w:val="22"/>
        </w:rPr>
        <w:t xml:space="preserve">. </w:t>
      </w:r>
    </w:p>
    <w:p w14:paraId="3E7D28A4" w14:textId="1B36996C" w:rsidR="008F2DB8" w:rsidRPr="00AE5B6B" w:rsidRDefault="008F2DB8" w:rsidP="002B1F40">
      <w:pPr>
        <w:pStyle w:val="ListParagraph"/>
        <w:keepNext/>
        <w:numPr>
          <w:ilvl w:val="0"/>
          <w:numId w:val="86"/>
        </w:numPr>
        <w:spacing w:line="276" w:lineRule="auto"/>
        <w:ind w:left="1620"/>
        <w:rPr>
          <w:rFonts w:cs="Times New Roman"/>
          <w:sz w:val="22"/>
        </w:rPr>
      </w:pPr>
      <w:r w:rsidRPr="00AE5B6B">
        <w:rPr>
          <w:rFonts w:cs="Times New Roman"/>
          <w:sz w:val="22"/>
        </w:rPr>
        <w:t xml:space="preserve">U.S. </w:t>
      </w:r>
      <w:proofErr w:type="spellStart"/>
      <w:r w:rsidRPr="00AE5B6B">
        <w:rPr>
          <w:rFonts w:cs="Times New Roman"/>
          <w:sz w:val="22"/>
        </w:rPr>
        <w:t>Dep’t</w:t>
      </w:r>
      <w:proofErr w:type="spellEnd"/>
      <w:r w:rsidRPr="00AE5B6B">
        <w:rPr>
          <w:rFonts w:cs="Times New Roman"/>
          <w:sz w:val="22"/>
        </w:rPr>
        <w:t xml:space="preserve"> of Defense, News Release No. 709-13, Periodic Review Board Process [for Guantanamo Detainees] Underway, Oct. 9, 2013,  </w:t>
      </w:r>
      <w:hyperlink r:id="rId169" w:history="1">
        <w:r w:rsidRPr="00AE5B6B">
          <w:rPr>
            <w:rStyle w:val="Hyperlink"/>
            <w:rFonts w:cs="Times New Roman"/>
            <w:sz w:val="22"/>
          </w:rPr>
          <w:t>http://www.defense.gov/Releases/Release.aspx?ReleaseID=16302</w:t>
        </w:r>
      </w:hyperlink>
    </w:p>
    <w:p w14:paraId="0EEF9259" w14:textId="56A9CBEE" w:rsidR="005A5D87" w:rsidRDefault="00B24267" w:rsidP="002B1F40">
      <w:pPr>
        <w:pStyle w:val="ListParagraph"/>
        <w:keepNext/>
        <w:numPr>
          <w:ilvl w:val="0"/>
          <w:numId w:val="86"/>
        </w:numPr>
        <w:spacing w:line="276" w:lineRule="auto"/>
        <w:ind w:left="1620"/>
        <w:rPr>
          <w:rFonts w:cs="Times New Roman"/>
          <w:sz w:val="22"/>
        </w:rPr>
      </w:pPr>
      <w:r w:rsidRPr="00AE5B6B">
        <w:rPr>
          <w:rFonts w:cs="Times New Roman"/>
          <w:sz w:val="22"/>
        </w:rPr>
        <w:t xml:space="preserve">Barack Obama, National Archives Speech on National Security, May 21, 2009, </w:t>
      </w:r>
      <w:hyperlink r:id="rId170" w:history="1">
        <w:r w:rsidRPr="00AE5B6B">
          <w:rPr>
            <w:rStyle w:val="Hyperlink"/>
            <w:rFonts w:cs="Times New Roman"/>
            <w:sz w:val="22"/>
          </w:rPr>
          <w:t>http://www.whitehouse.gov/the-press-office/remarks-president-national-security-5-21-09</w:t>
        </w:r>
      </w:hyperlink>
      <w:r w:rsidRPr="00AE5B6B">
        <w:rPr>
          <w:rFonts w:cs="Times New Roman"/>
          <w:sz w:val="22"/>
        </w:rPr>
        <w:t xml:space="preserve"> -- read the first portions on detainees and five options for GTMO detainees, skim the rest </w:t>
      </w:r>
    </w:p>
    <w:p w14:paraId="4B014BC4" w14:textId="7BAC7AB1" w:rsidR="008F43C6" w:rsidRDefault="00A04125" w:rsidP="002B1F40">
      <w:pPr>
        <w:pStyle w:val="ListParagraph"/>
        <w:keepNext/>
        <w:numPr>
          <w:ilvl w:val="0"/>
          <w:numId w:val="86"/>
        </w:numPr>
        <w:spacing w:line="276" w:lineRule="auto"/>
        <w:ind w:left="1620"/>
        <w:rPr>
          <w:rFonts w:cs="Times New Roman"/>
          <w:sz w:val="22"/>
        </w:rPr>
      </w:pPr>
      <w:r>
        <w:rPr>
          <w:rFonts w:cs="Times New Roman"/>
          <w:sz w:val="22"/>
        </w:rPr>
        <w:t xml:space="preserve">Michael B. Mukasey, </w:t>
      </w:r>
      <w:r w:rsidRPr="00A04125">
        <w:rPr>
          <w:rFonts w:cs="Times New Roman"/>
          <w:i/>
          <w:iCs/>
          <w:sz w:val="22"/>
        </w:rPr>
        <w:t>Civilian Courts are No Place to Try Terrorists</w:t>
      </w:r>
      <w:r>
        <w:rPr>
          <w:rFonts w:cs="Times New Roman"/>
          <w:sz w:val="22"/>
        </w:rPr>
        <w:t>, Wall St. J., Oct. 19, 2009 (Carmen)</w:t>
      </w:r>
    </w:p>
    <w:p w14:paraId="3E71E8AA" w14:textId="6814D97A" w:rsidR="005A5D87" w:rsidRPr="00FF3C4B" w:rsidRDefault="005A5D87" w:rsidP="002B1F40">
      <w:pPr>
        <w:pStyle w:val="ListParagraph"/>
        <w:keepNext/>
        <w:numPr>
          <w:ilvl w:val="0"/>
          <w:numId w:val="86"/>
        </w:numPr>
        <w:spacing w:line="276" w:lineRule="auto"/>
        <w:ind w:left="1620"/>
        <w:rPr>
          <w:rFonts w:cs="Times New Roman"/>
          <w:sz w:val="22"/>
        </w:rPr>
      </w:pPr>
      <w:r w:rsidRPr="005A5D87">
        <w:rPr>
          <w:rFonts w:cs="Times New Roman"/>
          <w:sz w:val="22"/>
        </w:rPr>
        <w:t xml:space="preserve">Podcast – Robert Chesney &amp; Steve Vladeck, </w:t>
      </w:r>
      <w:r w:rsidRPr="005A5D87">
        <w:rPr>
          <w:rFonts w:cs="Times New Roman"/>
          <w:i/>
          <w:sz w:val="22"/>
        </w:rPr>
        <w:t>The National Security Law Podcast: Enemy Combatants, Agents of Foreign Powers</w:t>
      </w:r>
      <w:r w:rsidRPr="005A5D87">
        <w:rPr>
          <w:rFonts w:cs="Times New Roman"/>
          <w:sz w:val="22"/>
        </w:rPr>
        <w:t xml:space="preserve">, </w:t>
      </w:r>
      <w:r w:rsidRPr="005A5D87">
        <w:rPr>
          <w:rFonts w:cs="Times New Roman"/>
          <w:smallCaps/>
          <w:sz w:val="22"/>
        </w:rPr>
        <w:t>Lawfare</w:t>
      </w:r>
      <w:r w:rsidRPr="005A5D87">
        <w:rPr>
          <w:rFonts w:cs="Times New Roman"/>
          <w:sz w:val="22"/>
        </w:rPr>
        <w:t xml:space="preserve">, Sept. 19, 2017, </w:t>
      </w:r>
      <w:hyperlink r:id="rId171" w:history="1">
        <w:r w:rsidRPr="005A5D87">
          <w:rPr>
            <w:rStyle w:val="Hyperlink"/>
            <w:rFonts w:cs="Times New Roman"/>
            <w:sz w:val="22"/>
          </w:rPr>
          <w:t>https://lawfareblog.com/national-security-law-podcast-enemy-combatants-agents-foreign-powers</w:t>
        </w:r>
      </w:hyperlink>
      <w:r w:rsidRPr="005A5D87">
        <w:rPr>
          <w:rFonts w:cs="Times New Roman"/>
          <w:sz w:val="22"/>
        </w:rPr>
        <w:t xml:space="preserve"> -- from 12:45 to 39:50 this podcast provides a </w:t>
      </w:r>
      <w:r w:rsidRPr="005A5D87">
        <w:rPr>
          <w:rFonts w:cs="Times New Roman"/>
          <w:sz w:val="22"/>
          <w:u w:val="single"/>
        </w:rPr>
        <w:t>deep dive</w:t>
      </w:r>
      <w:r w:rsidRPr="005A5D87">
        <w:rPr>
          <w:rFonts w:cs="Times New Roman"/>
          <w:sz w:val="22"/>
        </w:rPr>
        <w:t xml:space="preserve"> into legal issues surrounding recent reported capture of U.S. citizen in Syria and transfer to U.S. military custody</w:t>
      </w:r>
    </w:p>
    <w:p w14:paraId="3FA2BF8E" w14:textId="7AE6845C" w:rsidR="006A33CA" w:rsidRDefault="006A33CA" w:rsidP="00041310">
      <w:pPr>
        <w:pStyle w:val="ListParagraph"/>
        <w:keepNext/>
        <w:numPr>
          <w:ilvl w:val="0"/>
          <w:numId w:val="33"/>
        </w:numPr>
        <w:spacing w:line="276" w:lineRule="auto"/>
        <w:ind w:left="900"/>
        <w:rPr>
          <w:rFonts w:cs="Times New Roman"/>
          <w:sz w:val="22"/>
        </w:rPr>
      </w:pPr>
      <w:r>
        <w:rPr>
          <w:rFonts w:cs="Times New Roman"/>
          <w:sz w:val="22"/>
        </w:rPr>
        <w:t>Interrogation</w:t>
      </w:r>
      <w:r w:rsidR="00435253">
        <w:rPr>
          <w:rFonts w:cs="Times New Roman"/>
          <w:sz w:val="22"/>
        </w:rPr>
        <w:t xml:space="preserve"> – Optional </w:t>
      </w:r>
    </w:p>
    <w:p w14:paraId="7E165736" w14:textId="32F977BD" w:rsidR="006A33CA" w:rsidRDefault="006A33CA" w:rsidP="006C5923">
      <w:pPr>
        <w:pStyle w:val="ListParagraph"/>
        <w:keepNext/>
        <w:numPr>
          <w:ilvl w:val="1"/>
          <w:numId w:val="33"/>
        </w:numPr>
        <w:tabs>
          <w:tab w:val="left" w:pos="1620"/>
        </w:tabs>
        <w:spacing w:line="276" w:lineRule="auto"/>
        <w:ind w:left="1620"/>
        <w:rPr>
          <w:rFonts w:cs="Times New Roman"/>
          <w:sz w:val="22"/>
        </w:rPr>
      </w:pPr>
      <w:r>
        <w:rPr>
          <w:rFonts w:cs="Times New Roman"/>
          <w:sz w:val="22"/>
        </w:rPr>
        <w:t xml:space="preserve">DOJ OLC Interrogation Memo, Aug. </w:t>
      </w:r>
      <w:r w:rsidR="00E90916">
        <w:rPr>
          <w:rFonts w:cs="Times New Roman"/>
          <w:sz w:val="22"/>
        </w:rPr>
        <w:t xml:space="preserve">1, 2002 – </w:t>
      </w:r>
      <w:r w:rsidR="00E90916" w:rsidRPr="00E90916">
        <w:rPr>
          <w:rFonts w:cs="Times New Roman"/>
          <w:b/>
          <w:bCs/>
          <w:sz w:val="22"/>
          <w:u w:val="single"/>
        </w:rPr>
        <w:t>skim</w:t>
      </w:r>
      <w:r w:rsidR="00E90916">
        <w:rPr>
          <w:rFonts w:cs="Times New Roman"/>
          <w:sz w:val="22"/>
        </w:rPr>
        <w:t xml:space="preserve"> (it is very long, at 50 pages) (Carmen)</w:t>
      </w:r>
    </w:p>
    <w:p w14:paraId="524B9717" w14:textId="1A1F58EA" w:rsidR="008F2DB8" w:rsidRPr="00AE5B6B" w:rsidRDefault="008F2DB8" w:rsidP="006C5923">
      <w:pPr>
        <w:pStyle w:val="ListParagraph"/>
        <w:keepNext/>
        <w:numPr>
          <w:ilvl w:val="1"/>
          <w:numId w:val="33"/>
        </w:numPr>
        <w:tabs>
          <w:tab w:val="left" w:pos="1620"/>
        </w:tabs>
        <w:spacing w:line="276" w:lineRule="auto"/>
        <w:ind w:left="1620"/>
        <w:rPr>
          <w:rFonts w:cs="Times New Roman"/>
          <w:sz w:val="22"/>
        </w:rPr>
      </w:pPr>
      <w:r w:rsidRPr="00AE5B6B">
        <w:rPr>
          <w:rFonts w:cs="Times New Roman"/>
          <w:sz w:val="22"/>
        </w:rPr>
        <w:t xml:space="preserve">Convention Against Torture [CAT] and other Cruel, Inhumane, or Degrading Treatment or </w:t>
      </w:r>
      <w:r w:rsidR="00107933" w:rsidRPr="00AE5B6B">
        <w:rPr>
          <w:rFonts w:cs="Times New Roman"/>
          <w:sz w:val="22"/>
        </w:rPr>
        <w:t>Punishment</w:t>
      </w:r>
      <w:r w:rsidRPr="00AE5B6B">
        <w:rPr>
          <w:rFonts w:cs="Times New Roman"/>
          <w:sz w:val="22"/>
        </w:rPr>
        <w:t xml:space="preserve">, Dec. 10, 1984, S. Treaty Doc. No. 100-20, 1465 U.N.T.S. 85, </w:t>
      </w:r>
      <w:hyperlink r:id="rId172" w:history="1">
        <w:r w:rsidRPr="00AE5B6B">
          <w:rPr>
            <w:rStyle w:val="Hyperlink"/>
            <w:rFonts w:cs="Times New Roman"/>
            <w:sz w:val="22"/>
          </w:rPr>
          <w:t>http://untreaty.un.org/cod/avl/ha/catcidtp/catcidtp.html</w:t>
        </w:r>
      </w:hyperlink>
      <w:r w:rsidRPr="00AE5B6B">
        <w:rPr>
          <w:rFonts w:cs="Times New Roman"/>
          <w:sz w:val="22"/>
        </w:rPr>
        <w:t xml:space="preserve">  </w:t>
      </w:r>
    </w:p>
    <w:p w14:paraId="14052575" w14:textId="77777777" w:rsidR="00BA4C6D" w:rsidRPr="00AE5B6B" w:rsidRDefault="00BA4C6D" w:rsidP="006C5923">
      <w:pPr>
        <w:pStyle w:val="ListParagraph"/>
        <w:keepNext/>
        <w:numPr>
          <w:ilvl w:val="1"/>
          <w:numId w:val="33"/>
        </w:numPr>
        <w:pBdr>
          <w:bottom w:val="single" w:sz="4" w:space="11" w:color="auto"/>
        </w:pBdr>
        <w:tabs>
          <w:tab w:val="left" w:pos="1620"/>
          <w:tab w:val="left" w:pos="2790"/>
        </w:tabs>
        <w:spacing w:line="276" w:lineRule="auto"/>
        <w:ind w:left="1620"/>
        <w:rPr>
          <w:rFonts w:cs="Times New Roman"/>
          <w:sz w:val="22"/>
        </w:rPr>
      </w:pPr>
      <w:r w:rsidRPr="00AE5B6B">
        <w:rPr>
          <w:rFonts w:cs="Times New Roman"/>
          <w:sz w:val="22"/>
        </w:rPr>
        <w:t xml:space="preserve">Executive Order 13491 (Ensuring Lawful Interrogations), Jan. 22, 2009, </w:t>
      </w:r>
      <w:r>
        <w:rPr>
          <w:rFonts w:cs="Times New Roman"/>
          <w:sz w:val="22"/>
        </w:rPr>
        <w:t xml:space="preserve">  (</w:t>
      </w:r>
      <w:hyperlink r:id="rId173" w:history="1">
        <w:r w:rsidRPr="008A2D26">
          <w:rPr>
            <w:rStyle w:val="Hyperlink"/>
            <w:rFonts w:cs="Times New Roman"/>
            <w:sz w:val="22"/>
          </w:rPr>
          <w:t>http://www.whitehouse.gov/the_press_office/EnsuringLawfulInterrogations</w:t>
        </w:r>
      </w:hyperlink>
      <w:r w:rsidRPr="00AE5B6B">
        <w:rPr>
          <w:rFonts w:cs="Times New Roman"/>
          <w:sz w:val="22"/>
        </w:rPr>
        <w:t xml:space="preserve"> (revokes Executive Order 13440 interpreting Common Article 3 of Geneva Conventions; bars reliance on any legal advice rendered during Bush Administration on interrogation after </w:t>
      </w:r>
      <w:r w:rsidRPr="00AE5B6B">
        <w:rPr>
          <w:rFonts w:cs="Times New Roman"/>
          <w:sz w:val="22"/>
        </w:rPr>
        <w:lastRenderedPageBreak/>
        <w:t>Sept. 11, 2001; bars CIA operation of detention facilities; requires all USG personnel to use only interrogation techniques specified in Army Field Manual)</w:t>
      </w:r>
    </w:p>
    <w:p w14:paraId="5BC8220E" w14:textId="617DCA31" w:rsidR="00BE58DD" w:rsidRPr="00BE58DD" w:rsidRDefault="008F2DB8" w:rsidP="006C5923">
      <w:pPr>
        <w:pStyle w:val="ListParagraph"/>
        <w:keepNext/>
        <w:numPr>
          <w:ilvl w:val="1"/>
          <w:numId w:val="33"/>
        </w:numPr>
        <w:tabs>
          <w:tab w:val="left" w:pos="1620"/>
        </w:tabs>
        <w:spacing w:line="276" w:lineRule="auto"/>
        <w:ind w:left="1620"/>
        <w:rPr>
          <w:rFonts w:cs="Times New Roman"/>
          <w:sz w:val="22"/>
        </w:rPr>
      </w:pPr>
      <w:r w:rsidRPr="00AE5B6B">
        <w:rPr>
          <w:rFonts w:cs="Times New Roman"/>
          <w:sz w:val="22"/>
        </w:rPr>
        <w:t xml:space="preserve">Charles C. </w:t>
      </w:r>
      <w:proofErr w:type="spellStart"/>
      <w:r w:rsidRPr="00AE5B6B">
        <w:rPr>
          <w:rFonts w:cs="Times New Roman"/>
          <w:sz w:val="22"/>
        </w:rPr>
        <w:t>Krulak</w:t>
      </w:r>
      <w:proofErr w:type="spellEnd"/>
      <w:r w:rsidRPr="00AE5B6B">
        <w:rPr>
          <w:rFonts w:cs="Times New Roman"/>
          <w:sz w:val="22"/>
        </w:rPr>
        <w:t xml:space="preserve"> &amp; Joseph P. Hoar, </w:t>
      </w:r>
      <w:r w:rsidRPr="00AE5B6B">
        <w:rPr>
          <w:rFonts w:cs="Times New Roman"/>
          <w:i/>
          <w:sz w:val="22"/>
        </w:rPr>
        <w:t>It’s Our Cage, Too: Torture Betrays Us and Breeds New Enemies</w:t>
      </w:r>
      <w:r w:rsidRPr="00AE5B6B">
        <w:rPr>
          <w:rFonts w:cs="Times New Roman"/>
          <w:sz w:val="22"/>
        </w:rPr>
        <w:t xml:space="preserve">, </w:t>
      </w:r>
      <w:r w:rsidRPr="00AE5B6B">
        <w:rPr>
          <w:rFonts w:cs="Times New Roman"/>
          <w:smallCaps/>
          <w:sz w:val="22"/>
        </w:rPr>
        <w:t>Wash. Post</w:t>
      </w:r>
      <w:r w:rsidRPr="00AE5B6B">
        <w:rPr>
          <w:rFonts w:cs="Times New Roman"/>
          <w:sz w:val="22"/>
        </w:rPr>
        <w:t xml:space="preserve">, May 17, 2007, </w:t>
      </w:r>
      <w:hyperlink r:id="rId174" w:history="1">
        <w:r w:rsidRPr="00AE5B6B">
          <w:rPr>
            <w:rStyle w:val="Hyperlink"/>
            <w:rFonts w:cs="Times New Roman"/>
            <w:sz w:val="22"/>
          </w:rPr>
          <w:t>http://www.washingtonpost.com/wp-dyn/content/article/2007/05/16/AR2007051602395.html</w:t>
        </w:r>
      </w:hyperlink>
      <w:r w:rsidR="00BE58DD" w:rsidRPr="00BE58DD">
        <w:rPr>
          <w:rStyle w:val="Hyperlink"/>
          <w:rFonts w:cs="Times New Roman"/>
          <w:sz w:val="22"/>
          <w:u w:val="none"/>
        </w:rPr>
        <w:t xml:space="preserve"> </w:t>
      </w:r>
      <w:r w:rsidR="00BE58DD" w:rsidRPr="00BE58DD">
        <w:rPr>
          <w:rFonts w:cs="Times New Roman"/>
          <w:sz w:val="22"/>
        </w:rPr>
        <w:t>(also on Carmen)</w:t>
      </w:r>
    </w:p>
    <w:p w14:paraId="1C6C4B40" w14:textId="5C87CAED" w:rsidR="005A5D87" w:rsidRPr="005A5D87" w:rsidRDefault="005A5D87" w:rsidP="006C5923">
      <w:pPr>
        <w:pStyle w:val="ListParagraph"/>
        <w:keepNext/>
        <w:numPr>
          <w:ilvl w:val="1"/>
          <w:numId w:val="33"/>
        </w:numPr>
        <w:tabs>
          <w:tab w:val="left" w:pos="1620"/>
        </w:tabs>
        <w:spacing w:line="276" w:lineRule="auto"/>
        <w:ind w:left="1620"/>
        <w:rPr>
          <w:rFonts w:cs="Times New Roman"/>
          <w:sz w:val="22"/>
        </w:rPr>
      </w:pPr>
      <w:r w:rsidRPr="00AE5B6B">
        <w:rPr>
          <w:rFonts w:cs="Times New Roman"/>
          <w:sz w:val="22"/>
        </w:rPr>
        <w:t xml:space="preserve">CIA Inspector General’s Report on Counterterrorism Detention and Interrogation Activities (May 2004), </w:t>
      </w:r>
      <w:hyperlink r:id="rId175" w:history="1">
        <w:r w:rsidRPr="00AE5B6B">
          <w:rPr>
            <w:rStyle w:val="Hyperlink"/>
            <w:rFonts w:cs="Times New Roman"/>
            <w:sz w:val="22"/>
          </w:rPr>
          <w:t>https://www.aclu.org/human-rights_national-security/cia-office-inspector-generals-may-2004-counterterrorism-detention-and</w:t>
        </w:r>
      </w:hyperlink>
      <w:r w:rsidRPr="00AE5B6B">
        <w:rPr>
          <w:rFonts w:cs="Times New Roman"/>
          <w:sz w:val="22"/>
        </w:rPr>
        <w:t xml:space="preserve"> </w:t>
      </w:r>
    </w:p>
    <w:p w14:paraId="5ABA1224" w14:textId="77777777" w:rsidR="008F2DB8" w:rsidRPr="00AE5B6B" w:rsidRDefault="008F2DB8" w:rsidP="008F2DB8">
      <w:pPr>
        <w:keepNext/>
        <w:spacing w:line="276" w:lineRule="auto"/>
        <w:ind w:left="360"/>
        <w:rPr>
          <w:rFonts w:cs="Times New Roman"/>
          <w:sz w:val="22"/>
        </w:rPr>
      </w:pPr>
    </w:p>
    <w:p w14:paraId="2F56CE8A" w14:textId="78D7EF69" w:rsidR="008F2DB8" w:rsidRPr="00AE5B6B" w:rsidRDefault="0085197C" w:rsidP="008F2DB8">
      <w:pPr>
        <w:keepNext/>
        <w:spacing w:line="276" w:lineRule="auto"/>
        <w:ind w:left="360"/>
        <w:rPr>
          <w:rFonts w:cs="Times New Roman"/>
          <w:sz w:val="22"/>
        </w:rPr>
      </w:pPr>
      <w:r>
        <w:rPr>
          <w:rFonts w:cs="Times New Roman"/>
          <w:i/>
          <w:sz w:val="22"/>
          <w:u w:val="single"/>
        </w:rPr>
        <w:t>Mapping Questions</w:t>
      </w:r>
      <w:r w:rsidR="008F2DB8" w:rsidRPr="00AE5B6B">
        <w:rPr>
          <w:rFonts w:cs="Times New Roman"/>
          <w:sz w:val="22"/>
        </w:rPr>
        <w:t>:</w:t>
      </w:r>
    </w:p>
    <w:p w14:paraId="73D8345B" w14:textId="77777777" w:rsidR="00712CF0" w:rsidRDefault="006E2435" w:rsidP="000D615B">
      <w:pPr>
        <w:pStyle w:val="ListParagraph"/>
        <w:keepNext/>
        <w:numPr>
          <w:ilvl w:val="0"/>
          <w:numId w:val="3"/>
        </w:numPr>
        <w:spacing w:line="276" w:lineRule="auto"/>
        <w:ind w:left="900"/>
        <w:rPr>
          <w:rFonts w:cs="Times New Roman"/>
          <w:sz w:val="22"/>
        </w:rPr>
      </w:pPr>
      <w:r>
        <w:rPr>
          <w:rFonts w:cs="Times New Roman"/>
          <w:sz w:val="22"/>
        </w:rPr>
        <w:t xml:space="preserve">What are the government’s powers </w:t>
      </w:r>
      <w:r w:rsidR="00712CF0">
        <w:rPr>
          <w:rFonts w:cs="Times New Roman"/>
          <w:sz w:val="22"/>
        </w:rPr>
        <w:t>to detain?</w:t>
      </w:r>
    </w:p>
    <w:p w14:paraId="65267C37" w14:textId="77777777" w:rsidR="00746F2A" w:rsidRDefault="001A218C" w:rsidP="000D615B">
      <w:pPr>
        <w:pStyle w:val="ListParagraph"/>
        <w:keepNext/>
        <w:numPr>
          <w:ilvl w:val="0"/>
          <w:numId w:val="3"/>
        </w:numPr>
        <w:spacing w:line="276" w:lineRule="auto"/>
        <w:ind w:left="900"/>
        <w:rPr>
          <w:rFonts w:cs="Times New Roman"/>
          <w:sz w:val="22"/>
        </w:rPr>
      </w:pPr>
      <w:r>
        <w:rPr>
          <w:rFonts w:cs="Times New Roman"/>
          <w:sz w:val="22"/>
        </w:rPr>
        <w:t>What is the history and architecture of the law today regarding detention of suspected terrorists</w:t>
      </w:r>
      <w:r w:rsidR="0098121C">
        <w:rPr>
          <w:rFonts w:cs="Times New Roman"/>
          <w:sz w:val="22"/>
        </w:rPr>
        <w:t xml:space="preserve"> and fighters for 9/11-linked organizations</w:t>
      </w:r>
      <w:r>
        <w:rPr>
          <w:rFonts w:cs="Times New Roman"/>
          <w:sz w:val="22"/>
        </w:rPr>
        <w:t>?</w:t>
      </w:r>
      <w:r w:rsidR="00442194">
        <w:rPr>
          <w:rFonts w:cs="Times New Roman"/>
          <w:sz w:val="22"/>
        </w:rPr>
        <w:t xml:space="preserve">  </w:t>
      </w:r>
    </w:p>
    <w:p w14:paraId="44B69E6C" w14:textId="2CF36DBB" w:rsidR="003954B0" w:rsidRDefault="003954B0" w:rsidP="0010032B">
      <w:pPr>
        <w:pStyle w:val="ListParagraph"/>
        <w:keepNext/>
        <w:numPr>
          <w:ilvl w:val="1"/>
          <w:numId w:val="3"/>
        </w:numPr>
        <w:spacing w:line="276" w:lineRule="auto"/>
        <w:ind w:left="1620"/>
        <w:rPr>
          <w:rFonts w:cs="Times New Roman"/>
          <w:sz w:val="22"/>
        </w:rPr>
      </w:pPr>
      <w:r>
        <w:rPr>
          <w:rFonts w:cs="Times New Roman"/>
          <w:sz w:val="22"/>
        </w:rPr>
        <w:t xml:space="preserve">What </w:t>
      </w:r>
      <w:proofErr w:type="gramStart"/>
      <w:r w:rsidR="008E1273">
        <w:rPr>
          <w:rFonts w:cs="Times New Roman"/>
          <w:sz w:val="22"/>
        </w:rPr>
        <w:t>fairly extreme</w:t>
      </w:r>
      <w:proofErr w:type="gramEnd"/>
      <w:r w:rsidR="008E1273">
        <w:rPr>
          <w:rFonts w:cs="Times New Roman"/>
          <w:sz w:val="22"/>
        </w:rPr>
        <w:t xml:space="preserve"> claims did the </w:t>
      </w:r>
      <w:r w:rsidR="000233EE">
        <w:rPr>
          <w:rFonts w:cs="Times New Roman"/>
          <w:sz w:val="22"/>
        </w:rPr>
        <w:t>George W. Bush Administration</w:t>
      </w:r>
      <w:r w:rsidR="008E1273">
        <w:rPr>
          <w:rFonts w:cs="Times New Roman"/>
          <w:sz w:val="22"/>
        </w:rPr>
        <w:t xml:space="preserve"> make about </w:t>
      </w:r>
      <w:r w:rsidR="00611A81">
        <w:rPr>
          <w:rFonts w:cs="Times New Roman"/>
          <w:sz w:val="22"/>
        </w:rPr>
        <w:t>government powers to detain the enemy after 9/11?  How did they fare?</w:t>
      </w:r>
    </w:p>
    <w:p w14:paraId="57240638" w14:textId="2CFEC41F" w:rsidR="00637041" w:rsidRDefault="00637041" w:rsidP="0010032B">
      <w:pPr>
        <w:pStyle w:val="ListParagraph"/>
        <w:keepNext/>
        <w:numPr>
          <w:ilvl w:val="1"/>
          <w:numId w:val="3"/>
        </w:numPr>
        <w:spacing w:line="276" w:lineRule="auto"/>
        <w:ind w:left="1620"/>
        <w:rPr>
          <w:rFonts w:cs="Times New Roman"/>
          <w:sz w:val="22"/>
        </w:rPr>
      </w:pPr>
      <w:r>
        <w:rPr>
          <w:rFonts w:cs="Times New Roman"/>
          <w:sz w:val="22"/>
        </w:rPr>
        <w:t>What is the menu of authorities available the next time the U.S. government seeks detention of such an individual, and their Pros and Cons?</w:t>
      </w:r>
    </w:p>
    <w:p w14:paraId="2C20B696" w14:textId="57697B01" w:rsidR="00637041" w:rsidRDefault="00442194" w:rsidP="0010032B">
      <w:pPr>
        <w:pStyle w:val="ListParagraph"/>
        <w:keepNext/>
        <w:numPr>
          <w:ilvl w:val="1"/>
          <w:numId w:val="3"/>
        </w:numPr>
        <w:spacing w:line="276" w:lineRule="auto"/>
        <w:ind w:left="1620"/>
        <w:rPr>
          <w:rFonts w:cs="Times New Roman"/>
          <w:sz w:val="22"/>
        </w:rPr>
      </w:pPr>
      <w:r>
        <w:rPr>
          <w:rFonts w:cs="Times New Roman"/>
          <w:sz w:val="22"/>
        </w:rPr>
        <w:t xml:space="preserve">Can a </w:t>
      </w:r>
      <w:r w:rsidRPr="00746F2A">
        <w:rPr>
          <w:rFonts w:cs="Times New Roman"/>
          <w:i/>
          <w:iCs/>
          <w:sz w:val="22"/>
        </w:rPr>
        <w:t>U.S. citizen</w:t>
      </w:r>
      <w:r>
        <w:rPr>
          <w:rFonts w:cs="Times New Roman"/>
          <w:sz w:val="22"/>
        </w:rPr>
        <w:t xml:space="preserve"> be detained indefinitely under the </w:t>
      </w:r>
      <w:r w:rsidR="00396C48">
        <w:rPr>
          <w:rFonts w:cs="Times New Roman"/>
          <w:sz w:val="22"/>
        </w:rPr>
        <w:t xml:space="preserve">9/11 </w:t>
      </w:r>
      <w:r>
        <w:rPr>
          <w:rFonts w:cs="Times New Roman"/>
          <w:sz w:val="22"/>
        </w:rPr>
        <w:t>AUMF and the international law of armed conflict (LOAC) as an “enemy combatant”?</w:t>
      </w:r>
      <w:r w:rsidR="00637041">
        <w:rPr>
          <w:rFonts w:cs="Times New Roman"/>
          <w:sz w:val="22"/>
        </w:rPr>
        <w:t xml:space="preserve">  </w:t>
      </w:r>
      <w:r w:rsidR="00637041" w:rsidRPr="00637041">
        <w:rPr>
          <w:rFonts w:cs="Times New Roman"/>
          <w:i/>
          <w:iCs/>
          <w:sz w:val="22"/>
        </w:rPr>
        <w:t>Should</w:t>
      </w:r>
      <w:r w:rsidR="00637041">
        <w:rPr>
          <w:rFonts w:cs="Times New Roman"/>
          <w:sz w:val="22"/>
        </w:rPr>
        <w:t xml:space="preserve"> they?</w:t>
      </w:r>
    </w:p>
    <w:p w14:paraId="17EF4F05" w14:textId="1E44D193" w:rsidR="00396C48" w:rsidRDefault="00442194" w:rsidP="0010032B">
      <w:pPr>
        <w:pStyle w:val="ListParagraph"/>
        <w:keepNext/>
        <w:numPr>
          <w:ilvl w:val="1"/>
          <w:numId w:val="3"/>
        </w:numPr>
        <w:spacing w:line="276" w:lineRule="auto"/>
        <w:ind w:left="1620"/>
        <w:rPr>
          <w:rFonts w:cs="Times New Roman"/>
          <w:sz w:val="22"/>
        </w:rPr>
      </w:pPr>
      <w:r>
        <w:rPr>
          <w:rFonts w:cs="Times New Roman"/>
          <w:sz w:val="22"/>
        </w:rPr>
        <w:t>What happens</w:t>
      </w:r>
      <w:r w:rsidR="00396C48">
        <w:rPr>
          <w:rFonts w:cs="Times New Roman"/>
          <w:sz w:val="22"/>
        </w:rPr>
        <w:t xml:space="preserve"> to detention powers</w:t>
      </w:r>
      <w:r>
        <w:rPr>
          <w:rFonts w:cs="Times New Roman"/>
          <w:sz w:val="22"/>
        </w:rPr>
        <w:t xml:space="preserve"> if the AUMF </w:t>
      </w:r>
      <w:r w:rsidR="0098121C">
        <w:rPr>
          <w:rFonts w:cs="Times New Roman"/>
          <w:sz w:val="22"/>
        </w:rPr>
        <w:t>does not apply to terrorist organizations arising post-9/11</w:t>
      </w:r>
      <w:r w:rsidR="00090822">
        <w:rPr>
          <w:rFonts w:cs="Times New Roman"/>
          <w:sz w:val="22"/>
        </w:rPr>
        <w:t>?  Or, i</w:t>
      </w:r>
      <w:r w:rsidR="00396C48">
        <w:rPr>
          <w:rFonts w:cs="Times New Roman"/>
          <w:sz w:val="22"/>
        </w:rPr>
        <w:t xml:space="preserve">f the armed conflict with </w:t>
      </w:r>
      <w:r w:rsidR="00A707EA">
        <w:rPr>
          <w:rFonts w:cs="Times New Roman"/>
          <w:sz w:val="22"/>
        </w:rPr>
        <w:t xml:space="preserve">Al Qaeda and the Taliban is over because the war in Afghanistan is over?  </w:t>
      </w:r>
      <w:r w:rsidR="00090822">
        <w:rPr>
          <w:rFonts w:cs="Times New Roman"/>
          <w:sz w:val="22"/>
        </w:rPr>
        <w:t>Or, if the 9/11 AUMF is repealed?  Maybe the underlying policy and legal question is this: i</w:t>
      </w:r>
      <w:r w:rsidR="00A707EA">
        <w:rPr>
          <w:rFonts w:cs="Times New Roman"/>
          <w:sz w:val="22"/>
        </w:rPr>
        <w:t>s the “war on terrorism” over</w:t>
      </w:r>
      <w:r w:rsidR="00090822">
        <w:rPr>
          <w:rFonts w:cs="Times New Roman"/>
          <w:sz w:val="22"/>
        </w:rPr>
        <w:t>?  Or just very different than in 2001?</w:t>
      </w:r>
    </w:p>
    <w:p w14:paraId="7DC5C337" w14:textId="77777777" w:rsidR="000233EE" w:rsidRDefault="0065088B" w:rsidP="000D615B">
      <w:pPr>
        <w:pStyle w:val="ListParagraph"/>
        <w:keepNext/>
        <w:numPr>
          <w:ilvl w:val="0"/>
          <w:numId w:val="3"/>
        </w:numPr>
        <w:spacing w:line="276" w:lineRule="auto"/>
        <w:ind w:left="900"/>
        <w:rPr>
          <w:rFonts w:cs="Times New Roman"/>
          <w:sz w:val="22"/>
        </w:rPr>
      </w:pPr>
      <w:r>
        <w:rPr>
          <w:rFonts w:cs="Times New Roman"/>
          <w:sz w:val="22"/>
        </w:rPr>
        <w:t xml:space="preserve">What is the history and architecture of the law regarding interrogation?  </w:t>
      </w:r>
      <w:proofErr w:type="gramStart"/>
      <w:r>
        <w:rPr>
          <w:rFonts w:cs="Times New Roman"/>
          <w:sz w:val="22"/>
        </w:rPr>
        <w:t>Generally</w:t>
      </w:r>
      <w:proofErr w:type="gramEnd"/>
      <w:r>
        <w:rPr>
          <w:rFonts w:cs="Times New Roman"/>
          <w:sz w:val="22"/>
        </w:rPr>
        <w:t xml:space="preserve"> and of suspected terrorists?</w:t>
      </w:r>
    </w:p>
    <w:p w14:paraId="0E3FEAC0" w14:textId="0A89AAE1" w:rsidR="00DB4AF5" w:rsidRDefault="000233EE" w:rsidP="0010032B">
      <w:pPr>
        <w:pStyle w:val="ListParagraph"/>
        <w:keepNext/>
        <w:numPr>
          <w:ilvl w:val="1"/>
          <w:numId w:val="3"/>
        </w:numPr>
        <w:spacing w:line="276" w:lineRule="auto"/>
        <w:ind w:left="1620"/>
        <w:rPr>
          <w:rFonts w:cs="Times New Roman"/>
          <w:sz w:val="22"/>
        </w:rPr>
      </w:pPr>
      <w:r>
        <w:rPr>
          <w:rFonts w:cs="Times New Roman"/>
          <w:sz w:val="22"/>
        </w:rPr>
        <w:t xml:space="preserve">What </w:t>
      </w:r>
      <w:proofErr w:type="gramStart"/>
      <w:r>
        <w:rPr>
          <w:rFonts w:cs="Times New Roman"/>
          <w:sz w:val="22"/>
        </w:rPr>
        <w:t>fairly extreme</w:t>
      </w:r>
      <w:proofErr w:type="gramEnd"/>
      <w:r>
        <w:rPr>
          <w:rFonts w:cs="Times New Roman"/>
          <w:sz w:val="22"/>
        </w:rPr>
        <w:t xml:space="preserve"> claims did the George W. Bush Administration make about the ability of the U.S. government to </w:t>
      </w:r>
      <w:r w:rsidR="00DB4AF5">
        <w:rPr>
          <w:rFonts w:cs="Times New Roman"/>
          <w:sz w:val="22"/>
        </w:rPr>
        <w:t>use “enhanced interrogation techniques” against suspected terrorists?</w:t>
      </w:r>
      <w:r w:rsidR="00597943">
        <w:rPr>
          <w:rFonts w:cs="Times New Roman"/>
          <w:sz w:val="22"/>
        </w:rPr>
        <w:t xml:space="preserve">  </w:t>
      </w:r>
      <w:r w:rsidR="00F64475">
        <w:rPr>
          <w:rFonts w:cs="Times New Roman"/>
          <w:sz w:val="22"/>
        </w:rPr>
        <w:t>Why do you think those claims emerged</w:t>
      </w:r>
      <w:r w:rsidR="00CC5E53">
        <w:rPr>
          <w:rFonts w:cs="Times New Roman"/>
          <w:sz w:val="22"/>
        </w:rPr>
        <w:t>,</w:t>
      </w:r>
      <w:r w:rsidR="00F64475">
        <w:rPr>
          <w:rFonts w:cs="Times New Roman"/>
          <w:sz w:val="22"/>
        </w:rPr>
        <w:t xml:space="preserve"> </w:t>
      </w:r>
      <w:r w:rsidR="00CC5E53">
        <w:rPr>
          <w:rFonts w:cs="Times New Roman"/>
          <w:sz w:val="22"/>
        </w:rPr>
        <w:t xml:space="preserve">and indeed emerged from </w:t>
      </w:r>
      <w:proofErr w:type="gramStart"/>
      <w:r w:rsidR="00CC5E53">
        <w:rPr>
          <w:rFonts w:cs="Times New Roman"/>
          <w:sz w:val="22"/>
        </w:rPr>
        <w:t>a really unusual</w:t>
      </w:r>
      <w:proofErr w:type="gramEnd"/>
      <w:r w:rsidR="00CC5E53">
        <w:rPr>
          <w:rFonts w:cs="Times New Roman"/>
          <w:sz w:val="22"/>
        </w:rPr>
        <w:t xml:space="preserve"> ad hoc “war council” national security decision process, </w:t>
      </w:r>
      <w:r w:rsidR="00F64475">
        <w:rPr>
          <w:rFonts w:cs="Times New Roman"/>
          <w:sz w:val="22"/>
        </w:rPr>
        <w:t xml:space="preserve">when set against the classic NSC process we have </w:t>
      </w:r>
      <w:r w:rsidR="00682DDF">
        <w:rPr>
          <w:rFonts w:cs="Times New Roman"/>
          <w:sz w:val="22"/>
        </w:rPr>
        <w:t xml:space="preserve">studied? </w:t>
      </w:r>
    </w:p>
    <w:p w14:paraId="2D56F6CE" w14:textId="77777777" w:rsidR="00597943" w:rsidRDefault="00DB4AF5" w:rsidP="0010032B">
      <w:pPr>
        <w:pStyle w:val="ListParagraph"/>
        <w:keepNext/>
        <w:numPr>
          <w:ilvl w:val="1"/>
          <w:numId w:val="3"/>
        </w:numPr>
        <w:spacing w:line="276" w:lineRule="auto"/>
        <w:ind w:left="1620"/>
        <w:rPr>
          <w:rFonts w:cs="Times New Roman"/>
          <w:sz w:val="22"/>
        </w:rPr>
      </w:pPr>
      <w:r>
        <w:rPr>
          <w:rFonts w:cs="Times New Roman"/>
          <w:sz w:val="22"/>
        </w:rPr>
        <w:t>What has been the role of legal secrecy – secret law – in keeping the programs and their legal basis secret</w:t>
      </w:r>
      <w:r w:rsidR="00597943">
        <w:rPr>
          <w:rFonts w:cs="Times New Roman"/>
          <w:sz w:val="22"/>
        </w:rPr>
        <w:t xml:space="preserve">, and insulating them from judicial review?  </w:t>
      </w:r>
    </w:p>
    <w:p w14:paraId="303E4758" w14:textId="238F92D4" w:rsidR="008F2DB8" w:rsidRPr="00AE5B6B" w:rsidRDefault="00725550" w:rsidP="0010032B">
      <w:pPr>
        <w:pStyle w:val="ListParagraph"/>
        <w:keepNext/>
        <w:numPr>
          <w:ilvl w:val="0"/>
          <w:numId w:val="3"/>
        </w:numPr>
        <w:spacing w:line="276" w:lineRule="auto"/>
        <w:ind w:left="900"/>
        <w:rPr>
          <w:rFonts w:cs="Times New Roman"/>
          <w:sz w:val="22"/>
        </w:rPr>
      </w:pPr>
      <w:r>
        <w:rPr>
          <w:rFonts w:cs="Times New Roman"/>
          <w:sz w:val="22"/>
        </w:rPr>
        <w:t>What do you want to learn from Philip Zelikow</w:t>
      </w:r>
      <w:r w:rsidR="00BF2654">
        <w:rPr>
          <w:rFonts w:cs="Times New Roman"/>
          <w:sz w:val="22"/>
        </w:rPr>
        <w:t>?  A</w:t>
      </w:r>
      <w:r w:rsidR="00E667A8">
        <w:rPr>
          <w:rFonts w:cs="Times New Roman"/>
          <w:sz w:val="22"/>
        </w:rPr>
        <w:t xml:space="preserve">bout how to be a </w:t>
      </w:r>
      <w:r w:rsidR="002B7A88">
        <w:rPr>
          <w:rFonts w:cs="Times New Roman"/>
          <w:sz w:val="22"/>
        </w:rPr>
        <w:t>national security practitioner</w:t>
      </w:r>
      <w:r w:rsidR="00BF2654">
        <w:rPr>
          <w:rFonts w:cs="Times New Roman"/>
          <w:sz w:val="22"/>
        </w:rPr>
        <w:t>?  A</w:t>
      </w:r>
      <w:r w:rsidR="002B7A88">
        <w:rPr>
          <w:rFonts w:cs="Times New Roman"/>
          <w:sz w:val="22"/>
        </w:rPr>
        <w:t>bout the lessons of the 9/11 attacks</w:t>
      </w:r>
      <w:r w:rsidR="00BF2654">
        <w:rPr>
          <w:rFonts w:cs="Times New Roman"/>
          <w:sz w:val="22"/>
        </w:rPr>
        <w:t>?  A</w:t>
      </w:r>
      <w:r w:rsidR="002B7A88">
        <w:rPr>
          <w:rFonts w:cs="Times New Roman"/>
          <w:sz w:val="22"/>
        </w:rPr>
        <w:t xml:space="preserve">bout </w:t>
      </w:r>
      <w:r w:rsidR="00BF2654">
        <w:rPr>
          <w:rFonts w:cs="Times New Roman"/>
          <w:sz w:val="22"/>
        </w:rPr>
        <w:t xml:space="preserve">what we can learn from </w:t>
      </w:r>
      <w:r w:rsidR="002B7A88">
        <w:rPr>
          <w:rFonts w:cs="Times New Roman"/>
          <w:sz w:val="22"/>
        </w:rPr>
        <w:t xml:space="preserve">Bush </w:t>
      </w:r>
      <w:r w:rsidR="002B7A88">
        <w:rPr>
          <w:rFonts w:cs="Times New Roman"/>
          <w:sz w:val="22"/>
        </w:rPr>
        <w:lastRenderedPageBreak/>
        <w:t xml:space="preserve">Administration decision-making </w:t>
      </w:r>
      <w:r w:rsidR="000041A0">
        <w:rPr>
          <w:rFonts w:cs="Times New Roman"/>
          <w:sz w:val="22"/>
        </w:rPr>
        <w:t>on 9/11, regarding interrogation and the STELLARWIND surveillance program, and the decision for war against Iraq</w:t>
      </w:r>
      <w:r>
        <w:rPr>
          <w:rFonts w:cs="Times New Roman"/>
          <w:sz w:val="22"/>
        </w:rPr>
        <w:t xml:space="preserve">? </w:t>
      </w:r>
      <w:r w:rsidR="00E667A8">
        <w:rPr>
          <w:rFonts w:cs="Times New Roman"/>
          <w:sz w:val="22"/>
        </w:rPr>
        <w:t xml:space="preserve">   </w:t>
      </w:r>
    </w:p>
    <w:p w14:paraId="03B6E2C8" w14:textId="77777777" w:rsidR="008F2DB8" w:rsidRPr="00AE5B6B" w:rsidRDefault="008F2DB8" w:rsidP="008F2DB8">
      <w:pPr>
        <w:keepNext/>
        <w:spacing w:line="276" w:lineRule="auto"/>
        <w:ind w:left="360"/>
        <w:rPr>
          <w:rFonts w:cs="Times New Roman"/>
          <w:b/>
          <w:sz w:val="22"/>
        </w:rPr>
      </w:pPr>
    </w:p>
    <w:p w14:paraId="1A26D6EB" w14:textId="77777777" w:rsidR="008F2DB8" w:rsidRPr="00AE5B6B" w:rsidRDefault="008F2DB8" w:rsidP="000D615B">
      <w:pPr>
        <w:keepNext/>
        <w:spacing w:line="276" w:lineRule="auto"/>
        <w:rPr>
          <w:rFonts w:cs="Times New Roman"/>
          <w:b/>
          <w:sz w:val="22"/>
        </w:rPr>
      </w:pPr>
      <w:r w:rsidRPr="00AE5B6B">
        <w:rPr>
          <w:rFonts w:cs="Times New Roman"/>
          <w:b/>
          <w:sz w:val="22"/>
        </w:rPr>
        <w:t xml:space="preserve">“The Playbook”: Executive Branch Decision-making on “Off-Battlefield” </w:t>
      </w:r>
      <w:proofErr w:type="gramStart"/>
      <w:r w:rsidRPr="00AE5B6B">
        <w:rPr>
          <w:rFonts w:cs="Times New Roman"/>
          <w:b/>
          <w:sz w:val="22"/>
        </w:rPr>
        <w:t>Counter-Terrorism</w:t>
      </w:r>
      <w:proofErr w:type="gramEnd"/>
      <w:r w:rsidRPr="00AE5B6B">
        <w:rPr>
          <w:rFonts w:cs="Times New Roman"/>
          <w:b/>
          <w:sz w:val="22"/>
        </w:rPr>
        <w:t xml:space="preserve"> (CT) Targets</w:t>
      </w:r>
    </w:p>
    <w:p w14:paraId="5F0FBB0E" w14:textId="77777777" w:rsidR="008F2DB8" w:rsidRPr="00AE5B6B" w:rsidRDefault="008F2DB8" w:rsidP="008F2DB8">
      <w:pPr>
        <w:keepNext/>
        <w:spacing w:line="276" w:lineRule="auto"/>
        <w:ind w:left="360"/>
        <w:rPr>
          <w:rFonts w:cs="Times New Roman"/>
          <w:b/>
          <w:sz w:val="22"/>
        </w:rPr>
      </w:pPr>
    </w:p>
    <w:p w14:paraId="6EFA92FA" w14:textId="77777777" w:rsidR="00767EFE" w:rsidRPr="00AE5B6B" w:rsidRDefault="00767EFE" w:rsidP="00767EFE">
      <w:pPr>
        <w:spacing w:line="276" w:lineRule="auto"/>
        <w:ind w:left="360"/>
        <w:rPr>
          <w:rFonts w:eastAsia="Times New Roman" w:cs="Times New Roman"/>
          <w:color w:val="000000"/>
          <w:sz w:val="22"/>
        </w:rPr>
      </w:pPr>
      <w:r w:rsidRPr="00AE5B6B">
        <w:rPr>
          <w:rFonts w:eastAsia="Times New Roman" w:cs="Times New Roman"/>
          <w:color w:val="000000"/>
          <w:sz w:val="22"/>
        </w:rPr>
        <w:t xml:space="preserve">This unit is focused on this fascinating and important aspect of </w:t>
      </w:r>
      <w:proofErr w:type="gramStart"/>
      <w:r w:rsidRPr="00AE5B6B">
        <w:rPr>
          <w:rFonts w:eastAsia="Times New Roman" w:cs="Times New Roman"/>
          <w:color w:val="000000"/>
          <w:sz w:val="22"/>
        </w:rPr>
        <w:t>counter-terrorism</w:t>
      </w:r>
      <w:proofErr w:type="gramEnd"/>
      <w:r w:rsidRPr="00AE5B6B">
        <w:rPr>
          <w:rFonts w:eastAsia="Times New Roman" w:cs="Times New Roman"/>
          <w:color w:val="000000"/>
          <w:sz w:val="22"/>
        </w:rPr>
        <w:t xml:space="preserve"> (CT) operations.  It calls on us to integrate much of what we have learned to date during the course about Instruments of National Power, decision-making process, lawyering, and constitutional values.  </w:t>
      </w:r>
    </w:p>
    <w:p w14:paraId="4E13F714" w14:textId="77777777" w:rsidR="00767EFE" w:rsidRDefault="00767EFE" w:rsidP="00C170ED">
      <w:pPr>
        <w:spacing w:line="276" w:lineRule="auto"/>
        <w:ind w:left="360"/>
        <w:rPr>
          <w:rFonts w:eastAsia="Times New Roman" w:cs="Times New Roman"/>
          <w:color w:val="000000"/>
          <w:sz w:val="22"/>
        </w:rPr>
      </w:pPr>
    </w:p>
    <w:p w14:paraId="7987DF13" w14:textId="3D4547AF" w:rsidR="008F2DB8" w:rsidRPr="00AE5B6B" w:rsidRDefault="008F2DB8" w:rsidP="00C170ED">
      <w:pPr>
        <w:spacing w:line="276" w:lineRule="auto"/>
        <w:ind w:left="360"/>
        <w:rPr>
          <w:rFonts w:eastAsia="Times New Roman" w:cs="Times New Roman"/>
          <w:color w:val="000000"/>
          <w:sz w:val="22"/>
        </w:rPr>
      </w:pPr>
      <w:r w:rsidRPr="00AE5B6B">
        <w:rPr>
          <w:rFonts w:eastAsia="Times New Roman" w:cs="Times New Roman"/>
          <w:color w:val="000000"/>
          <w:sz w:val="22"/>
        </w:rPr>
        <w:t>"The Playbook" is shorthand for the guidelines that the Obama Administration developed</w:t>
      </w:r>
      <w:r w:rsidR="00F37E55">
        <w:rPr>
          <w:rFonts w:eastAsia="Times New Roman" w:cs="Times New Roman"/>
          <w:color w:val="000000"/>
          <w:sz w:val="22"/>
        </w:rPr>
        <w:t xml:space="preserve"> after the 2011 Usama bin Laden raid</w:t>
      </w:r>
      <w:r w:rsidRPr="00AE5B6B">
        <w:rPr>
          <w:rFonts w:eastAsia="Times New Roman" w:cs="Times New Roman"/>
          <w:color w:val="000000"/>
          <w:sz w:val="22"/>
        </w:rPr>
        <w:t xml:space="preserve"> for targeting terrorists (and especially high-value targets (HVTs)) “off-battlefield,” meaning not in Afghanistan, Syria, or Iraq.  </w:t>
      </w:r>
      <w:r w:rsidR="00C26780">
        <w:rPr>
          <w:rFonts w:eastAsia="Times New Roman" w:cs="Times New Roman"/>
          <w:color w:val="000000"/>
          <w:sz w:val="22"/>
        </w:rPr>
        <w:t>Th</w:t>
      </w:r>
      <w:r w:rsidRPr="00AE5B6B">
        <w:rPr>
          <w:rFonts w:eastAsia="Times New Roman" w:cs="Times New Roman"/>
          <w:color w:val="000000"/>
          <w:sz w:val="22"/>
        </w:rPr>
        <w:t xml:space="preserve">e Playbook </w:t>
      </w:r>
      <w:r w:rsidR="00C26780">
        <w:rPr>
          <w:rFonts w:eastAsia="Times New Roman" w:cs="Times New Roman"/>
          <w:color w:val="000000"/>
          <w:sz w:val="22"/>
        </w:rPr>
        <w:t>was</w:t>
      </w:r>
      <w:r w:rsidRPr="00AE5B6B">
        <w:rPr>
          <w:rFonts w:eastAsia="Times New Roman" w:cs="Times New Roman"/>
          <w:color w:val="000000"/>
          <w:sz w:val="22"/>
        </w:rPr>
        <w:t xml:space="preserve"> revised by the Trump Administration to provide more freedom of action to the Defense Department and CIA</w:t>
      </w:r>
      <w:r w:rsidR="00664C79">
        <w:rPr>
          <w:rFonts w:eastAsia="Times New Roman" w:cs="Times New Roman"/>
          <w:color w:val="000000"/>
          <w:sz w:val="22"/>
        </w:rPr>
        <w:t xml:space="preserve">, allowing protections for civilians to be lowered </w:t>
      </w:r>
      <w:r w:rsidR="00A80FE6">
        <w:rPr>
          <w:rFonts w:eastAsia="Times New Roman" w:cs="Times New Roman"/>
          <w:color w:val="000000"/>
          <w:sz w:val="22"/>
        </w:rPr>
        <w:t xml:space="preserve">(while </w:t>
      </w:r>
      <w:r w:rsidR="00664C79">
        <w:rPr>
          <w:rFonts w:eastAsia="Times New Roman" w:cs="Times New Roman"/>
          <w:color w:val="000000"/>
          <w:sz w:val="22"/>
        </w:rPr>
        <w:t>still informed by the law of armed conflict (LOAC)</w:t>
      </w:r>
      <w:r w:rsidR="00A80FE6">
        <w:rPr>
          <w:rFonts w:eastAsia="Times New Roman" w:cs="Times New Roman"/>
          <w:color w:val="000000"/>
          <w:sz w:val="22"/>
        </w:rPr>
        <w:t>)</w:t>
      </w:r>
      <w:r w:rsidR="00664C79">
        <w:rPr>
          <w:rFonts w:eastAsia="Times New Roman" w:cs="Times New Roman"/>
          <w:color w:val="000000"/>
          <w:sz w:val="22"/>
        </w:rPr>
        <w:t xml:space="preserve"> </w:t>
      </w:r>
      <w:proofErr w:type="gramStart"/>
      <w:r w:rsidR="00664C79">
        <w:rPr>
          <w:rFonts w:eastAsia="Times New Roman" w:cs="Times New Roman"/>
          <w:color w:val="000000"/>
          <w:sz w:val="22"/>
        </w:rPr>
        <w:t>and</w:t>
      </w:r>
      <w:r w:rsidR="00A80FE6">
        <w:rPr>
          <w:rFonts w:eastAsia="Times New Roman" w:cs="Times New Roman"/>
          <w:color w:val="000000"/>
          <w:sz w:val="22"/>
        </w:rPr>
        <w:t xml:space="preserve"> also</w:t>
      </w:r>
      <w:proofErr w:type="gramEnd"/>
      <w:r w:rsidR="00664C79">
        <w:rPr>
          <w:rFonts w:eastAsia="Times New Roman" w:cs="Times New Roman"/>
          <w:color w:val="000000"/>
          <w:sz w:val="22"/>
        </w:rPr>
        <w:t xml:space="preserve"> </w:t>
      </w:r>
      <w:r w:rsidR="00E20F91">
        <w:rPr>
          <w:rFonts w:eastAsia="Times New Roman" w:cs="Times New Roman"/>
          <w:color w:val="000000"/>
          <w:sz w:val="22"/>
        </w:rPr>
        <w:t>requiring less review by the NSC and less decision responsibility for the President</w:t>
      </w:r>
      <w:r w:rsidR="008E118B">
        <w:rPr>
          <w:rFonts w:eastAsia="Times New Roman" w:cs="Times New Roman"/>
          <w:color w:val="000000"/>
          <w:sz w:val="22"/>
        </w:rPr>
        <w:t>.</w:t>
      </w:r>
      <w:r w:rsidR="008279D3">
        <w:rPr>
          <w:rFonts w:eastAsia="Times New Roman" w:cs="Times New Roman"/>
          <w:color w:val="000000"/>
          <w:sz w:val="22"/>
        </w:rPr>
        <w:t xml:space="preserve">  The Biden </w:t>
      </w:r>
      <w:r w:rsidR="0098066C">
        <w:rPr>
          <w:rFonts w:eastAsia="Times New Roman" w:cs="Times New Roman"/>
          <w:color w:val="000000"/>
          <w:sz w:val="22"/>
        </w:rPr>
        <w:t>Administration</w:t>
      </w:r>
      <w:r w:rsidR="008279D3">
        <w:rPr>
          <w:rFonts w:eastAsia="Times New Roman" w:cs="Times New Roman"/>
          <w:color w:val="000000"/>
          <w:sz w:val="22"/>
        </w:rPr>
        <w:t xml:space="preserve"> </w:t>
      </w:r>
      <w:r w:rsidR="009626CF">
        <w:rPr>
          <w:rFonts w:eastAsia="Times New Roman" w:cs="Times New Roman"/>
          <w:color w:val="000000"/>
          <w:sz w:val="22"/>
        </w:rPr>
        <w:t xml:space="preserve">has </w:t>
      </w:r>
      <w:r w:rsidR="0085123F">
        <w:rPr>
          <w:rFonts w:eastAsia="Times New Roman" w:cs="Times New Roman"/>
          <w:color w:val="000000"/>
          <w:sz w:val="22"/>
        </w:rPr>
        <w:t xml:space="preserve">moved back toward </w:t>
      </w:r>
      <w:r w:rsidR="0010128E">
        <w:rPr>
          <w:rFonts w:eastAsia="Times New Roman" w:cs="Times New Roman"/>
          <w:color w:val="000000"/>
          <w:sz w:val="22"/>
        </w:rPr>
        <w:t xml:space="preserve">the Obama approach.  </w:t>
      </w:r>
    </w:p>
    <w:p w14:paraId="6C85D7AE" w14:textId="77777777" w:rsidR="008F2DB8" w:rsidRPr="00AE5B6B" w:rsidRDefault="008F2DB8" w:rsidP="008F2DB8">
      <w:pPr>
        <w:spacing w:line="276" w:lineRule="auto"/>
        <w:ind w:left="360"/>
        <w:rPr>
          <w:rFonts w:eastAsia="Times New Roman" w:cs="Times New Roman"/>
          <w:color w:val="000000"/>
          <w:sz w:val="22"/>
        </w:rPr>
      </w:pPr>
    </w:p>
    <w:p w14:paraId="746D0408" w14:textId="4F137973" w:rsidR="008F2DB8" w:rsidRDefault="00884A81" w:rsidP="008F2DB8">
      <w:pPr>
        <w:spacing w:line="276" w:lineRule="auto"/>
        <w:ind w:left="360"/>
        <w:rPr>
          <w:rFonts w:eastAsia="Times New Roman" w:cs="Times New Roman"/>
          <w:color w:val="000000"/>
          <w:sz w:val="22"/>
        </w:rPr>
      </w:pPr>
      <w:r>
        <w:rPr>
          <w:rFonts w:eastAsia="Times New Roman" w:cs="Times New Roman"/>
          <w:color w:val="000000"/>
          <w:sz w:val="22"/>
        </w:rPr>
        <w:t>B</w:t>
      </w:r>
      <w:r w:rsidR="00317DC6" w:rsidRPr="00317DC6">
        <w:rPr>
          <w:rFonts w:eastAsia="Times New Roman" w:cs="Times New Roman"/>
          <w:color w:val="000000"/>
          <w:sz w:val="22"/>
        </w:rPr>
        <w:t>elow are the Mapping Q</w:t>
      </w:r>
      <w:r w:rsidR="008F2DB8" w:rsidRPr="00317DC6">
        <w:rPr>
          <w:rFonts w:eastAsia="Times New Roman" w:cs="Times New Roman"/>
          <w:color w:val="000000"/>
          <w:sz w:val="22"/>
        </w:rPr>
        <w:t>uestions</w:t>
      </w:r>
      <w:r w:rsidR="008F2DB8" w:rsidRPr="00AE5B6B">
        <w:rPr>
          <w:rFonts w:eastAsia="Times New Roman" w:cs="Times New Roman"/>
          <w:color w:val="000000"/>
          <w:sz w:val="22"/>
        </w:rPr>
        <w:t xml:space="preserve"> we will work through as we </w:t>
      </w:r>
      <w:r w:rsidR="00767EFE">
        <w:rPr>
          <w:rFonts w:eastAsia="Times New Roman" w:cs="Times New Roman"/>
          <w:color w:val="000000"/>
          <w:sz w:val="22"/>
        </w:rPr>
        <w:t xml:space="preserve">together </w:t>
      </w:r>
      <w:r w:rsidR="008F2DB8" w:rsidRPr="00AE5B6B">
        <w:rPr>
          <w:rFonts w:eastAsia="Times New Roman" w:cs="Times New Roman"/>
          <w:color w:val="000000"/>
          <w:sz w:val="22"/>
        </w:rPr>
        <w:t>construct the Playbook</w:t>
      </w:r>
      <w:r w:rsidR="00317DC6">
        <w:rPr>
          <w:rFonts w:eastAsia="Times New Roman" w:cs="Times New Roman"/>
          <w:color w:val="000000"/>
          <w:sz w:val="22"/>
        </w:rPr>
        <w:t xml:space="preserve"> in class</w:t>
      </w:r>
      <w:r w:rsidR="008F2DB8" w:rsidRPr="00AE5B6B">
        <w:rPr>
          <w:rFonts w:eastAsia="Times New Roman" w:cs="Times New Roman"/>
          <w:color w:val="000000"/>
          <w:sz w:val="22"/>
        </w:rPr>
        <w:t xml:space="preserve"> as </w:t>
      </w:r>
      <w:proofErr w:type="gramStart"/>
      <w:r w:rsidR="008F2DB8" w:rsidRPr="00AE5B6B">
        <w:rPr>
          <w:rFonts w:eastAsia="Times New Roman" w:cs="Times New Roman"/>
          <w:color w:val="000000"/>
          <w:sz w:val="22"/>
        </w:rPr>
        <w:t>best</w:t>
      </w:r>
      <w:proofErr w:type="gramEnd"/>
      <w:r w:rsidR="008F2DB8" w:rsidRPr="00AE5B6B">
        <w:rPr>
          <w:rFonts w:eastAsia="Times New Roman" w:cs="Times New Roman"/>
          <w:color w:val="000000"/>
          <w:sz w:val="22"/>
        </w:rPr>
        <w:t xml:space="preserve"> we can based on media accounts and classified documents that </w:t>
      </w:r>
      <w:r w:rsidR="00842DB2">
        <w:rPr>
          <w:rFonts w:eastAsia="Times New Roman" w:cs="Times New Roman"/>
          <w:color w:val="000000"/>
          <w:sz w:val="22"/>
        </w:rPr>
        <w:t>are surfacing</w:t>
      </w:r>
      <w:r w:rsidR="008F2DB8" w:rsidRPr="00AE5B6B">
        <w:rPr>
          <w:rFonts w:eastAsia="Times New Roman" w:cs="Times New Roman"/>
          <w:color w:val="000000"/>
          <w:sz w:val="22"/>
        </w:rPr>
        <w:t>.  </w:t>
      </w:r>
    </w:p>
    <w:p w14:paraId="51DBD359" w14:textId="77777777" w:rsidR="00513F58" w:rsidRDefault="00513F58" w:rsidP="008F2DB8">
      <w:pPr>
        <w:spacing w:line="276" w:lineRule="auto"/>
        <w:ind w:left="360"/>
        <w:rPr>
          <w:rFonts w:eastAsia="Times New Roman" w:cs="Times New Roman"/>
          <w:color w:val="000000"/>
          <w:sz w:val="22"/>
        </w:rPr>
      </w:pPr>
    </w:p>
    <w:p w14:paraId="089A91FA" w14:textId="77777777" w:rsidR="004C4CB2" w:rsidRDefault="008F2DB8" w:rsidP="008F2DB8">
      <w:pPr>
        <w:spacing w:line="276" w:lineRule="auto"/>
        <w:ind w:left="360"/>
        <w:rPr>
          <w:rFonts w:eastAsia="Times New Roman" w:cs="Times New Roman"/>
          <w:color w:val="000000"/>
          <w:sz w:val="22"/>
        </w:rPr>
      </w:pPr>
      <w:r w:rsidRPr="00AE5B6B">
        <w:rPr>
          <w:rFonts w:eastAsia="Times New Roman" w:cs="Times New Roman"/>
          <w:color w:val="000000"/>
          <w:sz w:val="22"/>
        </w:rPr>
        <w:t>Do not be discouraged</w:t>
      </w:r>
      <w:r w:rsidR="00723612">
        <w:rPr>
          <w:rFonts w:eastAsia="Times New Roman" w:cs="Times New Roman"/>
          <w:color w:val="000000"/>
          <w:sz w:val="22"/>
        </w:rPr>
        <w:t xml:space="preserve"> if this seems new and complex</w:t>
      </w:r>
      <w:r w:rsidRPr="00AE5B6B">
        <w:rPr>
          <w:rFonts w:eastAsia="Times New Roman" w:cs="Times New Roman"/>
          <w:color w:val="000000"/>
          <w:sz w:val="22"/>
        </w:rPr>
        <w:t>.  </w:t>
      </w:r>
      <w:r w:rsidR="00317DC6">
        <w:rPr>
          <w:rFonts w:eastAsia="Times New Roman" w:cs="Times New Roman"/>
          <w:color w:val="000000"/>
          <w:sz w:val="22"/>
        </w:rPr>
        <w:t xml:space="preserve">As you dig into this it is going to seem very familiar, because this is about what our Usama bin Laden raid case study was about during week one: what should </w:t>
      </w:r>
      <w:proofErr w:type="gramStart"/>
      <w:r w:rsidR="004C4CB2">
        <w:rPr>
          <w:rFonts w:eastAsia="Times New Roman" w:cs="Times New Roman"/>
          <w:color w:val="000000"/>
          <w:sz w:val="22"/>
        </w:rPr>
        <w:t>law</w:t>
      </w:r>
      <w:proofErr w:type="gramEnd"/>
      <w:r w:rsidR="004C4CB2">
        <w:rPr>
          <w:rFonts w:eastAsia="Times New Roman" w:cs="Times New Roman"/>
          <w:color w:val="000000"/>
          <w:sz w:val="22"/>
        </w:rPr>
        <w:t xml:space="preserve"> and decision process look like regarding strikes against suspected big deal terrorists?  What the role of the lawyer?  </w:t>
      </w:r>
    </w:p>
    <w:p w14:paraId="7D1E62F5" w14:textId="77777777" w:rsidR="004C4CB2" w:rsidRDefault="004C4CB2" w:rsidP="008F2DB8">
      <w:pPr>
        <w:spacing w:line="276" w:lineRule="auto"/>
        <w:ind w:left="360"/>
        <w:rPr>
          <w:rFonts w:eastAsia="Times New Roman" w:cs="Times New Roman"/>
          <w:color w:val="000000"/>
          <w:sz w:val="22"/>
        </w:rPr>
      </w:pPr>
    </w:p>
    <w:p w14:paraId="459C3C06" w14:textId="45493305" w:rsidR="008F2DB8" w:rsidRPr="00AE5B6B" w:rsidRDefault="004C4CB2" w:rsidP="008F2DB8">
      <w:pPr>
        <w:spacing w:line="276" w:lineRule="auto"/>
        <w:ind w:left="360"/>
        <w:rPr>
          <w:rFonts w:eastAsia="Times New Roman" w:cs="Times New Roman"/>
          <w:color w:val="000000"/>
          <w:sz w:val="22"/>
        </w:rPr>
      </w:pPr>
      <w:r>
        <w:rPr>
          <w:rFonts w:eastAsia="Times New Roman" w:cs="Times New Roman"/>
          <w:color w:val="000000"/>
          <w:sz w:val="22"/>
        </w:rPr>
        <w:t>Also remember too that d</w:t>
      </w:r>
      <w:r w:rsidR="008F2DB8" w:rsidRPr="00AE5B6B">
        <w:rPr>
          <w:rFonts w:eastAsia="Times New Roman" w:cs="Times New Roman"/>
          <w:color w:val="000000"/>
          <w:sz w:val="22"/>
        </w:rPr>
        <w:t xml:space="preserve">igesting documents and advising principals about what they mean for decision-making is </w:t>
      </w:r>
      <w:r w:rsidR="008F2DB8" w:rsidRPr="00AE5B6B">
        <w:rPr>
          <w:rFonts w:eastAsia="Times New Roman" w:cs="Times New Roman"/>
          <w:i/>
          <w:color w:val="000000"/>
          <w:sz w:val="22"/>
        </w:rPr>
        <w:t>exactly</w:t>
      </w:r>
      <w:r w:rsidR="008F2DB8" w:rsidRPr="00AE5B6B">
        <w:rPr>
          <w:rFonts w:eastAsia="Times New Roman" w:cs="Times New Roman"/>
          <w:color w:val="000000"/>
          <w:sz w:val="22"/>
        </w:rPr>
        <w:t xml:space="preserve"> the kind of work that lawyers do in government.  If you keep reading and reflecting on what we have learned to date, how the pieces fit together should become clearer.  </w:t>
      </w:r>
      <w:r w:rsidR="00F80EAF">
        <w:rPr>
          <w:rFonts w:eastAsia="Times New Roman" w:cs="Times New Roman"/>
          <w:color w:val="000000"/>
          <w:sz w:val="22"/>
        </w:rPr>
        <w:t>Finally, e</w:t>
      </w:r>
      <w:r w:rsidR="008F2DB8" w:rsidRPr="00AE5B6B">
        <w:rPr>
          <w:rFonts w:eastAsia="Times New Roman" w:cs="Times New Roman"/>
          <w:color w:val="000000"/>
          <w:sz w:val="22"/>
        </w:rPr>
        <w:t xml:space="preserve">ven practitioners </w:t>
      </w:r>
      <w:r w:rsidR="00F80EAF">
        <w:rPr>
          <w:rFonts w:eastAsia="Times New Roman" w:cs="Times New Roman"/>
          <w:color w:val="000000"/>
          <w:sz w:val="22"/>
        </w:rPr>
        <w:t xml:space="preserve">in this field </w:t>
      </w:r>
      <w:r w:rsidR="008F2DB8" w:rsidRPr="00AE5B6B">
        <w:rPr>
          <w:rFonts w:eastAsia="Times New Roman" w:cs="Times New Roman"/>
          <w:color w:val="000000"/>
          <w:sz w:val="22"/>
        </w:rPr>
        <w:t>find making sense of this bundle of law/policy/technology issues challenging.  We are focusing on the Playbook because it is one of the most challenging and fascinating aspects of national security – and of American governance in the current era.</w:t>
      </w:r>
    </w:p>
    <w:p w14:paraId="15B77CE3" w14:textId="77777777" w:rsidR="008F2DB8" w:rsidRPr="00AE5B6B" w:rsidRDefault="008F2DB8" w:rsidP="008F2DB8">
      <w:pPr>
        <w:spacing w:line="276" w:lineRule="auto"/>
        <w:ind w:left="360"/>
        <w:rPr>
          <w:rFonts w:eastAsia="Times New Roman" w:cs="Times New Roman"/>
          <w:color w:val="000000"/>
          <w:sz w:val="22"/>
        </w:rPr>
      </w:pPr>
      <w:r w:rsidRPr="00AE5B6B">
        <w:rPr>
          <w:rFonts w:eastAsia="Times New Roman" w:cs="Times New Roman"/>
          <w:color w:val="000000"/>
          <w:sz w:val="22"/>
        </w:rPr>
        <w:t> </w:t>
      </w:r>
    </w:p>
    <w:p w14:paraId="3B3EC79D" w14:textId="77777777" w:rsidR="008F2DB8" w:rsidRPr="00AE5B6B" w:rsidRDefault="008F2DB8" w:rsidP="008F2DB8">
      <w:pPr>
        <w:keepNext/>
        <w:spacing w:line="276" w:lineRule="auto"/>
        <w:ind w:left="360"/>
        <w:rPr>
          <w:rFonts w:cs="Times New Roman"/>
          <w:i/>
          <w:sz w:val="22"/>
          <w:u w:val="single"/>
        </w:rPr>
      </w:pPr>
      <w:r w:rsidRPr="00AE5B6B">
        <w:rPr>
          <w:rFonts w:cs="Times New Roman"/>
          <w:i/>
          <w:sz w:val="22"/>
          <w:u w:val="single"/>
        </w:rPr>
        <w:t>Required Readings:</w:t>
      </w:r>
    </w:p>
    <w:p w14:paraId="727C9FE2" w14:textId="69493594" w:rsidR="008F2DB8" w:rsidRPr="00AE5B6B" w:rsidRDefault="008F2DB8" w:rsidP="007F59C3">
      <w:pPr>
        <w:pStyle w:val="ListParagraph"/>
        <w:numPr>
          <w:ilvl w:val="0"/>
          <w:numId w:val="2"/>
        </w:numPr>
        <w:spacing w:after="200" w:line="276" w:lineRule="auto"/>
        <w:ind w:left="900"/>
        <w:rPr>
          <w:rFonts w:cs="Times New Roman"/>
          <w:sz w:val="22"/>
        </w:rPr>
      </w:pPr>
      <w:r w:rsidRPr="00AE5B6B">
        <w:rPr>
          <w:rFonts w:cs="Times New Roman"/>
          <w:sz w:val="22"/>
        </w:rPr>
        <w:t xml:space="preserve">Law </w:t>
      </w:r>
    </w:p>
    <w:p w14:paraId="798B7755" w14:textId="77777777" w:rsidR="001450D0" w:rsidRPr="00AE5B6B" w:rsidRDefault="001450D0" w:rsidP="002B1F40">
      <w:pPr>
        <w:pStyle w:val="ListParagraph"/>
        <w:numPr>
          <w:ilvl w:val="2"/>
          <w:numId w:val="75"/>
        </w:numPr>
        <w:spacing w:after="200" w:line="276" w:lineRule="auto"/>
        <w:ind w:left="1620"/>
        <w:rPr>
          <w:rFonts w:cs="Times New Roman"/>
          <w:sz w:val="22"/>
        </w:rPr>
      </w:pPr>
      <w:r w:rsidRPr="00AE5B6B">
        <w:rPr>
          <w:rFonts w:cs="Times New Roman"/>
          <w:sz w:val="22"/>
        </w:rPr>
        <w:t>10 U.S.C. § 130f (requirements for DOD reporting to Congress on “sensitive military operations”)</w:t>
      </w:r>
    </w:p>
    <w:p w14:paraId="0572438A" w14:textId="264D9D06" w:rsidR="001450D0" w:rsidRPr="001450D0" w:rsidRDefault="001450D0" w:rsidP="002B1F40">
      <w:pPr>
        <w:pStyle w:val="ListParagraph"/>
        <w:numPr>
          <w:ilvl w:val="2"/>
          <w:numId w:val="75"/>
        </w:numPr>
        <w:spacing w:after="200" w:line="276" w:lineRule="auto"/>
        <w:ind w:left="1620"/>
        <w:rPr>
          <w:rFonts w:cs="Times New Roman"/>
          <w:sz w:val="22"/>
        </w:rPr>
      </w:pPr>
      <w:r w:rsidRPr="001450D0">
        <w:rPr>
          <w:rFonts w:cs="Times New Roman"/>
          <w:sz w:val="22"/>
        </w:rPr>
        <w:t>Previously Assigned</w:t>
      </w:r>
    </w:p>
    <w:p w14:paraId="320E96BD" w14:textId="2FE52968" w:rsidR="008F2DB8" w:rsidRPr="00AE5B6B" w:rsidRDefault="008F2DB8" w:rsidP="002B1F40">
      <w:pPr>
        <w:pStyle w:val="ListParagraph"/>
        <w:numPr>
          <w:ilvl w:val="3"/>
          <w:numId w:val="75"/>
        </w:numPr>
        <w:spacing w:after="200" w:line="276" w:lineRule="auto"/>
        <w:ind w:left="2340"/>
        <w:rPr>
          <w:rFonts w:cs="Times New Roman"/>
          <w:sz w:val="22"/>
        </w:rPr>
      </w:pPr>
      <w:r w:rsidRPr="00AE5B6B">
        <w:rPr>
          <w:rFonts w:cs="Times New Roman"/>
          <w:smallCaps/>
          <w:sz w:val="22"/>
        </w:rPr>
        <w:t>U.S. Const</w:t>
      </w:r>
      <w:r w:rsidRPr="00AE5B6B">
        <w:rPr>
          <w:rFonts w:cs="Times New Roman"/>
          <w:sz w:val="22"/>
        </w:rPr>
        <w:t>., art. II, § 2, cl. 1 (CINC Clause; previously assigned)</w:t>
      </w:r>
    </w:p>
    <w:p w14:paraId="74B9B164" w14:textId="6189159F" w:rsidR="008F2DB8" w:rsidRDefault="008F2DB8" w:rsidP="002B1F40">
      <w:pPr>
        <w:pStyle w:val="ListParagraph"/>
        <w:numPr>
          <w:ilvl w:val="3"/>
          <w:numId w:val="75"/>
        </w:numPr>
        <w:spacing w:after="200" w:line="276" w:lineRule="auto"/>
        <w:ind w:left="2340"/>
        <w:rPr>
          <w:rFonts w:cs="Times New Roman"/>
          <w:sz w:val="22"/>
        </w:rPr>
      </w:pPr>
      <w:r w:rsidRPr="00AE5B6B">
        <w:rPr>
          <w:rFonts w:cs="Times New Roman"/>
          <w:sz w:val="22"/>
        </w:rPr>
        <w:t>9/11 AUMF (previously assigned</w:t>
      </w:r>
      <w:r w:rsidR="00E33465">
        <w:rPr>
          <w:rFonts w:cs="Times New Roman"/>
          <w:sz w:val="22"/>
        </w:rPr>
        <w:t>, on Carmen under week 1</w:t>
      </w:r>
      <w:r w:rsidRPr="00AE5B6B">
        <w:rPr>
          <w:rFonts w:cs="Times New Roman"/>
          <w:sz w:val="22"/>
        </w:rPr>
        <w:t>)</w:t>
      </w:r>
    </w:p>
    <w:p w14:paraId="12D73647" w14:textId="06C5FF62" w:rsidR="008F2DB8" w:rsidRPr="001450D0" w:rsidRDefault="001450D0" w:rsidP="002B1F40">
      <w:pPr>
        <w:pStyle w:val="ListParagraph"/>
        <w:numPr>
          <w:ilvl w:val="3"/>
          <w:numId w:val="75"/>
        </w:numPr>
        <w:spacing w:after="200" w:line="276" w:lineRule="auto"/>
        <w:ind w:left="2340"/>
        <w:rPr>
          <w:rFonts w:cs="Times New Roman"/>
          <w:sz w:val="22"/>
        </w:rPr>
      </w:pPr>
      <w:r>
        <w:rPr>
          <w:rFonts w:cs="Times New Roman"/>
          <w:sz w:val="22"/>
        </w:rPr>
        <w:t xml:space="preserve">Covert Action Statute, </w:t>
      </w:r>
      <w:r w:rsidRPr="00AE5B6B">
        <w:rPr>
          <w:rFonts w:cs="Times New Roman"/>
          <w:sz w:val="22"/>
        </w:rPr>
        <w:t>50 U.S.C. § 3093</w:t>
      </w:r>
      <w:r w:rsidR="00E33465">
        <w:rPr>
          <w:rFonts w:cs="Times New Roman"/>
          <w:sz w:val="22"/>
        </w:rPr>
        <w:t xml:space="preserve"> (id.)</w:t>
      </w:r>
    </w:p>
    <w:p w14:paraId="6CF03DD6" w14:textId="44AB2273" w:rsidR="007931C1" w:rsidRDefault="007931C1" w:rsidP="007F59C3">
      <w:pPr>
        <w:pStyle w:val="ListParagraph"/>
        <w:numPr>
          <w:ilvl w:val="0"/>
          <w:numId w:val="2"/>
        </w:numPr>
        <w:spacing w:after="200" w:line="276" w:lineRule="auto"/>
        <w:ind w:left="900"/>
        <w:rPr>
          <w:rFonts w:cs="Times New Roman"/>
          <w:sz w:val="22"/>
        </w:rPr>
      </w:pPr>
      <w:r>
        <w:rPr>
          <w:rFonts w:cs="Times New Roman"/>
          <w:sz w:val="22"/>
        </w:rPr>
        <w:t xml:space="preserve">Biden </w:t>
      </w:r>
      <w:r w:rsidR="00A55C32">
        <w:rPr>
          <w:rFonts w:cs="Times New Roman"/>
          <w:sz w:val="22"/>
        </w:rPr>
        <w:t>Playbook</w:t>
      </w:r>
    </w:p>
    <w:p w14:paraId="21BA2B4E" w14:textId="66EF01D1" w:rsidR="00AF69B2" w:rsidRDefault="00C63A08" w:rsidP="00F84219">
      <w:pPr>
        <w:pStyle w:val="ListParagraph"/>
        <w:numPr>
          <w:ilvl w:val="1"/>
          <w:numId w:val="2"/>
        </w:numPr>
        <w:spacing w:after="200" w:line="276" w:lineRule="auto"/>
        <w:ind w:left="1620"/>
        <w:rPr>
          <w:rFonts w:cs="Times New Roman"/>
          <w:sz w:val="22"/>
          <w:highlight w:val="cyan"/>
        </w:rPr>
      </w:pPr>
      <w:r>
        <w:rPr>
          <w:rFonts w:cs="Times New Roman"/>
          <w:sz w:val="22"/>
          <w:highlight w:val="cyan"/>
        </w:rPr>
        <w:lastRenderedPageBreak/>
        <w:t>[Biden] Presidential Policy Memorandum (PPM) Governing Direct Action Counterterrorism Operations Outside Areas of Active Hostilities</w:t>
      </w:r>
      <w:r w:rsidR="0034029E">
        <w:rPr>
          <w:rFonts w:cs="Times New Roman"/>
          <w:sz w:val="22"/>
          <w:highlight w:val="cyan"/>
        </w:rPr>
        <w:t xml:space="preserve"> (2022) (redacted and declassified 2023) (Carmen)</w:t>
      </w:r>
    </w:p>
    <w:p w14:paraId="62F91D3D" w14:textId="171F2AD0" w:rsidR="00373EF8" w:rsidRPr="00EA240A" w:rsidRDefault="00373EF8" w:rsidP="00F84219">
      <w:pPr>
        <w:pStyle w:val="ListParagraph"/>
        <w:numPr>
          <w:ilvl w:val="1"/>
          <w:numId w:val="2"/>
        </w:numPr>
        <w:spacing w:after="200" w:line="276" w:lineRule="auto"/>
        <w:ind w:left="1620"/>
        <w:rPr>
          <w:rFonts w:cs="Times New Roman"/>
          <w:sz w:val="22"/>
          <w:highlight w:val="cyan"/>
        </w:rPr>
      </w:pPr>
      <w:r w:rsidRPr="00EA240A">
        <w:rPr>
          <w:rFonts w:cs="Times New Roman"/>
          <w:sz w:val="22"/>
          <w:highlight w:val="cyan"/>
        </w:rPr>
        <w:t>Charlie Savage, White House Tightens Rules on Counter</w:t>
      </w:r>
      <w:r w:rsidR="0075423A" w:rsidRPr="00EA240A">
        <w:rPr>
          <w:rFonts w:cs="Times New Roman"/>
          <w:sz w:val="22"/>
          <w:highlight w:val="cyan"/>
        </w:rPr>
        <w:t xml:space="preserve">terrorism Drone Strikes, N.Y. Times, Oct. 7, 2022, </w:t>
      </w:r>
      <w:hyperlink r:id="rId176" w:history="1">
        <w:r w:rsidR="0075423A" w:rsidRPr="00EA240A">
          <w:rPr>
            <w:rStyle w:val="Hyperlink"/>
            <w:rFonts w:cs="Times New Roman"/>
            <w:sz w:val="22"/>
            <w:highlight w:val="cyan"/>
          </w:rPr>
          <w:t>https://www.nytimes.com/2022/10/07/us/politics/drone-strikes-biden-trump.html</w:t>
        </w:r>
      </w:hyperlink>
      <w:r w:rsidR="0075423A" w:rsidRPr="00EA240A">
        <w:rPr>
          <w:rFonts w:cs="Times New Roman"/>
          <w:sz w:val="22"/>
          <w:highlight w:val="cyan"/>
        </w:rPr>
        <w:t xml:space="preserve"> (also on Carmen)</w:t>
      </w:r>
    </w:p>
    <w:p w14:paraId="6A422445" w14:textId="7A928B5B" w:rsidR="00E73AF3" w:rsidRPr="00EA240A" w:rsidRDefault="00E73AF3" w:rsidP="00F84219">
      <w:pPr>
        <w:pStyle w:val="ListParagraph"/>
        <w:numPr>
          <w:ilvl w:val="1"/>
          <w:numId w:val="2"/>
        </w:numPr>
        <w:spacing w:after="200" w:line="276" w:lineRule="auto"/>
        <w:ind w:left="1620"/>
        <w:rPr>
          <w:rFonts w:cs="Times New Roman"/>
          <w:strike/>
          <w:sz w:val="22"/>
          <w:highlight w:val="cyan"/>
        </w:rPr>
      </w:pPr>
      <w:r w:rsidRPr="00EA240A">
        <w:rPr>
          <w:rFonts w:cs="Times New Roman"/>
          <w:strike/>
          <w:sz w:val="22"/>
          <w:highlight w:val="cyan"/>
        </w:rPr>
        <w:t xml:space="preserve">Charlie Savage, </w:t>
      </w:r>
      <w:r w:rsidR="00E22360" w:rsidRPr="00EA240A">
        <w:rPr>
          <w:rFonts w:cs="Times New Roman"/>
          <w:i/>
          <w:iCs/>
          <w:strike/>
          <w:sz w:val="22"/>
          <w:highlight w:val="cyan"/>
        </w:rPr>
        <w:t>Afghanistan Collapse and Strikes in Somalia Raise Snags for Drone Warfare Rules</w:t>
      </w:r>
      <w:r w:rsidR="00E22360" w:rsidRPr="00EA240A">
        <w:rPr>
          <w:rFonts w:cs="Times New Roman"/>
          <w:strike/>
          <w:sz w:val="22"/>
          <w:highlight w:val="cyan"/>
        </w:rPr>
        <w:t xml:space="preserve">, </w:t>
      </w:r>
      <w:r w:rsidR="00E22360" w:rsidRPr="00EA240A">
        <w:rPr>
          <w:rFonts w:cs="Times New Roman"/>
          <w:smallCaps/>
          <w:strike/>
          <w:sz w:val="22"/>
          <w:highlight w:val="cyan"/>
        </w:rPr>
        <w:t>N.Y. Times</w:t>
      </w:r>
      <w:r w:rsidR="00E22360" w:rsidRPr="00EA240A">
        <w:rPr>
          <w:rFonts w:cs="Times New Roman"/>
          <w:strike/>
          <w:sz w:val="22"/>
          <w:highlight w:val="cyan"/>
        </w:rPr>
        <w:t xml:space="preserve">, </w:t>
      </w:r>
      <w:r w:rsidR="00560F26" w:rsidRPr="00EA240A">
        <w:rPr>
          <w:rFonts w:cs="Times New Roman"/>
          <w:strike/>
          <w:sz w:val="22"/>
          <w:highlight w:val="cyan"/>
        </w:rPr>
        <w:t xml:space="preserve">Aug. 28, 2021, </w:t>
      </w:r>
      <w:hyperlink r:id="rId177" w:history="1">
        <w:r w:rsidR="00560F26" w:rsidRPr="00EA240A">
          <w:rPr>
            <w:rStyle w:val="Hyperlink"/>
            <w:rFonts w:cs="Times New Roman"/>
            <w:strike/>
            <w:sz w:val="22"/>
            <w:highlight w:val="cyan"/>
          </w:rPr>
          <w:t>https://www.nytimes.com/2021/08/28/us/politics/biden-drones.html</w:t>
        </w:r>
      </w:hyperlink>
      <w:r w:rsidR="00560F26" w:rsidRPr="00EA240A">
        <w:rPr>
          <w:rFonts w:cs="Times New Roman"/>
          <w:strike/>
          <w:sz w:val="22"/>
          <w:highlight w:val="cyan"/>
        </w:rPr>
        <w:t xml:space="preserve"> (also on Carmen)</w:t>
      </w:r>
    </w:p>
    <w:p w14:paraId="4C036057" w14:textId="2E0E00D1" w:rsidR="00F84219" w:rsidRDefault="00F84219" w:rsidP="00F84219">
      <w:pPr>
        <w:pStyle w:val="ListParagraph"/>
        <w:numPr>
          <w:ilvl w:val="1"/>
          <w:numId w:val="2"/>
        </w:numPr>
        <w:spacing w:after="200" w:line="276" w:lineRule="auto"/>
        <w:ind w:left="1620"/>
        <w:rPr>
          <w:rFonts w:cs="Times New Roman"/>
          <w:sz w:val="22"/>
        </w:rPr>
      </w:pPr>
      <w:r>
        <w:rPr>
          <w:rFonts w:cs="Times New Roman"/>
          <w:sz w:val="22"/>
        </w:rPr>
        <w:t xml:space="preserve">Luke Hartig, </w:t>
      </w:r>
      <w:r w:rsidRPr="004760AD">
        <w:rPr>
          <w:rFonts w:cs="Times New Roman"/>
          <w:i/>
          <w:iCs/>
          <w:sz w:val="22"/>
        </w:rPr>
        <w:t>Biden’s Drone Policy Review: Recommendations for a Reset</w:t>
      </w:r>
      <w:r>
        <w:rPr>
          <w:rFonts w:cs="Times New Roman"/>
          <w:sz w:val="22"/>
        </w:rPr>
        <w:t xml:space="preserve">, </w:t>
      </w:r>
      <w:r w:rsidRPr="004760AD">
        <w:rPr>
          <w:rFonts w:cs="Times New Roman"/>
          <w:smallCaps/>
          <w:sz w:val="22"/>
        </w:rPr>
        <w:t>Just Security</w:t>
      </w:r>
      <w:r>
        <w:rPr>
          <w:rFonts w:cs="Times New Roman"/>
          <w:sz w:val="22"/>
        </w:rPr>
        <w:t xml:space="preserve">, March 5, 2021, </w:t>
      </w:r>
      <w:hyperlink r:id="rId178" w:history="1">
        <w:r w:rsidR="004760AD" w:rsidRPr="0060193C">
          <w:rPr>
            <w:rStyle w:val="Hyperlink"/>
            <w:rFonts w:cs="Times New Roman"/>
            <w:sz w:val="22"/>
          </w:rPr>
          <w:t>https://www.justsecurity.org/75189/bidens-drone-policy-review-recommendations-for-a-reset/</w:t>
        </w:r>
      </w:hyperlink>
      <w:r w:rsidR="004760AD">
        <w:rPr>
          <w:rFonts w:cs="Times New Roman"/>
          <w:sz w:val="22"/>
        </w:rPr>
        <w:t xml:space="preserve"> </w:t>
      </w:r>
    </w:p>
    <w:p w14:paraId="5088D712" w14:textId="77777777" w:rsidR="009F2A1B" w:rsidRDefault="009F2A1B" w:rsidP="009F2A1B">
      <w:pPr>
        <w:pStyle w:val="ListParagraph"/>
        <w:keepNext/>
        <w:numPr>
          <w:ilvl w:val="0"/>
          <w:numId w:val="2"/>
        </w:numPr>
        <w:spacing w:after="200" w:line="276" w:lineRule="auto"/>
        <w:ind w:left="900"/>
        <w:rPr>
          <w:rStyle w:val="Hyperlink"/>
          <w:rFonts w:cs="Times New Roman"/>
          <w:color w:val="000000" w:themeColor="text1"/>
          <w:sz w:val="22"/>
          <w:u w:val="none"/>
        </w:rPr>
      </w:pPr>
      <w:r w:rsidRPr="003E5C27">
        <w:rPr>
          <w:rStyle w:val="Hyperlink"/>
          <w:rFonts w:cs="Times New Roman"/>
          <w:color w:val="000000" w:themeColor="text1"/>
          <w:sz w:val="22"/>
          <w:u w:val="none"/>
        </w:rPr>
        <w:t>Case Studies (prior to 2013 PPG, but critical in the Playbook’s development)</w:t>
      </w:r>
    </w:p>
    <w:p w14:paraId="2CAFAF3F" w14:textId="77777777" w:rsidR="009F2A1B" w:rsidRDefault="009F2A1B" w:rsidP="009F2A1B">
      <w:pPr>
        <w:pStyle w:val="ListParagraph"/>
        <w:keepNext/>
        <w:numPr>
          <w:ilvl w:val="1"/>
          <w:numId w:val="2"/>
        </w:numPr>
        <w:spacing w:after="200" w:line="276" w:lineRule="auto"/>
        <w:ind w:left="1620"/>
        <w:rPr>
          <w:rStyle w:val="Hyperlink"/>
          <w:rFonts w:cs="Times New Roman"/>
          <w:color w:val="000000" w:themeColor="text1"/>
          <w:sz w:val="22"/>
          <w:u w:val="none"/>
        </w:rPr>
      </w:pPr>
      <w:r w:rsidRPr="00A201D8">
        <w:rPr>
          <w:rStyle w:val="Hyperlink"/>
          <w:rFonts w:cs="Times New Roman"/>
          <w:color w:val="000000" w:themeColor="text1"/>
          <w:sz w:val="22"/>
          <w:u w:val="none"/>
        </w:rPr>
        <w:t>Non-U.S. Citizen Target: Osama bin Laden</w:t>
      </w:r>
    </w:p>
    <w:p w14:paraId="68B94C46" w14:textId="6E342FF6" w:rsidR="00883746" w:rsidRPr="00883746" w:rsidRDefault="00883746" w:rsidP="009F2A1B">
      <w:pPr>
        <w:pStyle w:val="ListParagraph"/>
        <w:keepNext/>
        <w:numPr>
          <w:ilvl w:val="2"/>
          <w:numId w:val="2"/>
        </w:numPr>
        <w:spacing w:after="200" w:line="276" w:lineRule="auto"/>
        <w:ind w:left="2340"/>
        <w:rPr>
          <w:rStyle w:val="Hyperlink"/>
          <w:rFonts w:cs="Times New Roman"/>
          <w:color w:val="000000" w:themeColor="text1"/>
          <w:sz w:val="22"/>
          <w:u w:val="none"/>
        </w:rPr>
      </w:pPr>
      <w:r>
        <w:rPr>
          <w:rStyle w:val="Hyperlink"/>
          <w:rFonts w:cs="Times New Roman"/>
          <w:color w:val="000000" w:themeColor="text1"/>
          <w:sz w:val="22"/>
          <w:u w:val="none"/>
        </w:rPr>
        <w:t>Slides from bin Laden case study on Carmen</w:t>
      </w:r>
    </w:p>
    <w:p w14:paraId="6AE2D854" w14:textId="260A5D5E" w:rsidR="009F2A1B" w:rsidRDefault="009F2A1B" w:rsidP="009F2A1B">
      <w:pPr>
        <w:pStyle w:val="ListParagraph"/>
        <w:keepNext/>
        <w:numPr>
          <w:ilvl w:val="2"/>
          <w:numId w:val="2"/>
        </w:numPr>
        <w:spacing w:after="200" w:line="276" w:lineRule="auto"/>
        <w:ind w:left="2340"/>
        <w:rPr>
          <w:rStyle w:val="Hyperlink"/>
          <w:rFonts w:cs="Times New Roman"/>
          <w:color w:val="000000" w:themeColor="text1"/>
          <w:sz w:val="22"/>
          <w:u w:val="none"/>
        </w:rPr>
      </w:pPr>
      <w:r w:rsidRPr="00A201D8">
        <w:rPr>
          <w:rStyle w:val="Hyperlink"/>
          <w:rFonts w:cs="Times New Roman"/>
          <w:smallCaps/>
          <w:color w:val="000000" w:themeColor="text1"/>
          <w:sz w:val="22"/>
          <w:u w:val="none"/>
        </w:rPr>
        <w:t>Robert M. Gates, Duty: Memoirs of a Secretary at War</w:t>
      </w:r>
      <w:r w:rsidRPr="00A201D8">
        <w:rPr>
          <w:rStyle w:val="Hyperlink"/>
          <w:rFonts w:cs="Times New Roman"/>
          <w:color w:val="000000" w:themeColor="text1"/>
          <w:sz w:val="22"/>
          <w:u w:val="none"/>
        </w:rPr>
        <w:t xml:space="preserve"> 538-46 (2014) (account of </w:t>
      </w:r>
      <w:proofErr w:type="spellStart"/>
      <w:r w:rsidRPr="00A201D8">
        <w:rPr>
          <w:rStyle w:val="Hyperlink"/>
          <w:rFonts w:cs="Times New Roman"/>
          <w:color w:val="000000" w:themeColor="text1"/>
          <w:sz w:val="22"/>
          <w:u w:val="none"/>
        </w:rPr>
        <w:t>decisionmaking</w:t>
      </w:r>
      <w:proofErr w:type="spellEnd"/>
      <w:r w:rsidRPr="00A201D8">
        <w:rPr>
          <w:rStyle w:val="Hyperlink"/>
          <w:rFonts w:cs="Times New Roman"/>
          <w:color w:val="000000" w:themeColor="text1"/>
          <w:sz w:val="22"/>
          <w:u w:val="none"/>
        </w:rPr>
        <w:t xml:space="preserve"> behind 2011 bin Laden raid in Pakistan)</w:t>
      </w:r>
      <w:r w:rsidR="00883746">
        <w:rPr>
          <w:rStyle w:val="Hyperlink"/>
          <w:rFonts w:cs="Times New Roman"/>
          <w:color w:val="000000" w:themeColor="text1"/>
          <w:sz w:val="22"/>
          <w:u w:val="none"/>
        </w:rPr>
        <w:t xml:space="preserve"> (</w:t>
      </w:r>
      <w:r w:rsidRPr="00A201D8">
        <w:rPr>
          <w:rStyle w:val="Hyperlink"/>
          <w:rFonts w:cs="Times New Roman"/>
          <w:color w:val="000000" w:themeColor="text1"/>
          <w:sz w:val="22"/>
          <w:u w:val="none"/>
        </w:rPr>
        <w:t>previously assigned)</w:t>
      </w:r>
      <w:r w:rsidR="00883746">
        <w:rPr>
          <w:rStyle w:val="Hyperlink"/>
          <w:rFonts w:cs="Times New Roman"/>
          <w:color w:val="000000" w:themeColor="text1"/>
          <w:sz w:val="22"/>
          <w:u w:val="none"/>
        </w:rPr>
        <w:t xml:space="preserve"> (Carmen</w:t>
      </w:r>
      <w:r w:rsidR="00536468">
        <w:rPr>
          <w:rStyle w:val="Hyperlink"/>
          <w:rFonts w:cs="Times New Roman"/>
          <w:color w:val="000000" w:themeColor="text1"/>
          <w:sz w:val="22"/>
          <w:u w:val="none"/>
        </w:rPr>
        <w:t>, under week 1</w:t>
      </w:r>
      <w:r w:rsidR="00883746">
        <w:rPr>
          <w:rStyle w:val="Hyperlink"/>
          <w:rFonts w:cs="Times New Roman"/>
          <w:color w:val="000000" w:themeColor="text1"/>
          <w:sz w:val="22"/>
          <w:u w:val="none"/>
        </w:rPr>
        <w:t>)</w:t>
      </w:r>
    </w:p>
    <w:p w14:paraId="1B92038E" w14:textId="77777777" w:rsidR="009F2A1B" w:rsidRDefault="009F2A1B" w:rsidP="009F2A1B">
      <w:pPr>
        <w:pStyle w:val="ListParagraph"/>
        <w:keepNext/>
        <w:numPr>
          <w:ilvl w:val="1"/>
          <w:numId w:val="2"/>
        </w:numPr>
        <w:spacing w:after="200" w:line="276" w:lineRule="auto"/>
        <w:ind w:left="1620"/>
        <w:rPr>
          <w:rStyle w:val="Hyperlink"/>
          <w:rFonts w:cs="Times New Roman"/>
          <w:color w:val="000000" w:themeColor="text1"/>
          <w:sz w:val="22"/>
          <w:u w:val="none"/>
        </w:rPr>
      </w:pPr>
      <w:r w:rsidRPr="00A201D8">
        <w:rPr>
          <w:rStyle w:val="Hyperlink"/>
          <w:rFonts w:cs="Times New Roman"/>
          <w:color w:val="000000" w:themeColor="text1"/>
          <w:sz w:val="22"/>
          <w:u w:val="none"/>
        </w:rPr>
        <w:t>U.S. Citizen Target: Anwar al-Awlaki</w:t>
      </w:r>
    </w:p>
    <w:p w14:paraId="4B9F2DEF" w14:textId="77777777" w:rsidR="009F2A1B" w:rsidRPr="00A201D8" w:rsidRDefault="009F2A1B" w:rsidP="009F2A1B">
      <w:pPr>
        <w:pStyle w:val="ListParagraph"/>
        <w:keepNext/>
        <w:numPr>
          <w:ilvl w:val="2"/>
          <w:numId w:val="2"/>
        </w:numPr>
        <w:spacing w:after="200" w:line="276" w:lineRule="auto"/>
        <w:ind w:left="2340"/>
        <w:rPr>
          <w:rFonts w:cs="Times New Roman"/>
          <w:color w:val="000000" w:themeColor="text1"/>
          <w:sz w:val="22"/>
        </w:rPr>
      </w:pPr>
      <w:r w:rsidRPr="00A201D8">
        <w:rPr>
          <w:rStyle w:val="Hyperlink"/>
          <w:rFonts w:cs="Times New Roman"/>
          <w:color w:val="000000" w:themeColor="text1"/>
          <w:sz w:val="22"/>
          <w:u w:val="none"/>
        </w:rPr>
        <w:t>Do independent self-directed internet research about 2011 drone strike in Yemen that killed Anwar Al-Awlaki</w:t>
      </w:r>
    </w:p>
    <w:p w14:paraId="502FB03C" w14:textId="55D326D3" w:rsidR="009F2A1B" w:rsidRPr="00BF5945" w:rsidRDefault="007F3E55" w:rsidP="00BF5945">
      <w:pPr>
        <w:spacing w:after="200" w:line="276" w:lineRule="auto"/>
        <w:ind w:left="360"/>
        <w:rPr>
          <w:rFonts w:cs="Times New Roman"/>
          <w:sz w:val="22"/>
        </w:rPr>
      </w:pPr>
      <w:r w:rsidRPr="00BF5945">
        <w:rPr>
          <w:rFonts w:cs="Times New Roman"/>
          <w:i/>
          <w:iCs/>
          <w:sz w:val="22"/>
          <w:u w:val="single"/>
        </w:rPr>
        <w:t>Recommended Readings</w:t>
      </w:r>
      <w:r w:rsidRPr="00BF5945">
        <w:rPr>
          <w:rFonts w:cs="Times New Roman"/>
          <w:sz w:val="22"/>
        </w:rPr>
        <w:t>:</w:t>
      </w:r>
    </w:p>
    <w:p w14:paraId="37A87683" w14:textId="15E6B659" w:rsidR="007F3E55" w:rsidRDefault="007F3E55" w:rsidP="002B1F40">
      <w:pPr>
        <w:pStyle w:val="ListParagraph"/>
        <w:numPr>
          <w:ilvl w:val="0"/>
          <w:numId w:val="76"/>
        </w:numPr>
        <w:spacing w:after="200" w:line="276" w:lineRule="auto"/>
        <w:ind w:left="900"/>
        <w:rPr>
          <w:rFonts w:cs="Times New Roman"/>
          <w:sz w:val="22"/>
        </w:rPr>
      </w:pPr>
      <w:r>
        <w:rPr>
          <w:rFonts w:cs="Times New Roman"/>
          <w:sz w:val="22"/>
        </w:rPr>
        <w:t xml:space="preserve">Trump </w:t>
      </w:r>
      <w:r w:rsidR="00A556E7">
        <w:rPr>
          <w:rFonts w:cs="Times New Roman"/>
          <w:sz w:val="22"/>
        </w:rPr>
        <w:t>Playbook</w:t>
      </w:r>
      <w:r>
        <w:rPr>
          <w:rFonts w:cs="Times New Roman"/>
          <w:sz w:val="22"/>
        </w:rPr>
        <w:t xml:space="preserve"> (the PSP)</w:t>
      </w:r>
    </w:p>
    <w:p w14:paraId="437C047A" w14:textId="47AD161F" w:rsidR="004A6EA3" w:rsidRDefault="004A6EA3" w:rsidP="002B1F40">
      <w:pPr>
        <w:pStyle w:val="ListParagraph"/>
        <w:numPr>
          <w:ilvl w:val="1"/>
          <w:numId w:val="76"/>
        </w:numPr>
        <w:spacing w:after="200" w:line="276" w:lineRule="auto"/>
        <w:ind w:left="1620"/>
        <w:rPr>
          <w:rFonts w:cs="Times New Roman"/>
          <w:sz w:val="22"/>
        </w:rPr>
      </w:pPr>
      <w:r>
        <w:rPr>
          <w:rFonts w:cs="Times New Roman"/>
          <w:sz w:val="22"/>
        </w:rPr>
        <w:t>[Trump] Principles, Standards, and Procedures [PSP] for U.S. Direct Action Against Terrorist Targets (2017) (</w:t>
      </w:r>
      <w:r w:rsidR="00B02838">
        <w:rPr>
          <w:rFonts w:cs="Times New Roman"/>
          <w:sz w:val="22"/>
        </w:rPr>
        <w:t>redacted and released 2020) (Carmen)</w:t>
      </w:r>
    </w:p>
    <w:p w14:paraId="6E47FBCA" w14:textId="43FDBF6E" w:rsidR="00813C1E" w:rsidRPr="00B02838" w:rsidRDefault="00813C1E" w:rsidP="002B1F40">
      <w:pPr>
        <w:pStyle w:val="ListParagraph"/>
        <w:numPr>
          <w:ilvl w:val="1"/>
          <w:numId w:val="76"/>
        </w:numPr>
        <w:spacing w:after="200" w:line="276" w:lineRule="auto"/>
        <w:ind w:left="1620"/>
        <w:rPr>
          <w:rFonts w:cs="Times New Roman"/>
          <w:sz w:val="22"/>
        </w:rPr>
      </w:pPr>
      <w:r w:rsidRPr="00AE5B6B">
        <w:rPr>
          <w:rFonts w:cs="Times New Roman"/>
          <w:sz w:val="22"/>
        </w:rPr>
        <w:t xml:space="preserve">Charlie Savage &amp; Eric Schmitt, </w:t>
      </w:r>
      <w:r w:rsidRPr="00AE5B6B">
        <w:rPr>
          <w:rFonts w:cs="Times New Roman"/>
          <w:i/>
          <w:sz w:val="22"/>
        </w:rPr>
        <w:t>Trump Eases Combat Rules in Somalia Intended to Protect Civilians</w:t>
      </w:r>
      <w:r w:rsidRPr="00AE5B6B">
        <w:rPr>
          <w:rFonts w:cs="Times New Roman"/>
          <w:sz w:val="22"/>
        </w:rPr>
        <w:t xml:space="preserve">, </w:t>
      </w:r>
      <w:r w:rsidRPr="00AE5B6B">
        <w:rPr>
          <w:rFonts w:cs="Times New Roman"/>
          <w:smallCaps/>
          <w:sz w:val="22"/>
        </w:rPr>
        <w:t>N.Y. Times</w:t>
      </w:r>
      <w:r w:rsidRPr="00AE5B6B">
        <w:rPr>
          <w:rFonts w:cs="Times New Roman"/>
          <w:sz w:val="22"/>
        </w:rPr>
        <w:t xml:space="preserve">, March 30, 2017, </w:t>
      </w:r>
      <w:hyperlink r:id="rId179" w:history="1">
        <w:r w:rsidRPr="00AE5B6B">
          <w:rPr>
            <w:rStyle w:val="Hyperlink"/>
            <w:rFonts w:cs="Times New Roman"/>
            <w:sz w:val="22"/>
          </w:rPr>
          <w:t>https://www.nytimes.com/2017/03/30/world/africa/trump-is-said-to-ease-combat-rules-in-somalia-designed-to-protect-civilians.html?_r=0</w:t>
        </w:r>
      </w:hyperlink>
      <w:r w:rsidR="00B02838" w:rsidRPr="00B02838">
        <w:rPr>
          <w:rStyle w:val="Hyperlink"/>
          <w:rFonts w:cs="Times New Roman"/>
          <w:sz w:val="22"/>
          <w:u w:val="none"/>
        </w:rPr>
        <w:t xml:space="preserve"> </w:t>
      </w:r>
      <w:r w:rsidR="00B02838" w:rsidRPr="00B02838">
        <w:rPr>
          <w:rFonts w:cs="Times New Roman"/>
          <w:sz w:val="22"/>
        </w:rPr>
        <w:t>(also on Carmen)</w:t>
      </w:r>
    </w:p>
    <w:p w14:paraId="08353DEC" w14:textId="4561382A" w:rsidR="007F3E55" w:rsidRDefault="007F3E55" w:rsidP="002B1F40">
      <w:pPr>
        <w:pStyle w:val="ListParagraph"/>
        <w:numPr>
          <w:ilvl w:val="0"/>
          <w:numId w:val="76"/>
        </w:numPr>
        <w:spacing w:after="200" w:line="276" w:lineRule="auto"/>
        <w:ind w:left="900"/>
        <w:rPr>
          <w:rFonts w:cs="Times New Roman"/>
          <w:sz w:val="22"/>
        </w:rPr>
      </w:pPr>
      <w:r>
        <w:rPr>
          <w:rFonts w:cs="Times New Roman"/>
          <w:sz w:val="22"/>
        </w:rPr>
        <w:t xml:space="preserve">Obama </w:t>
      </w:r>
      <w:r w:rsidR="00A556E7">
        <w:rPr>
          <w:rFonts w:cs="Times New Roman"/>
          <w:sz w:val="22"/>
        </w:rPr>
        <w:t>Playbook</w:t>
      </w:r>
      <w:r>
        <w:rPr>
          <w:rFonts w:cs="Times New Roman"/>
          <w:sz w:val="22"/>
        </w:rPr>
        <w:t xml:space="preserve"> (the P</w:t>
      </w:r>
      <w:r w:rsidR="00813C1E">
        <w:rPr>
          <w:rFonts w:cs="Times New Roman"/>
          <w:sz w:val="22"/>
        </w:rPr>
        <w:t>PG)</w:t>
      </w:r>
    </w:p>
    <w:p w14:paraId="7CB714A1" w14:textId="677B0B76" w:rsidR="008F2DB8" w:rsidRPr="00AE5B6B" w:rsidRDefault="008F2DB8" w:rsidP="002B1F40">
      <w:pPr>
        <w:pStyle w:val="ListParagraph"/>
        <w:numPr>
          <w:ilvl w:val="1"/>
          <w:numId w:val="76"/>
        </w:numPr>
        <w:spacing w:after="200" w:line="276" w:lineRule="auto"/>
        <w:ind w:left="1620"/>
        <w:rPr>
          <w:rFonts w:cs="Times New Roman"/>
          <w:color w:val="0000FF" w:themeColor="hyperlink"/>
          <w:sz w:val="22"/>
          <w:u w:val="single"/>
        </w:rPr>
      </w:pPr>
      <w:r w:rsidRPr="00AE5B6B">
        <w:rPr>
          <w:rFonts w:cs="Times New Roman"/>
          <w:sz w:val="22"/>
        </w:rPr>
        <w:t xml:space="preserve">[Obama] White House, Fact Sheet: U.S. Policy Standards and Procedures for the Use of Force in Counterterrorism Outside the United States and Areas of Active Hostilities, May 23, 2013, </w:t>
      </w:r>
      <w:hyperlink r:id="rId180" w:history="1">
        <w:r w:rsidRPr="00AE5B6B">
          <w:rPr>
            <w:rStyle w:val="Hyperlink"/>
            <w:rFonts w:cs="Times New Roman"/>
            <w:sz w:val="22"/>
          </w:rPr>
          <w:t>https://obamawhitehouse.archives.gov/the-press-office/2013/05/23/fact-sheet-us-policy-standards-and-procedures-use-force-counterterrorism</w:t>
        </w:r>
      </w:hyperlink>
      <w:r w:rsidRPr="00AE5B6B">
        <w:rPr>
          <w:rFonts w:cs="Times New Roman"/>
          <w:sz w:val="22"/>
        </w:rPr>
        <w:t xml:space="preserve"> </w:t>
      </w:r>
    </w:p>
    <w:p w14:paraId="169F6AC4" w14:textId="03F96E8A" w:rsidR="008F2DB8" w:rsidRPr="00AE5B6B" w:rsidRDefault="008F2DB8" w:rsidP="002B1F40">
      <w:pPr>
        <w:pStyle w:val="ListParagraph"/>
        <w:numPr>
          <w:ilvl w:val="1"/>
          <w:numId w:val="76"/>
        </w:numPr>
        <w:spacing w:line="276" w:lineRule="auto"/>
        <w:ind w:left="1620"/>
        <w:rPr>
          <w:rFonts w:eastAsia="Times New Roman" w:cs="Times New Roman"/>
          <w:color w:val="000000"/>
          <w:sz w:val="22"/>
        </w:rPr>
      </w:pPr>
      <w:r w:rsidRPr="00AE5B6B">
        <w:rPr>
          <w:rFonts w:eastAsia="Times New Roman" w:cs="Times New Roman"/>
          <w:color w:val="000000"/>
          <w:sz w:val="22"/>
        </w:rPr>
        <w:t xml:space="preserve">[Obama] Presidential Policy Guidance </w:t>
      </w:r>
      <w:r w:rsidR="00284197">
        <w:rPr>
          <w:rFonts w:eastAsia="Times New Roman" w:cs="Times New Roman"/>
          <w:color w:val="000000"/>
          <w:sz w:val="22"/>
        </w:rPr>
        <w:t>[</w:t>
      </w:r>
      <w:r w:rsidRPr="00AE5B6B">
        <w:rPr>
          <w:rFonts w:eastAsia="Times New Roman" w:cs="Times New Roman"/>
          <w:color w:val="000000"/>
          <w:sz w:val="22"/>
        </w:rPr>
        <w:t>PPG</w:t>
      </w:r>
      <w:r w:rsidR="00C60720">
        <w:rPr>
          <w:rFonts w:eastAsia="Times New Roman" w:cs="Times New Roman"/>
          <w:color w:val="000000"/>
          <w:sz w:val="22"/>
        </w:rPr>
        <w:t>]</w:t>
      </w:r>
      <w:r w:rsidRPr="00AE5B6B">
        <w:rPr>
          <w:rFonts w:eastAsia="Times New Roman" w:cs="Times New Roman"/>
          <w:color w:val="000000"/>
          <w:sz w:val="22"/>
        </w:rPr>
        <w:t xml:space="preserve">: Procedures for Approving Direct Action Against Terrorist Targets Located Outside the United States and Areas of Active Hostilities, May 22, 2013, </w:t>
      </w:r>
      <w:hyperlink r:id="rId181" w:history="1">
        <w:r w:rsidRPr="00AE5B6B">
          <w:rPr>
            <w:rStyle w:val="Hyperlink"/>
            <w:rFonts w:eastAsia="Times New Roman" w:cs="Times New Roman"/>
            <w:sz w:val="22"/>
          </w:rPr>
          <w:t>https://www.documentcloud.org/documents/3006440-Presidential-Policy-Guidance-May-2013-Targeted.html</w:t>
        </w:r>
      </w:hyperlink>
      <w:r w:rsidRPr="00AE5B6B">
        <w:rPr>
          <w:rFonts w:eastAsia="Times New Roman" w:cs="Times New Roman"/>
          <w:color w:val="000000"/>
          <w:sz w:val="22"/>
        </w:rPr>
        <w:t xml:space="preserve"> </w:t>
      </w:r>
    </w:p>
    <w:p w14:paraId="704445BE" w14:textId="77777777" w:rsidR="00DF1629" w:rsidRDefault="00DF1629" w:rsidP="002B1F40">
      <w:pPr>
        <w:pStyle w:val="ListParagraph"/>
        <w:numPr>
          <w:ilvl w:val="1"/>
          <w:numId w:val="76"/>
        </w:numPr>
        <w:spacing w:line="276" w:lineRule="auto"/>
        <w:ind w:left="1620"/>
        <w:rPr>
          <w:rFonts w:eastAsia="Times New Roman" w:cs="Times New Roman"/>
          <w:color w:val="000000"/>
          <w:sz w:val="22"/>
        </w:rPr>
      </w:pPr>
      <w:r w:rsidRPr="00AE5B6B">
        <w:rPr>
          <w:rFonts w:eastAsia="Times New Roman" w:cs="Times New Roman"/>
          <w:color w:val="000000"/>
          <w:sz w:val="22"/>
        </w:rPr>
        <w:t xml:space="preserve">Jonathan Horowitz &amp; John Reed, </w:t>
      </w:r>
      <w:r w:rsidRPr="00AE5B6B">
        <w:rPr>
          <w:rFonts w:eastAsia="Times New Roman" w:cs="Times New Roman"/>
          <w:i/>
          <w:color w:val="000000"/>
          <w:sz w:val="22"/>
        </w:rPr>
        <w:t>The PPG Visualized, What the US Kill and Capture Bureaucracy Looks Like</w:t>
      </w:r>
      <w:r w:rsidRPr="00AE5B6B">
        <w:rPr>
          <w:rFonts w:eastAsia="Times New Roman" w:cs="Times New Roman"/>
          <w:color w:val="000000"/>
          <w:sz w:val="22"/>
        </w:rPr>
        <w:t xml:space="preserve">, </w:t>
      </w:r>
      <w:r w:rsidRPr="00AE5B6B">
        <w:rPr>
          <w:rFonts w:eastAsia="Times New Roman" w:cs="Times New Roman"/>
          <w:smallCaps/>
          <w:color w:val="000000"/>
          <w:sz w:val="22"/>
        </w:rPr>
        <w:t>Just Security</w:t>
      </w:r>
      <w:r w:rsidRPr="00AE5B6B">
        <w:rPr>
          <w:rFonts w:eastAsia="Times New Roman" w:cs="Times New Roman"/>
          <w:color w:val="000000"/>
          <w:sz w:val="22"/>
        </w:rPr>
        <w:t xml:space="preserve">, Aug. 15, 2016,  </w:t>
      </w:r>
      <w:hyperlink r:id="rId182" w:history="1">
        <w:r w:rsidRPr="00AE5B6B">
          <w:rPr>
            <w:rStyle w:val="Hyperlink"/>
            <w:rFonts w:eastAsia="Times New Roman" w:cs="Times New Roman"/>
            <w:sz w:val="22"/>
          </w:rPr>
          <w:t>https://www.justsecurity.org/32391/ppg-visualized-kill-capture-bureaucracy/</w:t>
        </w:r>
      </w:hyperlink>
      <w:r w:rsidRPr="00AE5B6B">
        <w:rPr>
          <w:rFonts w:eastAsia="Times New Roman" w:cs="Times New Roman"/>
          <w:color w:val="000000"/>
          <w:sz w:val="22"/>
        </w:rPr>
        <w:t xml:space="preserve"> </w:t>
      </w:r>
    </w:p>
    <w:p w14:paraId="68B7B258" w14:textId="77777777" w:rsidR="00BF5945" w:rsidRDefault="00BF5945" w:rsidP="008F2DB8">
      <w:pPr>
        <w:keepNext/>
        <w:spacing w:line="276" w:lineRule="auto"/>
        <w:ind w:left="360"/>
        <w:rPr>
          <w:rFonts w:cs="Times New Roman"/>
          <w:i/>
          <w:sz w:val="22"/>
          <w:u w:val="single"/>
        </w:rPr>
      </w:pPr>
    </w:p>
    <w:p w14:paraId="6285DFF2" w14:textId="37B9A9E6" w:rsidR="008F2DB8" w:rsidRPr="00AE5B6B" w:rsidRDefault="00AE5B6B" w:rsidP="008F2DB8">
      <w:pPr>
        <w:keepNext/>
        <w:spacing w:line="276" w:lineRule="auto"/>
        <w:ind w:left="360"/>
        <w:rPr>
          <w:rFonts w:cs="Times New Roman"/>
          <w:b/>
          <w:sz w:val="22"/>
        </w:rPr>
      </w:pPr>
      <w:r>
        <w:rPr>
          <w:rFonts w:cs="Times New Roman"/>
          <w:i/>
          <w:sz w:val="22"/>
          <w:u w:val="single"/>
        </w:rPr>
        <w:t>Optional</w:t>
      </w:r>
      <w:r w:rsidR="008F2DB8" w:rsidRPr="00AE5B6B">
        <w:rPr>
          <w:rFonts w:cs="Times New Roman"/>
          <w:i/>
          <w:sz w:val="22"/>
          <w:u w:val="single"/>
        </w:rPr>
        <w:t xml:space="preserve"> Readings</w:t>
      </w:r>
    </w:p>
    <w:p w14:paraId="44ED23E6" w14:textId="573751E3" w:rsidR="008F2DB8" w:rsidRPr="00AE5B6B" w:rsidRDefault="00A556E7" w:rsidP="00A201D8">
      <w:pPr>
        <w:pStyle w:val="ListParagraph"/>
        <w:keepNext/>
        <w:numPr>
          <w:ilvl w:val="0"/>
          <w:numId w:val="4"/>
        </w:numPr>
        <w:spacing w:line="276" w:lineRule="auto"/>
        <w:ind w:left="900"/>
        <w:rPr>
          <w:rFonts w:cs="Times New Roman"/>
          <w:sz w:val="22"/>
        </w:rPr>
      </w:pPr>
      <w:r>
        <w:rPr>
          <w:rFonts w:cs="Times New Roman"/>
          <w:sz w:val="22"/>
        </w:rPr>
        <w:t xml:space="preserve">Obama Playbook (the PPG) – </w:t>
      </w:r>
      <w:r w:rsidR="00836AAB">
        <w:rPr>
          <w:rFonts w:cs="Times New Roman"/>
          <w:sz w:val="22"/>
        </w:rPr>
        <w:t>the 2011 Anwar al-Awlaki Strike and Playbook Development</w:t>
      </w:r>
      <w:r>
        <w:rPr>
          <w:rFonts w:cs="Times New Roman"/>
          <w:sz w:val="22"/>
        </w:rPr>
        <w:t xml:space="preserve"> </w:t>
      </w:r>
    </w:p>
    <w:p w14:paraId="5887185A" w14:textId="77777777" w:rsidR="008F2DB8" w:rsidRPr="00AE5B6B" w:rsidRDefault="008F2DB8" w:rsidP="002B1F40">
      <w:pPr>
        <w:pStyle w:val="ListParagraph"/>
        <w:numPr>
          <w:ilvl w:val="2"/>
          <w:numId w:val="87"/>
        </w:numPr>
        <w:spacing w:after="200" w:line="276" w:lineRule="auto"/>
        <w:ind w:left="1620"/>
        <w:rPr>
          <w:rFonts w:cs="Times New Roman"/>
          <w:sz w:val="22"/>
        </w:rPr>
      </w:pPr>
      <w:r w:rsidRPr="00AE5B6B">
        <w:rPr>
          <w:rFonts w:cs="Times New Roman"/>
          <w:sz w:val="22"/>
        </w:rPr>
        <w:t xml:space="preserve">Eric Holder, Letter on Targeted Killings to Senator Patrick Leahy, Chairman, Senate Judiciary Committee, May 22, 2013, </w:t>
      </w:r>
      <w:hyperlink r:id="rId183" w:history="1">
        <w:r w:rsidRPr="00AE5B6B">
          <w:rPr>
            <w:rStyle w:val="Hyperlink"/>
            <w:rFonts w:cs="Times New Roman"/>
            <w:sz w:val="22"/>
          </w:rPr>
          <w:t>http://www.nytimes.com/interactive/2013/05/23/us/politics/23holder-drone-lettter.html?_r=0</w:t>
        </w:r>
      </w:hyperlink>
      <w:r w:rsidRPr="00AE5B6B">
        <w:rPr>
          <w:rFonts w:cs="Times New Roman"/>
          <w:sz w:val="22"/>
        </w:rPr>
        <w:t xml:space="preserve"> </w:t>
      </w:r>
    </w:p>
    <w:p w14:paraId="51BE20D1" w14:textId="77777777" w:rsidR="008F2DB8" w:rsidRPr="00AE5B6B" w:rsidRDefault="008F2DB8" w:rsidP="002B1F40">
      <w:pPr>
        <w:pStyle w:val="ListParagraph"/>
        <w:numPr>
          <w:ilvl w:val="2"/>
          <w:numId w:val="87"/>
        </w:numPr>
        <w:spacing w:after="200" w:line="276" w:lineRule="auto"/>
        <w:ind w:left="1620"/>
        <w:rPr>
          <w:rFonts w:cs="Times New Roman"/>
          <w:sz w:val="22"/>
        </w:rPr>
      </w:pPr>
      <w:r w:rsidRPr="00AE5B6B">
        <w:rPr>
          <w:rFonts w:cs="Times New Roman"/>
          <w:sz w:val="22"/>
        </w:rPr>
        <w:t xml:space="preserve">U.S. </w:t>
      </w:r>
      <w:proofErr w:type="spellStart"/>
      <w:r w:rsidRPr="00AE5B6B">
        <w:rPr>
          <w:rFonts w:cs="Times New Roman"/>
          <w:sz w:val="22"/>
        </w:rPr>
        <w:t>Dep’t</w:t>
      </w:r>
      <w:proofErr w:type="spellEnd"/>
      <w:r w:rsidRPr="00AE5B6B">
        <w:rPr>
          <w:rFonts w:cs="Times New Roman"/>
          <w:sz w:val="22"/>
        </w:rPr>
        <w:t xml:space="preserve"> of Justice, White Paper: Lawfulness of Lethal Operation Directed Against a U.S. Citizen Who is a Senior Operational Leader of Al-</w:t>
      </w:r>
      <w:proofErr w:type="spellStart"/>
      <w:r w:rsidRPr="00AE5B6B">
        <w:rPr>
          <w:rFonts w:cs="Times New Roman"/>
          <w:sz w:val="22"/>
        </w:rPr>
        <w:t>Qa’ida</w:t>
      </w:r>
      <w:proofErr w:type="spellEnd"/>
      <w:r w:rsidRPr="00AE5B6B">
        <w:rPr>
          <w:rFonts w:cs="Times New Roman"/>
          <w:sz w:val="22"/>
        </w:rPr>
        <w:t xml:space="preserve"> for an Associated Force, Feb. 2013, </w:t>
      </w:r>
      <w:hyperlink r:id="rId184" w:history="1">
        <w:r w:rsidRPr="00AE5B6B">
          <w:rPr>
            <w:rStyle w:val="Hyperlink"/>
            <w:rFonts w:cs="Times New Roman"/>
            <w:sz w:val="22"/>
          </w:rPr>
          <w:t>http://msnbcmedia.msn.com/i/msnbc/sections/news/020413_DOJ_White_Paper.pdf</w:t>
        </w:r>
      </w:hyperlink>
    </w:p>
    <w:p w14:paraId="05FDCFE4" w14:textId="77777777" w:rsidR="008F2DB8" w:rsidRPr="00AE5B6B" w:rsidRDefault="008F2DB8" w:rsidP="002B1F40">
      <w:pPr>
        <w:pStyle w:val="ListParagraph"/>
        <w:numPr>
          <w:ilvl w:val="2"/>
          <w:numId w:val="87"/>
        </w:numPr>
        <w:spacing w:after="200" w:line="276" w:lineRule="auto"/>
        <w:ind w:left="1620"/>
        <w:rPr>
          <w:rFonts w:cs="Times New Roman"/>
          <w:sz w:val="22"/>
        </w:rPr>
      </w:pPr>
      <w:r w:rsidRPr="00AE5B6B">
        <w:rPr>
          <w:rFonts w:cs="Times New Roman"/>
          <w:sz w:val="22"/>
        </w:rPr>
        <w:t xml:space="preserve">David S. Kris, </w:t>
      </w:r>
      <w:r w:rsidRPr="00AE5B6B">
        <w:rPr>
          <w:rFonts w:cs="Times New Roman"/>
          <w:i/>
          <w:sz w:val="22"/>
        </w:rPr>
        <w:t>Law Enforcement as a Counterterrorism Tool</w:t>
      </w:r>
      <w:r w:rsidRPr="00AE5B6B">
        <w:rPr>
          <w:rFonts w:cs="Times New Roman"/>
          <w:sz w:val="22"/>
        </w:rPr>
        <w:t xml:space="preserve">, 5 </w:t>
      </w:r>
      <w:r w:rsidRPr="00AE5B6B">
        <w:rPr>
          <w:rFonts w:cs="Times New Roman"/>
          <w:smallCaps/>
          <w:sz w:val="22"/>
        </w:rPr>
        <w:t xml:space="preserve">J. Nat. Sec. L. &amp; </w:t>
      </w:r>
      <w:proofErr w:type="spellStart"/>
      <w:r w:rsidRPr="00AE5B6B">
        <w:rPr>
          <w:rFonts w:cs="Times New Roman"/>
          <w:smallCaps/>
          <w:sz w:val="22"/>
        </w:rPr>
        <w:t>Pol’y</w:t>
      </w:r>
      <w:proofErr w:type="spellEnd"/>
      <w:r w:rsidRPr="00AE5B6B">
        <w:rPr>
          <w:rFonts w:cs="Times New Roman"/>
          <w:sz w:val="22"/>
        </w:rPr>
        <w:t xml:space="preserve"> 1, 96-104 (2011) (charts at end of article comparing aspects of civilian criminal prosecution, military commission prosecution, and law of war detention)</w:t>
      </w:r>
    </w:p>
    <w:p w14:paraId="751D08C2" w14:textId="2AC550F0" w:rsidR="008F2DB8" w:rsidRPr="00AE5B6B" w:rsidRDefault="008F2DB8" w:rsidP="002B1F40">
      <w:pPr>
        <w:pStyle w:val="ListParagraph"/>
        <w:numPr>
          <w:ilvl w:val="2"/>
          <w:numId w:val="87"/>
        </w:numPr>
        <w:spacing w:after="200" w:line="276" w:lineRule="auto"/>
        <w:ind w:left="1620"/>
        <w:rPr>
          <w:rFonts w:cs="Times New Roman"/>
          <w:sz w:val="22"/>
        </w:rPr>
      </w:pPr>
      <w:r w:rsidRPr="00AE5B6B">
        <w:rPr>
          <w:rFonts w:cs="Times New Roman"/>
          <w:sz w:val="22"/>
        </w:rPr>
        <w:t xml:space="preserve">Ayaz Gul, </w:t>
      </w:r>
      <w:r w:rsidRPr="004D7B41">
        <w:rPr>
          <w:rFonts w:cs="Times New Roman"/>
          <w:smallCaps/>
          <w:sz w:val="22"/>
        </w:rPr>
        <w:t>VOA News</w:t>
      </w:r>
      <w:r w:rsidRPr="00AE5B6B">
        <w:rPr>
          <w:rFonts w:cs="Times New Roman"/>
          <w:sz w:val="22"/>
        </w:rPr>
        <w:t xml:space="preserve">, Oct. 22, 2013, </w:t>
      </w:r>
      <w:hyperlink r:id="rId185" w:history="1">
        <w:r w:rsidRPr="00AE5B6B">
          <w:rPr>
            <w:rStyle w:val="Hyperlink"/>
            <w:rFonts w:cs="Times New Roman"/>
            <w:sz w:val="22"/>
          </w:rPr>
          <w:t>http://www.voanews.com/content/us-accused-of-unlawful-killings-pakistan-drone-strikes/1774276.html</w:t>
        </w:r>
      </w:hyperlink>
      <w:r w:rsidRPr="00AE5B6B">
        <w:rPr>
          <w:rFonts w:cs="Times New Roman"/>
          <w:sz w:val="22"/>
        </w:rPr>
        <w:t xml:space="preserve"> (White House spokesman says drone strikes are legal and U.S. “does not take lethal strikes when we or our partners have the ability to capture individual terrorists”), quoted in Ryan Goodman, </w:t>
      </w:r>
      <w:r w:rsidRPr="00AE5B6B">
        <w:rPr>
          <w:rFonts w:cs="Times New Roman"/>
          <w:i/>
          <w:sz w:val="22"/>
        </w:rPr>
        <w:t>Targeted Killings – The US Power to Kill and the Yemeni Power to Capture</w:t>
      </w:r>
      <w:r w:rsidRPr="00AE5B6B">
        <w:rPr>
          <w:rFonts w:cs="Times New Roman"/>
          <w:sz w:val="22"/>
        </w:rPr>
        <w:t xml:space="preserve">, </w:t>
      </w:r>
      <w:r w:rsidRPr="00AE5B6B">
        <w:rPr>
          <w:rFonts w:cs="Times New Roman"/>
          <w:smallCaps/>
          <w:sz w:val="22"/>
        </w:rPr>
        <w:t>Just Security</w:t>
      </w:r>
      <w:r w:rsidRPr="00AE5B6B">
        <w:rPr>
          <w:rFonts w:cs="Times New Roman"/>
          <w:sz w:val="22"/>
        </w:rPr>
        <w:t xml:space="preserve">, Oct. 23, 2013, </w:t>
      </w:r>
      <w:hyperlink r:id="rId186" w:history="1">
        <w:r w:rsidRPr="00AE5B6B">
          <w:rPr>
            <w:rStyle w:val="Hyperlink"/>
            <w:rFonts w:cs="Times New Roman"/>
            <w:sz w:val="22"/>
          </w:rPr>
          <w:t>http://justsecurity.org/2013/10/23/targeted-killings-yemen-power-capture/</w:t>
        </w:r>
      </w:hyperlink>
      <w:r w:rsidRPr="00AE5B6B">
        <w:rPr>
          <w:rFonts w:cs="Times New Roman"/>
          <w:sz w:val="22"/>
        </w:rPr>
        <w:t>.</w:t>
      </w:r>
    </w:p>
    <w:p w14:paraId="134DD776" w14:textId="77777777" w:rsidR="008F2DB8" w:rsidRPr="00AE5B6B" w:rsidRDefault="008F2DB8" w:rsidP="008F2DB8">
      <w:pPr>
        <w:keepNext/>
        <w:spacing w:line="276" w:lineRule="auto"/>
        <w:ind w:left="360"/>
        <w:rPr>
          <w:rFonts w:cs="Times New Roman"/>
          <w:b/>
          <w:sz w:val="22"/>
        </w:rPr>
      </w:pPr>
    </w:p>
    <w:p w14:paraId="2C4F80F1" w14:textId="6909CC0A" w:rsidR="008F2DB8" w:rsidRPr="00AE5B6B" w:rsidRDefault="008F2DB8" w:rsidP="008F2DB8">
      <w:pPr>
        <w:keepNext/>
        <w:spacing w:line="276" w:lineRule="auto"/>
        <w:ind w:left="360"/>
        <w:rPr>
          <w:rFonts w:cs="Times New Roman"/>
          <w:i/>
          <w:sz w:val="22"/>
          <w:u w:val="single"/>
        </w:rPr>
      </w:pPr>
      <w:r w:rsidRPr="00AE5B6B">
        <w:rPr>
          <w:rFonts w:cs="Times New Roman"/>
          <w:i/>
          <w:sz w:val="22"/>
          <w:u w:val="single"/>
        </w:rPr>
        <w:t>Optional Viewing</w:t>
      </w:r>
      <w:proofErr w:type="gramStart"/>
      <w:r w:rsidRPr="00AE5B6B">
        <w:rPr>
          <w:rFonts w:cs="Times New Roman"/>
          <w:sz w:val="22"/>
        </w:rPr>
        <w:t xml:space="preserve">:  </w:t>
      </w:r>
      <w:r w:rsidR="00A201D8">
        <w:rPr>
          <w:rFonts w:cs="Times New Roman"/>
          <w:sz w:val="22"/>
        </w:rPr>
        <w:t>“</w:t>
      </w:r>
      <w:proofErr w:type="gramEnd"/>
      <w:r w:rsidRPr="00AE5B6B">
        <w:rPr>
          <w:rFonts w:cs="Times New Roman"/>
          <w:sz w:val="22"/>
        </w:rPr>
        <w:t>Eye in the Sky</w:t>
      </w:r>
      <w:r w:rsidR="00A201D8">
        <w:rPr>
          <w:rFonts w:cs="Times New Roman"/>
          <w:sz w:val="22"/>
        </w:rPr>
        <w:t>”</w:t>
      </w:r>
      <w:r w:rsidRPr="00AE5B6B">
        <w:rPr>
          <w:rFonts w:cs="Times New Roman"/>
          <w:sz w:val="22"/>
        </w:rPr>
        <w:t xml:space="preserve"> (2015) (movie about drone strike operations)</w:t>
      </w:r>
    </w:p>
    <w:p w14:paraId="01126470" w14:textId="77777777" w:rsidR="008F2DB8" w:rsidRPr="00AE5B6B" w:rsidRDefault="008F2DB8" w:rsidP="008F2DB8">
      <w:pPr>
        <w:keepNext/>
        <w:spacing w:line="276" w:lineRule="auto"/>
        <w:ind w:left="360"/>
        <w:rPr>
          <w:rFonts w:cs="Times New Roman"/>
          <w:i/>
          <w:sz w:val="22"/>
          <w:u w:val="single"/>
        </w:rPr>
      </w:pPr>
    </w:p>
    <w:p w14:paraId="5B84ED05" w14:textId="77777777" w:rsidR="00F80EAF" w:rsidRPr="00513F58" w:rsidRDefault="00F80EAF" w:rsidP="00F80EAF">
      <w:pPr>
        <w:spacing w:line="276" w:lineRule="auto"/>
        <w:ind w:left="360"/>
        <w:rPr>
          <w:rFonts w:eastAsia="Times New Roman" w:cs="Times New Roman"/>
          <w:i/>
          <w:iCs/>
          <w:color w:val="000000"/>
          <w:sz w:val="22"/>
        </w:rPr>
      </w:pPr>
      <w:r w:rsidRPr="00513F58">
        <w:rPr>
          <w:rFonts w:eastAsia="Times New Roman" w:cs="Times New Roman"/>
          <w:i/>
          <w:iCs/>
          <w:color w:val="000000"/>
          <w:sz w:val="22"/>
          <w:u w:val="single"/>
        </w:rPr>
        <w:t>Mapping Questions</w:t>
      </w:r>
      <w:r>
        <w:rPr>
          <w:rFonts w:eastAsia="Times New Roman" w:cs="Times New Roman"/>
          <w:i/>
          <w:iCs/>
          <w:color w:val="000000"/>
          <w:sz w:val="22"/>
          <w:u w:val="single"/>
        </w:rPr>
        <w:t>:</w:t>
      </w:r>
    </w:p>
    <w:p w14:paraId="1585AF5D" w14:textId="77777777" w:rsidR="00F80EAF" w:rsidRPr="00AE5B6B" w:rsidRDefault="00F80EAF" w:rsidP="00F80EAF">
      <w:pPr>
        <w:spacing w:line="276" w:lineRule="auto"/>
        <w:ind w:left="360"/>
        <w:rPr>
          <w:rFonts w:eastAsia="Times New Roman" w:cs="Times New Roman"/>
          <w:color w:val="000000"/>
          <w:sz w:val="22"/>
        </w:rPr>
      </w:pPr>
      <w:r w:rsidRPr="00AE5B6B">
        <w:rPr>
          <w:rFonts w:eastAsia="Times New Roman" w:cs="Times New Roman"/>
          <w:color w:val="000000"/>
          <w:sz w:val="22"/>
        </w:rPr>
        <w:t> </w:t>
      </w:r>
    </w:p>
    <w:p w14:paraId="44A52E65" w14:textId="77777777" w:rsidR="00F80EAF" w:rsidRPr="006A7A29" w:rsidRDefault="00F80EAF" w:rsidP="002B1F40">
      <w:pPr>
        <w:pStyle w:val="ListParagraph"/>
        <w:numPr>
          <w:ilvl w:val="3"/>
          <w:numId w:val="62"/>
        </w:numPr>
        <w:spacing w:line="276" w:lineRule="auto"/>
        <w:ind w:left="900" w:hanging="360"/>
        <w:rPr>
          <w:rFonts w:eastAsia="Times New Roman" w:cs="Times New Roman"/>
          <w:color w:val="000000"/>
          <w:sz w:val="22"/>
        </w:rPr>
      </w:pPr>
      <w:r w:rsidRPr="006A7A29">
        <w:rPr>
          <w:rFonts w:eastAsia="Times New Roman" w:cs="Times New Roman"/>
          <w:color w:val="000000"/>
          <w:sz w:val="22"/>
        </w:rPr>
        <w:t>At the outset, do you think there should be special rules or higher standards for strikes against high-value targets (HVTs) in off-battlefield areas?  Or should the usual US government decision processes and usual US rules of engagement (ROE) based in the law of armed conflict (LOAC) govern?</w:t>
      </w:r>
    </w:p>
    <w:p w14:paraId="0FF1A798" w14:textId="77777777" w:rsidR="00F80EAF" w:rsidRDefault="00F80EAF" w:rsidP="002B1F40">
      <w:pPr>
        <w:pStyle w:val="ListParagraph"/>
        <w:numPr>
          <w:ilvl w:val="3"/>
          <w:numId w:val="62"/>
        </w:numPr>
        <w:spacing w:line="276" w:lineRule="auto"/>
        <w:ind w:left="900" w:hanging="360"/>
        <w:rPr>
          <w:rFonts w:eastAsia="Times New Roman" w:cs="Times New Roman"/>
          <w:color w:val="000000"/>
          <w:sz w:val="22"/>
        </w:rPr>
      </w:pPr>
      <w:r w:rsidRPr="006A7A29">
        <w:rPr>
          <w:rFonts w:eastAsia="Times New Roman" w:cs="Times New Roman"/>
          <w:color w:val="000000"/>
          <w:sz w:val="22"/>
        </w:rPr>
        <w:t>When intelligence comes in suggesting the off-battlefield location of a terrorist target and particularly a HVT, the </w:t>
      </w:r>
      <w:r w:rsidRPr="006A7A29">
        <w:rPr>
          <w:rFonts w:eastAsia="Times New Roman" w:cs="Times New Roman"/>
          <w:color w:val="000000"/>
          <w:sz w:val="22"/>
          <w:u w:val="single"/>
        </w:rPr>
        <w:t>three broad options</w:t>
      </w:r>
      <w:r w:rsidRPr="006A7A29">
        <w:rPr>
          <w:rFonts w:eastAsia="Times New Roman" w:cs="Times New Roman"/>
          <w:color w:val="000000"/>
          <w:sz w:val="22"/>
        </w:rPr>
        <w:t> available are </w:t>
      </w:r>
      <w:r w:rsidRPr="006A7A29">
        <w:rPr>
          <w:rFonts w:eastAsia="Times New Roman" w:cs="Times New Roman"/>
          <w:color w:val="000000"/>
          <w:sz w:val="22"/>
          <w:u w:val="single"/>
        </w:rPr>
        <w:t>continued intelligence collection, capture, and targeted killing</w:t>
      </w:r>
      <w:r w:rsidRPr="006A7A29">
        <w:rPr>
          <w:rFonts w:eastAsia="Times New Roman" w:cs="Times New Roman"/>
          <w:color w:val="000000"/>
          <w:sz w:val="22"/>
        </w:rPr>
        <w:t xml:space="preserve">.  (A fourth option is action by a “liaison” – asking a friendly country to act instead).  </w:t>
      </w:r>
      <w:proofErr w:type="gramStart"/>
      <w:r w:rsidRPr="006A7A29">
        <w:rPr>
          <w:rFonts w:eastAsia="Times New Roman" w:cs="Times New Roman"/>
          <w:color w:val="000000"/>
          <w:sz w:val="22"/>
        </w:rPr>
        <w:t>Generally speaking, what</w:t>
      </w:r>
      <w:proofErr w:type="gramEnd"/>
      <w:r w:rsidRPr="006A7A29">
        <w:rPr>
          <w:rFonts w:eastAsia="Times New Roman" w:cs="Times New Roman"/>
          <w:color w:val="000000"/>
          <w:sz w:val="22"/>
        </w:rPr>
        <w:t xml:space="preserve"> </w:t>
      </w:r>
      <w:r>
        <w:rPr>
          <w:rFonts w:eastAsia="Times New Roman" w:cs="Times New Roman"/>
          <w:color w:val="000000"/>
          <w:sz w:val="22"/>
        </w:rPr>
        <w:t>P</w:t>
      </w:r>
      <w:r w:rsidRPr="006A7A29">
        <w:rPr>
          <w:rFonts w:eastAsia="Times New Roman" w:cs="Times New Roman"/>
          <w:color w:val="000000"/>
          <w:sz w:val="22"/>
        </w:rPr>
        <w:t xml:space="preserve">ros and </w:t>
      </w:r>
      <w:r>
        <w:rPr>
          <w:rFonts w:eastAsia="Times New Roman" w:cs="Times New Roman"/>
          <w:color w:val="000000"/>
          <w:sz w:val="22"/>
        </w:rPr>
        <w:t>C</w:t>
      </w:r>
      <w:r w:rsidRPr="006A7A29">
        <w:rPr>
          <w:rFonts w:eastAsia="Times New Roman" w:cs="Times New Roman"/>
          <w:color w:val="000000"/>
          <w:sz w:val="22"/>
        </w:rPr>
        <w:t xml:space="preserve">ons of each option can you </w:t>
      </w:r>
      <w:r>
        <w:rPr>
          <w:rFonts w:eastAsia="Times New Roman" w:cs="Times New Roman"/>
          <w:color w:val="000000"/>
          <w:sz w:val="22"/>
        </w:rPr>
        <w:t>think of</w:t>
      </w:r>
      <w:r w:rsidRPr="006A7A29">
        <w:rPr>
          <w:rFonts w:eastAsia="Times New Roman" w:cs="Times New Roman"/>
          <w:color w:val="000000"/>
          <w:sz w:val="22"/>
        </w:rPr>
        <w:t>?  </w:t>
      </w:r>
    </w:p>
    <w:p w14:paraId="44B72FF6" w14:textId="77777777" w:rsidR="00F80EAF" w:rsidRDefault="00F80EAF" w:rsidP="002B1F40">
      <w:pPr>
        <w:pStyle w:val="ListParagraph"/>
        <w:numPr>
          <w:ilvl w:val="3"/>
          <w:numId w:val="62"/>
        </w:numPr>
        <w:spacing w:line="276" w:lineRule="auto"/>
        <w:ind w:left="900" w:hanging="360"/>
        <w:rPr>
          <w:rFonts w:eastAsia="Times New Roman" w:cs="Times New Roman"/>
          <w:color w:val="000000"/>
          <w:sz w:val="22"/>
        </w:rPr>
      </w:pPr>
      <w:r w:rsidRPr="00BC5023">
        <w:rPr>
          <w:rFonts w:eastAsia="Times New Roman" w:cs="Times New Roman"/>
          <w:color w:val="000000"/>
          <w:sz w:val="22"/>
        </w:rPr>
        <w:t>What </w:t>
      </w:r>
      <w:r w:rsidRPr="00BC5023">
        <w:rPr>
          <w:rFonts w:eastAsia="Times New Roman" w:cs="Times New Roman"/>
          <w:color w:val="000000"/>
          <w:sz w:val="22"/>
          <w:u w:val="single"/>
        </w:rPr>
        <w:t>actors in the field</w:t>
      </w:r>
      <w:r w:rsidRPr="00BC5023">
        <w:rPr>
          <w:rFonts w:eastAsia="Times New Roman" w:cs="Times New Roman"/>
          <w:color w:val="000000"/>
          <w:sz w:val="22"/>
        </w:rPr>
        <w:t xml:space="preserve"> (organizations and technological instrumentalities) </w:t>
      </w:r>
      <w:r>
        <w:rPr>
          <w:rFonts w:eastAsia="Times New Roman" w:cs="Times New Roman"/>
          <w:color w:val="000000"/>
          <w:sz w:val="22"/>
        </w:rPr>
        <w:t>could be</w:t>
      </w:r>
      <w:r w:rsidRPr="00BC5023">
        <w:rPr>
          <w:rFonts w:eastAsia="Times New Roman" w:cs="Times New Roman"/>
          <w:color w:val="000000"/>
          <w:sz w:val="22"/>
        </w:rPr>
        <w:t xml:space="preserve"> available to carry out these options?  What </w:t>
      </w:r>
      <w:r>
        <w:rPr>
          <w:rFonts w:eastAsia="Times New Roman" w:cs="Times New Roman"/>
          <w:color w:val="000000"/>
          <w:sz w:val="22"/>
        </w:rPr>
        <w:t>P</w:t>
      </w:r>
      <w:r w:rsidRPr="00BC5023">
        <w:rPr>
          <w:rFonts w:eastAsia="Times New Roman" w:cs="Times New Roman"/>
          <w:color w:val="000000"/>
          <w:sz w:val="22"/>
        </w:rPr>
        <w:t xml:space="preserve">ros and </w:t>
      </w:r>
      <w:r>
        <w:rPr>
          <w:rFonts w:eastAsia="Times New Roman" w:cs="Times New Roman"/>
          <w:color w:val="000000"/>
          <w:sz w:val="22"/>
        </w:rPr>
        <w:t>C</w:t>
      </w:r>
      <w:r w:rsidRPr="00BC5023">
        <w:rPr>
          <w:rFonts w:eastAsia="Times New Roman" w:cs="Times New Roman"/>
          <w:color w:val="000000"/>
          <w:sz w:val="22"/>
        </w:rPr>
        <w:t>ons of each can you identify?  </w:t>
      </w:r>
    </w:p>
    <w:p w14:paraId="42B7BD9E" w14:textId="6C45AC8E" w:rsidR="00F80EAF" w:rsidRDefault="00F80EAF" w:rsidP="002B1F40">
      <w:pPr>
        <w:pStyle w:val="ListParagraph"/>
        <w:numPr>
          <w:ilvl w:val="3"/>
          <w:numId w:val="62"/>
        </w:numPr>
        <w:spacing w:line="276" w:lineRule="auto"/>
        <w:ind w:left="900" w:hanging="360"/>
        <w:rPr>
          <w:rFonts w:eastAsia="Times New Roman" w:cs="Times New Roman"/>
          <w:color w:val="000000"/>
          <w:sz w:val="22"/>
        </w:rPr>
      </w:pPr>
      <w:r w:rsidRPr="00BC5023">
        <w:rPr>
          <w:rFonts w:eastAsia="Times New Roman" w:cs="Times New Roman"/>
          <w:color w:val="000000"/>
          <w:sz w:val="22"/>
        </w:rPr>
        <w:t>What </w:t>
      </w:r>
      <w:r w:rsidRPr="00BC5023">
        <w:rPr>
          <w:rFonts w:eastAsia="Times New Roman" w:cs="Times New Roman"/>
          <w:color w:val="000000"/>
          <w:sz w:val="22"/>
          <w:u w:val="single"/>
        </w:rPr>
        <w:t>law/policy legal authorities to act</w:t>
      </w:r>
      <w:r w:rsidRPr="00BC5023">
        <w:rPr>
          <w:rFonts w:eastAsia="Times New Roman" w:cs="Times New Roman"/>
          <w:color w:val="000000"/>
          <w:sz w:val="22"/>
        </w:rPr>
        <w:t> </w:t>
      </w:r>
      <w:r>
        <w:rPr>
          <w:rFonts w:eastAsia="Times New Roman" w:cs="Times New Roman"/>
          <w:color w:val="000000"/>
          <w:sz w:val="22"/>
        </w:rPr>
        <w:t>could be</w:t>
      </w:r>
      <w:r w:rsidRPr="00BC5023">
        <w:rPr>
          <w:rFonts w:eastAsia="Times New Roman" w:cs="Times New Roman"/>
          <w:color w:val="000000"/>
          <w:sz w:val="22"/>
        </w:rPr>
        <w:t xml:space="preserve"> available?  </w:t>
      </w:r>
    </w:p>
    <w:p w14:paraId="1DF23AA8" w14:textId="77777777" w:rsidR="00F80EAF" w:rsidRDefault="00F80EAF" w:rsidP="002B1F40">
      <w:pPr>
        <w:pStyle w:val="ListParagraph"/>
        <w:numPr>
          <w:ilvl w:val="3"/>
          <w:numId w:val="62"/>
        </w:numPr>
        <w:spacing w:line="276" w:lineRule="auto"/>
        <w:ind w:left="900" w:hanging="360"/>
        <w:rPr>
          <w:rFonts w:eastAsia="Times New Roman" w:cs="Times New Roman"/>
          <w:color w:val="000000"/>
          <w:sz w:val="22"/>
        </w:rPr>
      </w:pPr>
      <w:r w:rsidRPr="00BC5023">
        <w:rPr>
          <w:rFonts w:eastAsia="Times New Roman" w:cs="Times New Roman"/>
          <w:color w:val="000000"/>
          <w:sz w:val="22"/>
        </w:rPr>
        <w:t>What </w:t>
      </w:r>
      <w:r w:rsidRPr="00BC5023">
        <w:rPr>
          <w:rFonts w:eastAsia="Times New Roman" w:cs="Times New Roman"/>
          <w:color w:val="000000"/>
          <w:sz w:val="22"/>
          <w:u w:val="single"/>
        </w:rPr>
        <w:t xml:space="preserve">law/policy authorities providing decision </w:t>
      </w:r>
      <w:r w:rsidRPr="009C7646">
        <w:rPr>
          <w:rFonts w:eastAsia="Times New Roman" w:cs="Times New Roman"/>
          <w:i/>
          <w:iCs/>
          <w:color w:val="000000"/>
          <w:sz w:val="22"/>
          <w:u w:val="single"/>
        </w:rPr>
        <w:t>process</w:t>
      </w:r>
      <w:r w:rsidRPr="00BC5023">
        <w:rPr>
          <w:rFonts w:eastAsia="Times New Roman" w:cs="Times New Roman"/>
          <w:color w:val="000000"/>
          <w:sz w:val="22"/>
        </w:rPr>
        <w:t xml:space="preserve"> are relevant?  What does that process involve?  What </w:t>
      </w:r>
      <w:r w:rsidRPr="00BC5023">
        <w:rPr>
          <w:rFonts w:eastAsia="Times New Roman" w:cs="Times New Roman"/>
          <w:color w:val="000000"/>
          <w:sz w:val="22"/>
          <w:u w:val="single"/>
        </w:rPr>
        <w:t>decision-making actors</w:t>
      </w:r>
      <w:r w:rsidRPr="00BC5023">
        <w:rPr>
          <w:rFonts w:eastAsia="Times New Roman" w:cs="Times New Roman"/>
          <w:color w:val="000000"/>
          <w:sz w:val="22"/>
        </w:rPr>
        <w:t xml:space="preserve"> are relevant?  What are the roles of the President, and other policy, intelligence, military, media, and legal actors (and particularly lawyers)?  </w:t>
      </w:r>
    </w:p>
    <w:p w14:paraId="70C0F3DA" w14:textId="107EA1C9" w:rsidR="00F80EAF" w:rsidRDefault="00F80EAF" w:rsidP="002B1F40">
      <w:pPr>
        <w:pStyle w:val="ListParagraph"/>
        <w:numPr>
          <w:ilvl w:val="3"/>
          <w:numId w:val="62"/>
        </w:numPr>
        <w:spacing w:line="276" w:lineRule="auto"/>
        <w:ind w:left="900" w:hanging="360"/>
        <w:rPr>
          <w:rFonts w:eastAsia="Times New Roman" w:cs="Times New Roman"/>
          <w:color w:val="000000"/>
          <w:sz w:val="22"/>
        </w:rPr>
      </w:pPr>
      <w:r w:rsidRPr="00BC5023">
        <w:rPr>
          <w:rFonts w:eastAsia="Times New Roman" w:cs="Times New Roman"/>
          <w:color w:val="000000"/>
          <w:sz w:val="22"/>
        </w:rPr>
        <w:lastRenderedPageBreak/>
        <w:t xml:space="preserve">How are </w:t>
      </w:r>
      <w:r w:rsidRPr="00BC5023">
        <w:rPr>
          <w:rFonts w:eastAsia="Times New Roman" w:cs="Times New Roman"/>
          <w:color w:val="000000"/>
          <w:sz w:val="22"/>
          <w:u w:val="single"/>
        </w:rPr>
        <w:t>on/off battlefield</w:t>
      </w:r>
      <w:r w:rsidRPr="00BC5023">
        <w:rPr>
          <w:rFonts w:eastAsia="Times New Roman" w:cs="Times New Roman"/>
          <w:color w:val="000000"/>
          <w:sz w:val="22"/>
        </w:rPr>
        <w:t xml:space="preserve">, and </w:t>
      </w:r>
      <w:r w:rsidRPr="00BC5023">
        <w:rPr>
          <w:rFonts w:eastAsia="Times New Roman" w:cs="Times New Roman"/>
          <w:color w:val="000000"/>
          <w:sz w:val="22"/>
          <w:u w:val="single"/>
        </w:rPr>
        <w:t>U.S. Citizen / non-U.S. Citizen (and U.S. Person / non-U.S. Person)</w:t>
      </w:r>
      <w:r w:rsidRPr="00BC5023">
        <w:rPr>
          <w:rFonts w:eastAsia="Times New Roman" w:cs="Times New Roman"/>
          <w:color w:val="000000"/>
          <w:sz w:val="22"/>
        </w:rPr>
        <w:t xml:space="preserve"> distinctions meaningful?  What can we learn from non-citizen (bin Laden) and citizen (</w:t>
      </w:r>
      <w:r w:rsidR="009C7646">
        <w:rPr>
          <w:rFonts w:eastAsia="Times New Roman" w:cs="Times New Roman"/>
          <w:color w:val="000000"/>
          <w:sz w:val="22"/>
        </w:rPr>
        <w:t>a</w:t>
      </w:r>
      <w:r w:rsidRPr="00BC5023">
        <w:rPr>
          <w:rFonts w:eastAsia="Times New Roman" w:cs="Times New Roman"/>
          <w:color w:val="000000"/>
          <w:sz w:val="22"/>
        </w:rPr>
        <w:t xml:space="preserve">l-Awlaki) </w:t>
      </w:r>
      <w:r w:rsidRPr="00BC5023">
        <w:rPr>
          <w:rFonts w:eastAsia="Times New Roman" w:cs="Times New Roman"/>
          <w:color w:val="000000"/>
          <w:sz w:val="22"/>
          <w:u w:val="single"/>
        </w:rPr>
        <w:t>case studies</w:t>
      </w:r>
      <w:r w:rsidRPr="00BC5023">
        <w:rPr>
          <w:rFonts w:eastAsia="Times New Roman" w:cs="Times New Roman"/>
          <w:color w:val="000000"/>
          <w:sz w:val="22"/>
        </w:rPr>
        <w:t>?</w:t>
      </w:r>
    </w:p>
    <w:p w14:paraId="3557F492" w14:textId="479A068C" w:rsidR="00F80EAF" w:rsidRPr="00BC5023" w:rsidRDefault="00F80EAF" w:rsidP="002B1F40">
      <w:pPr>
        <w:pStyle w:val="ListParagraph"/>
        <w:numPr>
          <w:ilvl w:val="3"/>
          <w:numId w:val="62"/>
        </w:numPr>
        <w:spacing w:line="276" w:lineRule="auto"/>
        <w:ind w:left="900" w:hanging="360"/>
        <w:rPr>
          <w:rFonts w:eastAsia="Times New Roman" w:cs="Times New Roman"/>
          <w:color w:val="000000"/>
          <w:sz w:val="22"/>
        </w:rPr>
      </w:pPr>
      <w:r w:rsidRPr="00BC5023">
        <w:rPr>
          <w:rFonts w:eastAsia="Times New Roman" w:cs="Times New Roman"/>
          <w:color w:val="000000"/>
          <w:sz w:val="22"/>
        </w:rPr>
        <w:t>Reflecting critically, do you think that internal Executive Branch process</w:t>
      </w:r>
      <w:r>
        <w:rPr>
          <w:rFonts w:eastAsia="Times New Roman" w:cs="Times New Roman"/>
          <w:color w:val="000000"/>
          <w:sz w:val="22"/>
        </w:rPr>
        <w:t xml:space="preserve"> as we understand it</w:t>
      </w:r>
      <w:r w:rsidRPr="00BC5023">
        <w:rPr>
          <w:rFonts w:eastAsia="Times New Roman" w:cs="Times New Roman"/>
          <w:color w:val="000000"/>
          <w:sz w:val="22"/>
        </w:rPr>
        <w:t xml:space="preserve"> is sufficient due process for deprivation of the life of a U.S. Person?  For a non-U.S. Person?  </w:t>
      </w:r>
    </w:p>
    <w:p w14:paraId="0E8D3DB4" w14:textId="77777777" w:rsidR="00F80EAF" w:rsidRPr="00AE5B6B" w:rsidRDefault="00F80EAF" w:rsidP="008F2DB8">
      <w:pPr>
        <w:keepNext/>
        <w:spacing w:line="276" w:lineRule="auto"/>
        <w:ind w:left="360"/>
        <w:rPr>
          <w:rFonts w:cs="Times New Roman"/>
          <w:sz w:val="22"/>
        </w:rPr>
      </w:pPr>
    </w:p>
    <w:p w14:paraId="1DD078B8" w14:textId="03D7E945" w:rsidR="008F2DB8" w:rsidRDefault="008F2DB8" w:rsidP="008F2DB8">
      <w:pPr>
        <w:keepNext/>
        <w:spacing w:line="276" w:lineRule="auto"/>
        <w:ind w:left="360"/>
        <w:rPr>
          <w:rFonts w:cs="Times New Roman"/>
          <w:b/>
          <w:sz w:val="22"/>
        </w:rPr>
      </w:pPr>
    </w:p>
    <w:p w14:paraId="305EE8CF" w14:textId="77777777" w:rsidR="002C36D0" w:rsidRPr="00AE5B6B" w:rsidRDefault="002C36D0" w:rsidP="002C36D0">
      <w:pPr>
        <w:keepNext/>
        <w:spacing w:line="276" w:lineRule="auto"/>
        <w:rPr>
          <w:rFonts w:cs="Times New Roman"/>
          <w:b/>
          <w:sz w:val="22"/>
        </w:rPr>
      </w:pPr>
      <w:r w:rsidRPr="00AE5B6B">
        <w:rPr>
          <w:rFonts w:cs="Times New Roman"/>
          <w:b/>
          <w:sz w:val="22"/>
        </w:rPr>
        <w:t>Homeland Security</w:t>
      </w:r>
    </w:p>
    <w:p w14:paraId="44161C19" w14:textId="77777777" w:rsidR="002C36D0" w:rsidRPr="00AE5B6B" w:rsidRDefault="002C36D0" w:rsidP="002C36D0">
      <w:pPr>
        <w:keepNext/>
        <w:spacing w:line="276" w:lineRule="auto"/>
        <w:ind w:left="360"/>
        <w:rPr>
          <w:rFonts w:cs="Times New Roman"/>
          <w:b/>
          <w:sz w:val="22"/>
        </w:rPr>
      </w:pPr>
    </w:p>
    <w:p w14:paraId="1F40CF30" w14:textId="77777777" w:rsidR="002C36D0" w:rsidRPr="00AE5B6B" w:rsidRDefault="002C36D0" w:rsidP="002C36D0">
      <w:pPr>
        <w:keepNext/>
        <w:spacing w:line="276" w:lineRule="auto"/>
        <w:ind w:left="360"/>
        <w:rPr>
          <w:rFonts w:cs="Times New Roman"/>
          <w:sz w:val="22"/>
        </w:rPr>
      </w:pPr>
      <w:r w:rsidRPr="00AE5B6B">
        <w:rPr>
          <w:rFonts w:cs="Times New Roman"/>
          <w:i/>
          <w:iCs/>
          <w:sz w:val="22"/>
          <w:u w:val="single"/>
        </w:rPr>
        <w:t>Required Readings:</w:t>
      </w:r>
      <w:r w:rsidRPr="00AE5B6B">
        <w:rPr>
          <w:rFonts w:cs="Times New Roman"/>
          <w:sz w:val="22"/>
        </w:rPr>
        <w:br/>
      </w:r>
    </w:p>
    <w:p w14:paraId="145931B1" w14:textId="77777777" w:rsidR="002C36D0" w:rsidRPr="00AE5B6B" w:rsidRDefault="002C36D0" w:rsidP="002C36D0">
      <w:pPr>
        <w:pStyle w:val="ListParagraph"/>
        <w:keepNext/>
        <w:numPr>
          <w:ilvl w:val="0"/>
          <w:numId w:val="38"/>
        </w:numPr>
        <w:spacing w:line="276" w:lineRule="auto"/>
        <w:ind w:left="900"/>
        <w:rPr>
          <w:rFonts w:cs="Times New Roman"/>
          <w:sz w:val="22"/>
        </w:rPr>
      </w:pPr>
      <w:r w:rsidRPr="00AE5B6B">
        <w:rPr>
          <w:rFonts w:cs="Times New Roman"/>
          <w:smallCaps/>
          <w:sz w:val="22"/>
        </w:rPr>
        <w:t>Baker</w:t>
      </w:r>
      <w:r w:rsidRPr="00AE5B6B">
        <w:rPr>
          <w:rFonts w:cs="Times New Roman"/>
          <w:sz w:val="22"/>
        </w:rPr>
        <w:t>, 243-47, 265-274 (on Military Instrument, including Posse Comitatus, Insurrection Act, and Stafford Act, but skip the content at 271-2 starting with the second paragraph on 271 -- this 2006 amendment to the Insurrection Act has since been repealed), 300-1 (on federalism)</w:t>
      </w:r>
    </w:p>
    <w:p w14:paraId="20B17845" w14:textId="47D25CA3" w:rsidR="00447C91" w:rsidRDefault="0004633E" w:rsidP="004B4A9B">
      <w:pPr>
        <w:pStyle w:val="ListParagraph"/>
        <w:keepNext/>
        <w:numPr>
          <w:ilvl w:val="0"/>
          <w:numId w:val="37"/>
        </w:numPr>
        <w:spacing w:line="276" w:lineRule="auto"/>
        <w:ind w:left="900"/>
        <w:rPr>
          <w:rFonts w:cs="Times New Roman"/>
          <w:sz w:val="22"/>
        </w:rPr>
      </w:pPr>
      <w:r>
        <w:rPr>
          <w:rFonts w:cs="Times New Roman"/>
          <w:sz w:val="22"/>
        </w:rPr>
        <w:t>Devi Nair</w:t>
      </w:r>
      <w:r w:rsidR="00521D4C">
        <w:rPr>
          <w:rFonts w:cs="Times New Roman"/>
          <w:sz w:val="22"/>
        </w:rPr>
        <w:t xml:space="preserve">, Melissa Dalton, and </w:t>
      </w:r>
      <w:r>
        <w:rPr>
          <w:rFonts w:cs="Times New Roman"/>
          <w:sz w:val="22"/>
        </w:rPr>
        <w:t xml:space="preserve">Suzanne Spaulding, </w:t>
      </w:r>
      <w:r w:rsidR="00D820E7">
        <w:rPr>
          <w:rFonts w:cs="Times New Roman"/>
          <w:sz w:val="22"/>
        </w:rPr>
        <w:t xml:space="preserve">Center for Strategic and International Studies, </w:t>
      </w:r>
      <w:r>
        <w:rPr>
          <w:rFonts w:cs="Times New Roman"/>
          <w:sz w:val="22"/>
        </w:rPr>
        <w:t>Buttressing Institutional Integrity in an Election Year</w:t>
      </w:r>
      <w:r w:rsidR="003B58BC">
        <w:rPr>
          <w:rFonts w:cs="Times New Roman"/>
          <w:sz w:val="22"/>
        </w:rPr>
        <w:t>: Guardrails Limiting the Role of U.S. Federal Forces</w:t>
      </w:r>
      <w:r>
        <w:rPr>
          <w:rFonts w:cs="Times New Roman"/>
          <w:sz w:val="22"/>
        </w:rPr>
        <w:t xml:space="preserve">, Oct. 27, 2020, </w:t>
      </w:r>
      <w:hyperlink r:id="rId187" w:history="1">
        <w:r w:rsidR="00D820E7" w:rsidRPr="0060193C">
          <w:rPr>
            <w:rStyle w:val="Hyperlink"/>
            <w:rFonts w:cs="Times New Roman"/>
            <w:sz w:val="22"/>
          </w:rPr>
          <w:t>https://www.csis.org/analysis/buttressing-institutional-integrity-election-year</w:t>
        </w:r>
      </w:hyperlink>
      <w:r w:rsidR="00D820E7">
        <w:rPr>
          <w:rFonts w:cs="Times New Roman"/>
          <w:sz w:val="22"/>
        </w:rPr>
        <w:t xml:space="preserve"> </w:t>
      </w:r>
      <w:r w:rsidR="00783322">
        <w:rPr>
          <w:rFonts w:cs="Times New Roman"/>
          <w:sz w:val="22"/>
        </w:rPr>
        <w:t>(also on Carmen)</w:t>
      </w:r>
    </w:p>
    <w:p w14:paraId="76AC3A4E" w14:textId="39361A32" w:rsidR="00694A0C" w:rsidRPr="00AE5B6B" w:rsidRDefault="006A7B86" w:rsidP="00694A0C">
      <w:pPr>
        <w:pStyle w:val="ListParagraph"/>
        <w:keepNext/>
        <w:numPr>
          <w:ilvl w:val="0"/>
          <w:numId w:val="37"/>
        </w:numPr>
        <w:spacing w:line="276" w:lineRule="auto"/>
        <w:ind w:left="900"/>
        <w:rPr>
          <w:rFonts w:cs="Times New Roman"/>
          <w:sz w:val="22"/>
        </w:rPr>
      </w:pPr>
      <w:r>
        <w:rPr>
          <w:rFonts w:cs="Times New Roman"/>
          <w:sz w:val="22"/>
        </w:rPr>
        <w:t xml:space="preserve">Aland D. </w:t>
      </w:r>
      <w:r w:rsidR="00694A0C" w:rsidRPr="00AE5B6B">
        <w:rPr>
          <w:rFonts w:cs="Times New Roman"/>
          <w:sz w:val="22"/>
        </w:rPr>
        <w:t>Cohn slides:</w:t>
      </w:r>
    </w:p>
    <w:p w14:paraId="4845C190" w14:textId="77777777" w:rsidR="00694A0C" w:rsidRPr="00AE5B6B" w:rsidRDefault="00694A0C" w:rsidP="00694A0C">
      <w:pPr>
        <w:pStyle w:val="ListParagraph"/>
        <w:keepNext/>
        <w:numPr>
          <w:ilvl w:val="1"/>
          <w:numId w:val="37"/>
        </w:numPr>
        <w:spacing w:line="276" w:lineRule="auto"/>
        <w:ind w:left="1620"/>
        <w:rPr>
          <w:rFonts w:cs="Times New Roman"/>
          <w:sz w:val="22"/>
        </w:rPr>
      </w:pPr>
      <w:r w:rsidRPr="00AE5B6B">
        <w:rPr>
          <w:rFonts w:cs="Times New Roman"/>
          <w:sz w:val="22"/>
        </w:rPr>
        <w:t>Domestic Incident Management II: Federal Authorities (CARMEN)</w:t>
      </w:r>
    </w:p>
    <w:p w14:paraId="371F9BA3" w14:textId="77777777" w:rsidR="00694A0C" w:rsidRPr="00AE5B6B" w:rsidRDefault="00694A0C" w:rsidP="00694A0C">
      <w:pPr>
        <w:pStyle w:val="ListParagraph"/>
        <w:keepNext/>
        <w:numPr>
          <w:ilvl w:val="1"/>
          <w:numId w:val="37"/>
        </w:numPr>
        <w:spacing w:line="276" w:lineRule="auto"/>
        <w:ind w:left="1620"/>
        <w:rPr>
          <w:rFonts w:cs="Times New Roman"/>
          <w:sz w:val="22"/>
        </w:rPr>
      </w:pPr>
      <w:r w:rsidRPr="00AE5B6B">
        <w:rPr>
          <w:rFonts w:cs="Times New Roman"/>
          <w:sz w:val="22"/>
        </w:rPr>
        <w:t>Domestic Incident Management IV: Role of the Military (CARMEN)</w:t>
      </w:r>
    </w:p>
    <w:p w14:paraId="7615317A" w14:textId="61489F59" w:rsidR="004B4A9B" w:rsidRDefault="0036584F" w:rsidP="002C36D0">
      <w:pPr>
        <w:pStyle w:val="ListParagraph"/>
        <w:keepNext/>
        <w:numPr>
          <w:ilvl w:val="0"/>
          <w:numId w:val="37"/>
        </w:numPr>
        <w:spacing w:line="276" w:lineRule="auto"/>
        <w:ind w:left="900"/>
        <w:rPr>
          <w:rFonts w:cs="Times New Roman"/>
          <w:sz w:val="22"/>
        </w:rPr>
      </w:pPr>
      <w:r>
        <w:rPr>
          <w:rFonts w:cs="Times New Roman"/>
          <w:sz w:val="22"/>
        </w:rPr>
        <w:t>Federal</w:t>
      </w:r>
    </w:p>
    <w:p w14:paraId="51CB49E6" w14:textId="5436FB6C" w:rsidR="00B66B46" w:rsidRDefault="00B66B46" w:rsidP="004B4A9B">
      <w:pPr>
        <w:pStyle w:val="ListParagraph"/>
        <w:keepNext/>
        <w:numPr>
          <w:ilvl w:val="1"/>
          <w:numId w:val="37"/>
        </w:numPr>
        <w:spacing w:line="276" w:lineRule="auto"/>
        <w:rPr>
          <w:rFonts w:cs="Times New Roman"/>
          <w:sz w:val="22"/>
        </w:rPr>
      </w:pPr>
      <w:r>
        <w:rPr>
          <w:rFonts w:cs="Times New Roman"/>
          <w:sz w:val="22"/>
        </w:rPr>
        <w:t xml:space="preserve">Republican Form of Government &amp; Domestic Violence, </w:t>
      </w:r>
      <w:r w:rsidRPr="00B66B46">
        <w:rPr>
          <w:rFonts w:cs="Times New Roman"/>
          <w:smallCaps/>
          <w:sz w:val="22"/>
        </w:rPr>
        <w:t>U.S. Const</w:t>
      </w:r>
      <w:r>
        <w:rPr>
          <w:rFonts w:cs="Times New Roman"/>
          <w:sz w:val="22"/>
        </w:rPr>
        <w:t>., art. IV, sec. 4</w:t>
      </w:r>
    </w:p>
    <w:p w14:paraId="2EA45FFD" w14:textId="53A3E66A" w:rsidR="002C36D0" w:rsidRPr="00AE5B6B" w:rsidRDefault="00661E5F" w:rsidP="004B4A9B">
      <w:pPr>
        <w:pStyle w:val="ListParagraph"/>
        <w:keepNext/>
        <w:numPr>
          <w:ilvl w:val="1"/>
          <w:numId w:val="37"/>
        </w:numPr>
        <w:spacing w:line="276" w:lineRule="auto"/>
        <w:rPr>
          <w:rFonts w:cs="Times New Roman"/>
          <w:sz w:val="22"/>
        </w:rPr>
      </w:pPr>
      <w:r>
        <w:rPr>
          <w:rFonts w:cs="Times New Roman"/>
          <w:sz w:val="22"/>
        </w:rPr>
        <w:t>Insurrection Act</w:t>
      </w:r>
      <w:r w:rsidR="00DF64F4">
        <w:rPr>
          <w:rFonts w:cs="Times New Roman"/>
          <w:sz w:val="22"/>
        </w:rPr>
        <w:t xml:space="preserve">, </w:t>
      </w:r>
      <w:r w:rsidR="002C36D0" w:rsidRPr="00AE5B6B">
        <w:rPr>
          <w:rFonts w:cs="Times New Roman"/>
          <w:sz w:val="22"/>
        </w:rPr>
        <w:t>10 U.S.C. §§ 251-55 (formerly §§ 331-35)</w:t>
      </w:r>
    </w:p>
    <w:p w14:paraId="730348EB" w14:textId="5CEB1BFA" w:rsidR="002C36D0" w:rsidRDefault="00DF64F4" w:rsidP="004B4A9B">
      <w:pPr>
        <w:pStyle w:val="ListParagraph"/>
        <w:keepNext/>
        <w:numPr>
          <w:ilvl w:val="1"/>
          <w:numId w:val="37"/>
        </w:numPr>
        <w:spacing w:line="276" w:lineRule="auto"/>
        <w:rPr>
          <w:rFonts w:cs="Times New Roman"/>
          <w:sz w:val="22"/>
        </w:rPr>
      </w:pPr>
      <w:r>
        <w:rPr>
          <w:rFonts w:cs="Times New Roman"/>
          <w:sz w:val="22"/>
        </w:rPr>
        <w:t xml:space="preserve">Posse Comitatus Act, </w:t>
      </w:r>
      <w:r w:rsidR="002C36D0" w:rsidRPr="00AE5B6B">
        <w:rPr>
          <w:rFonts w:cs="Times New Roman"/>
          <w:sz w:val="22"/>
        </w:rPr>
        <w:t xml:space="preserve">18 U.S.C. § 1385 </w:t>
      </w:r>
    </w:p>
    <w:p w14:paraId="63EDDB3C" w14:textId="3756D2AE" w:rsidR="00661E5F" w:rsidRDefault="003300B6" w:rsidP="004B4A9B">
      <w:pPr>
        <w:pStyle w:val="ListParagraph"/>
        <w:keepNext/>
        <w:numPr>
          <w:ilvl w:val="1"/>
          <w:numId w:val="37"/>
        </w:numPr>
        <w:spacing w:line="276" w:lineRule="auto"/>
        <w:rPr>
          <w:rFonts w:cs="Times New Roman"/>
          <w:sz w:val="22"/>
        </w:rPr>
      </w:pPr>
      <w:r>
        <w:rPr>
          <w:rFonts w:cs="Times New Roman"/>
          <w:sz w:val="22"/>
        </w:rPr>
        <w:t xml:space="preserve">Troops, Polls, </w:t>
      </w:r>
      <w:r w:rsidR="007C440D">
        <w:rPr>
          <w:rFonts w:cs="Times New Roman"/>
          <w:sz w:val="22"/>
        </w:rPr>
        <w:t xml:space="preserve">Intimidation of Voters, and </w:t>
      </w:r>
      <w:r>
        <w:rPr>
          <w:rFonts w:cs="Times New Roman"/>
          <w:sz w:val="22"/>
        </w:rPr>
        <w:t>Election Interfer</w:t>
      </w:r>
      <w:r w:rsidR="00271EC9">
        <w:rPr>
          <w:rFonts w:cs="Times New Roman"/>
          <w:sz w:val="22"/>
        </w:rPr>
        <w:t>ence</w:t>
      </w:r>
      <w:r>
        <w:rPr>
          <w:rFonts w:cs="Times New Roman"/>
          <w:sz w:val="22"/>
        </w:rPr>
        <w:t xml:space="preserve">, </w:t>
      </w:r>
      <w:r w:rsidR="00661E5F">
        <w:rPr>
          <w:rFonts w:cs="Times New Roman"/>
          <w:sz w:val="22"/>
        </w:rPr>
        <w:t xml:space="preserve">18 U.S.C. </w:t>
      </w:r>
      <w:r>
        <w:rPr>
          <w:rFonts w:cs="Times New Roman"/>
          <w:sz w:val="22"/>
        </w:rPr>
        <w:t>592-95</w:t>
      </w:r>
    </w:p>
    <w:p w14:paraId="4211F455" w14:textId="7FC76EDD" w:rsidR="007A28D2" w:rsidRDefault="007A28D2" w:rsidP="004B4A9B">
      <w:pPr>
        <w:pStyle w:val="ListParagraph"/>
        <w:keepNext/>
        <w:numPr>
          <w:ilvl w:val="1"/>
          <w:numId w:val="37"/>
        </w:numPr>
        <w:spacing w:line="276" w:lineRule="auto"/>
        <w:rPr>
          <w:rFonts w:cs="Times New Roman"/>
          <w:sz w:val="22"/>
        </w:rPr>
      </w:pPr>
      <w:r>
        <w:rPr>
          <w:rFonts w:cs="Times New Roman"/>
          <w:sz w:val="22"/>
        </w:rPr>
        <w:t>Rebellion or Insurrection, 18 U.S.C. 2383</w:t>
      </w:r>
    </w:p>
    <w:p w14:paraId="18DD243F" w14:textId="0E112054" w:rsidR="0083574F" w:rsidRDefault="0083574F" w:rsidP="004B4A9B">
      <w:pPr>
        <w:pStyle w:val="ListParagraph"/>
        <w:keepNext/>
        <w:numPr>
          <w:ilvl w:val="1"/>
          <w:numId w:val="37"/>
        </w:numPr>
        <w:spacing w:line="276" w:lineRule="auto"/>
        <w:rPr>
          <w:rFonts w:cs="Times New Roman"/>
          <w:sz w:val="22"/>
        </w:rPr>
      </w:pPr>
      <w:r>
        <w:rPr>
          <w:rFonts w:cs="Times New Roman"/>
          <w:sz w:val="22"/>
        </w:rPr>
        <w:t>Seditious Conspiracy, 19 U.S.C. 2384</w:t>
      </w:r>
    </w:p>
    <w:p w14:paraId="78E96984" w14:textId="5214C81B" w:rsidR="00B66B46" w:rsidRDefault="00EA5216" w:rsidP="00B66B46">
      <w:pPr>
        <w:pStyle w:val="ListParagraph"/>
        <w:keepNext/>
        <w:numPr>
          <w:ilvl w:val="1"/>
          <w:numId w:val="37"/>
        </w:numPr>
        <w:spacing w:line="276" w:lineRule="auto"/>
        <w:rPr>
          <w:rFonts w:cs="Times New Roman"/>
          <w:sz w:val="22"/>
        </w:rPr>
      </w:pPr>
      <w:r>
        <w:rPr>
          <w:rFonts w:cs="Times New Roman"/>
          <w:sz w:val="22"/>
        </w:rPr>
        <w:t xml:space="preserve">National Guard </w:t>
      </w:r>
      <w:r w:rsidR="00AC3A4F">
        <w:rPr>
          <w:rFonts w:cs="Times New Roman"/>
          <w:sz w:val="22"/>
        </w:rPr>
        <w:t>–</w:t>
      </w:r>
      <w:r>
        <w:rPr>
          <w:rFonts w:cs="Times New Roman"/>
          <w:sz w:val="22"/>
        </w:rPr>
        <w:t xml:space="preserve"> </w:t>
      </w:r>
      <w:r w:rsidR="00B66B46">
        <w:rPr>
          <w:rFonts w:cs="Times New Roman"/>
          <w:sz w:val="22"/>
        </w:rPr>
        <w:t>Federal</w:t>
      </w:r>
      <w:r w:rsidR="00AC3A4F">
        <w:rPr>
          <w:rFonts w:cs="Times New Roman"/>
          <w:sz w:val="22"/>
        </w:rPr>
        <w:t xml:space="preserve"> </w:t>
      </w:r>
      <w:r w:rsidR="00B66B46">
        <w:rPr>
          <w:rFonts w:cs="Times New Roman"/>
          <w:sz w:val="22"/>
        </w:rPr>
        <w:t xml:space="preserve">Militia Classes, </w:t>
      </w:r>
      <w:r w:rsidR="00B66B46" w:rsidRPr="00AE5B6B">
        <w:rPr>
          <w:rFonts w:cs="Times New Roman"/>
          <w:sz w:val="22"/>
        </w:rPr>
        <w:t>10 U.S.C. § 246 (formerly § 311)</w:t>
      </w:r>
    </w:p>
    <w:p w14:paraId="082DDF3E" w14:textId="58598040" w:rsidR="00EA5216" w:rsidRPr="00AE5B6B" w:rsidRDefault="00EA5216" w:rsidP="00B66B46">
      <w:pPr>
        <w:pStyle w:val="ListParagraph"/>
        <w:keepNext/>
        <w:numPr>
          <w:ilvl w:val="1"/>
          <w:numId w:val="37"/>
        </w:numPr>
        <w:spacing w:line="276" w:lineRule="auto"/>
        <w:rPr>
          <w:rFonts w:cs="Times New Roman"/>
          <w:sz w:val="22"/>
        </w:rPr>
      </w:pPr>
      <w:r>
        <w:rPr>
          <w:rFonts w:cs="Times New Roman"/>
          <w:sz w:val="22"/>
        </w:rPr>
        <w:t>National Guard – Calling Forth Act</w:t>
      </w:r>
      <w:r w:rsidR="00286ADE">
        <w:rPr>
          <w:rFonts w:cs="Times New Roman"/>
          <w:sz w:val="22"/>
        </w:rPr>
        <w:t>,</w:t>
      </w:r>
      <w:r w:rsidR="00D86EE6">
        <w:rPr>
          <w:rFonts w:cs="Times New Roman"/>
          <w:sz w:val="22"/>
        </w:rPr>
        <w:t xml:space="preserve"> 10 U.S.C. 12406</w:t>
      </w:r>
    </w:p>
    <w:p w14:paraId="0E064B28" w14:textId="3EC2FB0A" w:rsidR="00694A0C" w:rsidRDefault="00F0245F" w:rsidP="00694A0C">
      <w:pPr>
        <w:pStyle w:val="ListParagraph"/>
        <w:keepNext/>
        <w:numPr>
          <w:ilvl w:val="1"/>
          <w:numId w:val="37"/>
        </w:numPr>
        <w:spacing w:line="276" w:lineRule="auto"/>
        <w:rPr>
          <w:rFonts w:cs="Times New Roman"/>
          <w:sz w:val="22"/>
        </w:rPr>
      </w:pPr>
      <w:r>
        <w:rPr>
          <w:rFonts w:cs="Times New Roman"/>
          <w:sz w:val="22"/>
        </w:rPr>
        <w:t xml:space="preserve">Stafford Act, </w:t>
      </w:r>
      <w:r w:rsidR="002C36D0" w:rsidRPr="00AE5B6B">
        <w:rPr>
          <w:rFonts w:cs="Times New Roman"/>
          <w:sz w:val="22"/>
        </w:rPr>
        <w:t xml:space="preserve">42 U.S.C. §§ 5121 </w:t>
      </w:r>
      <w:r w:rsidR="002C36D0" w:rsidRPr="00F0245F">
        <w:rPr>
          <w:rFonts w:cs="Times New Roman"/>
          <w:i/>
          <w:iCs/>
          <w:sz w:val="22"/>
        </w:rPr>
        <w:t>et seq</w:t>
      </w:r>
      <w:r w:rsidR="002C36D0" w:rsidRPr="00AE5B6B">
        <w:rPr>
          <w:rFonts w:cs="Times New Roman"/>
          <w:sz w:val="22"/>
        </w:rPr>
        <w:t>. (see also Cohn slides, Domestic Incident Management II)</w:t>
      </w:r>
    </w:p>
    <w:p w14:paraId="33348758" w14:textId="77777777" w:rsidR="00586F12" w:rsidRDefault="00586F12" w:rsidP="00694A0C">
      <w:pPr>
        <w:pStyle w:val="ListParagraph"/>
        <w:keepNext/>
        <w:numPr>
          <w:ilvl w:val="1"/>
          <w:numId w:val="37"/>
        </w:numPr>
        <w:spacing w:line="276" w:lineRule="auto"/>
        <w:rPr>
          <w:rFonts w:cs="Times New Roman"/>
          <w:sz w:val="22"/>
        </w:rPr>
      </w:pPr>
      <w:r>
        <w:rPr>
          <w:rFonts w:cs="Times New Roman"/>
          <w:sz w:val="22"/>
        </w:rPr>
        <w:t xml:space="preserve">Select maritime </w:t>
      </w:r>
      <w:proofErr w:type="gramStart"/>
      <w:r>
        <w:rPr>
          <w:rFonts w:cs="Times New Roman"/>
          <w:sz w:val="22"/>
        </w:rPr>
        <w:t>authorities</w:t>
      </w:r>
      <w:proofErr w:type="gramEnd"/>
    </w:p>
    <w:p w14:paraId="52A541A4" w14:textId="2802FD85" w:rsidR="00694A0C" w:rsidRDefault="002C36D0" w:rsidP="00586F12">
      <w:pPr>
        <w:pStyle w:val="ListParagraph"/>
        <w:keepNext/>
        <w:numPr>
          <w:ilvl w:val="2"/>
          <w:numId w:val="37"/>
        </w:numPr>
        <w:spacing w:line="276" w:lineRule="auto"/>
        <w:rPr>
          <w:rFonts w:cs="Times New Roman"/>
          <w:sz w:val="22"/>
        </w:rPr>
      </w:pPr>
      <w:r w:rsidRPr="00694A0C">
        <w:rPr>
          <w:rFonts w:cs="Times New Roman"/>
          <w:sz w:val="22"/>
        </w:rPr>
        <w:t xml:space="preserve">18 U.S.C. § 963 (armed vessel may be detained until clear it will not commit hostilities against foreign entity with which the US is at peace), 965 (cargo </w:t>
      </w:r>
      <w:r w:rsidRPr="00694A0C">
        <w:rPr>
          <w:rFonts w:cs="Times New Roman"/>
          <w:sz w:val="22"/>
        </w:rPr>
        <w:lastRenderedPageBreak/>
        <w:t>manifest required before ship departs port), 966-67 (authority for US to forbid departure of vessel from US waters)</w:t>
      </w:r>
    </w:p>
    <w:p w14:paraId="15C4A339" w14:textId="3A19C860" w:rsidR="007E16AD" w:rsidRDefault="00C43944" w:rsidP="007E16AD">
      <w:pPr>
        <w:pStyle w:val="ListParagraph"/>
        <w:keepNext/>
        <w:numPr>
          <w:ilvl w:val="1"/>
          <w:numId w:val="37"/>
        </w:numPr>
        <w:spacing w:line="276" w:lineRule="auto"/>
        <w:rPr>
          <w:rFonts w:cs="Times New Roman"/>
          <w:sz w:val="22"/>
        </w:rPr>
      </w:pPr>
      <w:r>
        <w:rPr>
          <w:rFonts w:cs="Times New Roman"/>
          <w:sz w:val="22"/>
        </w:rPr>
        <w:t xml:space="preserve">Terrorism Definitions (International and Domestic), </w:t>
      </w:r>
      <w:r w:rsidR="007E16AD">
        <w:rPr>
          <w:rFonts w:cs="Times New Roman"/>
          <w:sz w:val="22"/>
        </w:rPr>
        <w:t>18 U.S.C. 2331</w:t>
      </w:r>
      <w:r>
        <w:rPr>
          <w:rFonts w:cs="Times New Roman"/>
          <w:sz w:val="22"/>
        </w:rPr>
        <w:t xml:space="preserve"> </w:t>
      </w:r>
    </w:p>
    <w:p w14:paraId="36D96CAD" w14:textId="77777777" w:rsidR="00B700D4" w:rsidRPr="00AE5B6B" w:rsidRDefault="00B700D4" w:rsidP="00C60A06">
      <w:pPr>
        <w:pStyle w:val="ListParagraph"/>
        <w:keepNext/>
        <w:numPr>
          <w:ilvl w:val="1"/>
          <w:numId w:val="37"/>
        </w:numPr>
        <w:spacing w:line="276" w:lineRule="auto"/>
        <w:rPr>
          <w:rFonts w:cs="Times New Roman"/>
          <w:sz w:val="22"/>
        </w:rPr>
      </w:pPr>
      <w:r w:rsidRPr="00AE5B6B">
        <w:rPr>
          <w:rFonts w:cs="Times New Roman"/>
          <w:sz w:val="22"/>
        </w:rPr>
        <w:t xml:space="preserve">DHS website:  </w:t>
      </w:r>
      <w:hyperlink r:id="rId188" w:tgtFrame="_blank" w:history="1">
        <w:r w:rsidRPr="00AE5B6B">
          <w:rPr>
            <w:rFonts w:cs="Times New Roman"/>
            <w:color w:val="0000FF"/>
            <w:sz w:val="22"/>
            <w:u w:val="single"/>
          </w:rPr>
          <w:t>www.dhs.gov</w:t>
        </w:r>
      </w:hyperlink>
      <w:r w:rsidRPr="00AE5B6B">
        <w:rPr>
          <w:rFonts w:cs="Times New Roman"/>
          <w:sz w:val="22"/>
        </w:rPr>
        <w:t xml:space="preserve"> -- </w:t>
      </w:r>
      <w:proofErr w:type="gramStart"/>
      <w:r w:rsidRPr="00AE5B6B">
        <w:rPr>
          <w:rFonts w:cs="Times New Roman"/>
          <w:sz w:val="22"/>
        </w:rPr>
        <w:t>peruse</w:t>
      </w:r>
      <w:proofErr w:type="gramEnd"/>
      <w:r w:rsidRPr="00AE5B6B">
        <w:rPr>
          <w:rFonts w:cs="Times New Roman"/>
          <w:sz w:val="22"/>
        </w:rPr>
        <w:t xml:space="preserve"> </w:t>
      </w:r>
    </w:p>
    <w:p w14:paraId="682AE65D" w14:textId="51535009" w:rsidR="00B700D4" w:rsidRPr="001E679B" w:rsidRDefault="00B700D4" w:rsidP="008B2559">
      <w:pPr>
        <w:pStyle w:val="ListParagraph"/>
        <w:keepNext/>
        <w:numPr>
          <w:ilvl w:val="1"/>
          <w:numId w:val="37"/>
        </w:numPr>
        <w:spacing w:line="276" w:lineRule="auto"/>
        <w:rPr>
          <w:rFonts w:cs="Times New Roman"/>
          <w:sz w:val="22"/>
        </w:rPr>
      </w:pPr>
      <w:r w:rsidRPr="001E679B">
        <w:rPr>
          <w:rFonts w:cs="Times New Roman"/>
          <w:sz w:val="22"/>
        </w:rPr>
        <w:t xml:space="preserve">DHS org chart: </w:t>
      </w:r>
      <w:hyperlink r:id="rId189" w:tgtFrame="_blank" w:history="1">
        <w:r w:rsidRPr="001E679B">
          <w:rPr>
            <w:rFonts w:cs="Times New Roman"/>
            <w:color w:val="0000FF"/>
            <w:sz w:val="22"/>
            <w:u w:val="single"/>
          </w:rPr>
          <w:t>http://www.dhs.gov/xlibrary/assets/dhs-orgchart.pdf</w:t>
        </w:r>
      </w:hyperlink>
      <w:r w:rsidRPr="001E679B">
        <w:rPr>
          <w:rFonts w:cs="Times New Roman"/>
          <w:sz w:val="22"/>
        </w:rPr>
        <w:t xml:space="preserve">  -- </w:t>
      </w:r>
      <w:proofErr w:type="gramStart"/>
      <w:r w:rsidRPr="001E679B">
        <w:rPr>
          <w:rFonts w:cs="Times New Roman"/>
          <w:sz w:val="22"/>
        </w:rPr>
        <w:t>peruse</w:t>
      </w:r>
      <w:proofErr w:type="gramEnd"/>
      <w:r w:rsidRPr="001E679B">
        <w:rPr>
          <w:rFonts w:cs="Times New Roman"/>
          <w:sz w:val="22"/>
        </w:rPr>
        <w:t xml:space="preserve">  </w:t>
      </w:r>
    </w:p>
    <w:p w14:paraId="0055F9EB" w14:textId="755BE7FB" w:rsidR="00566675" w:rsidRDefault="00566675" w:rsidP="00566675">
      <w:pPr>
        <w:pStyle w:val="ListParagraph"/>
        <w:keepNext/>
        <w:numPr>
          <w:ilvl w:val="0"/>
          <w:numId w:val="37"/>
        </w:numPr>
        <w:spacing w:line="276" w:lineRule="auto"/>
        <w:ind w:left="900"/>
        <w:rPr>
          <w:rFonts w:cs="Times New Roman"/>
          <w:sz w:val="22"/>
        </w:rPr>
      </w:pPr>
      <w:r>
        <w:rPr>
          <w:rFonts w:cs="Times New Roman"/>
          <w:sz w:val="22"/>
        </w:rPr>
        <w:t>State (Ohio)</w:t>
      </w:r>
    </w:p>
    <w:p w14:paraId="18F1A794" w14:textId="30DB2D64" w:rsidR="001E679B" w:rsidRDefault="00722015" w:rsidP="00566675">
      <w:pPr>
        <w:pStyle w:val="ListParagraph"/>
        <w:keepNext/>
        <w:numPr>
          <w:ilvl w:val="1"/>
          <w:numId w:val="37"/>
        </w:numPr>
        <w:spacing w:line="276" w:lineRule="auto"/>
        <w:rPr>
          <w:rFonts w:cs="Times New Roman"/>
          <w:sz w:val="22"/>
        </w:rPr>
      </w:pPr>
      <w:r>
        <w:rPr>
          <w:rFonts w:cs="Times New Roman"/>
          <w:sz w:val="22"/>
        </w:rPr>
        <w:t xml:space="preserve">Lt. Col. Joseph A. Schwade, </w:t>
      </w:r>
      <w:r w:rsidR="00087154">
        <w:rPr>
          <w:rFonts w:cs="Times New Roman"/>
          <w:sz w:val="22"/>
        </w:rPr>
        <w:t>Chief Legal Counsel</w:t>
      </w:r>
      <w:r>
        <w:rPr>
          <w:rFonts w:cs="Times New Roman"/>
          <w:sz w:val="22"/>
        </w:rPr>
        <w:t>, OHARNG, Ohio National Guard and Other Organized Militia – Ohio Law (Carmen)</w:t>
      </w:r>
    </w:p>
    <w:p w14:paraId="7F1720CF" w14:textId="77777777" w:rsidR="001E679B" w:rsidRDefault="001E679B" w:rsidP="00566675">
      <w:pPr>
        <w:pStyle w:val="ListParagraph"/>
        <w:keepNext/>
        <w:numPr>
          <w:ilvl w:val="1"/>
          <w:numId w:val="37"/>
        </w:numPr>
        <w:spacing w:line="276" w:lineRule="auto"/>
        <w:rPr>
          <w:rFonts w:cs="Times New Roman"/>
          <w:sz w:val="22"/>
        </w:rPr>
      </w:pPr>
      <w:r>
        <w:rPr>
          <w:rFonts w:cs="Times New Roman"/>
          <w:sz w:val="22"/>
        </w:rPr>
        <w:t xml:space="preserve">Ohio Military Forces Websites – </w:t>
      </w:r>
      <w:proofErr w:type="gramStart"/>
      <w:r>
        <w:rPr>
          <w:rFonts w:cs="Times New Roman"/>
          <w:sz w:val="22"/>
        </w:rPr>
        <w:t>peruse</w:t>
      </w:r>
      <w:proofErr w:type="gramEnd"/>
      <w:r>
        <w:rPr>
          <w:rFonts w:cs="Times New Roman"/>
          <w:sz w:val="22"/>
        </w:rPr>
        <w:t xml:space="preserve"> </w:t>
      </w:r>
    </w:p>
    <w:p w14:paraId="38B769F3" w14:textId="77777777" w:rsidR="008B5D58" w:rsidRDefault="008B5D58" w:rsidP="001E679B">
      <w:pPr>
        <w:pStyle w:val="ListParagraph"/>
        <w:keepNext/>
        <w:numPr>
          <w:ilvl w:val="2"/>
          <w:numId w:val="37"/>
        </w:numPr>
        <w:spacing w:line="276" w:lineRule="auto"/>
        <w:rPr>
          <w:rFonts w:cs="Times New Roman"/>
          <w:sz w:val="22"/>
        </w:rPr>
      </w:pPr>
      <w:r>
        <w:rPr>
          <w:rFonts w:cs="Times New Roman"/>
          <w:sz w:val="22"/>
        </w:rPr>
        <w:t xml:space="preserve">The Ohio Adjutant General’s Department (Ohio National Guard), </w:t>
      </w:r>
      <w:hyperlink r:id="rId190" w:history="1">
        <w:r w:rsidRPr="0060193C">
          <w:rPr>
            <w:rStyle w:val="Hyperlink"/>
            <w:rFonts w:cs="Times New Roman"/>
            <w:sz w:val="22"/>
          </w:rPr>
          <w:t>https://www.ong.ohio.gov/</w:t>
        </w:r>
      </w:hyperlink>
      <w:r>
        <w:rPr>
          <w:rFonts w:cs="Times New Roman"/>
          <w:sz w:val="22"/>
        </w:rPr>
        <w:t xml:space="preserve"> </w:t>
      </w:r>
    </w:p>
    <w:p w14:paraId="0725F835" w14:textId="75E90CC4" w:rsidR="004012C9" w:rsidRDefault="004012C9" w:rsidP="001E679B">
      <w:pPr>
        <w:pStyle w:val="ListParagraph"/>
        <w:keepNext/>
        <w:numPr>
          <w:ilvl w:val="2"/>
          <w:numId w:val="37"/>
        </w:numPr>
        <w:spacing w:line="276" w:lineRule="auto"/>
        <w:rPr>
          <w:rFonts w:cs="Times New Roman"/>
          <w:sz w:val="22"/>
        </w:rPr>
      </w:pPr>
      <w:r>
        <w:rPr>
          <w:rFonts w:cs="Times New Roman"/>
          <w:sz w:val="22"/>
        </w:rPr>
        <w:t xml:space="preserve">Ohio Naval Militia, </w:t>
      </w:r>
      <w:hyperlink r:id="rId191" w:history="1">
        <w:r w:rsidR="00324F31" w:rsidRPr="0060193C">
          <w:rPr>
            <w:rStyle w:val="Hyperlink"/>
            <w:rFonts w:cs="Times New Roman"/>
            <w:sz w:val="22"/>
          </w:rPr>
          <w:t>http://navalmilitia.ohio.gov/</w:t>
        </w:r>
      </w:hyperlink>
      <w:r w:rsidR="00324F31">
        <w:rPr>
          <w:rFonts w:cs="Times New Roman"/>
          <w:sz w:val="22"/>
        </w:rPr>
        <w:t xml:space="preserve"> </w:t>
      </w:r>
    </w:p>
    <w:p w14:paraId="7E016FFE" w14:textId="634C74B4" w:rsidR="008E7105" w:rsidRDefault="00C2397B" w:rsidP="001E679B">
      <w:pPr>
        <w:pStyle w:val="ListParagraph"/>
        <w:keepNext/>
        <w:numPr>
          <w:ilvl w:val="2"/>
          <w:numId w:val="37"/>
        </w:numPr>
        <w:spacing w:line="276" w:lineRule="auto"/>
        <w:rPr>
          <w:rFonts w:cs="Times New Roman"/>
          <w:sz w:val="22"/>
        </w:rPr>
      </w:pPr>
      <w:r>
        <w:rPr>
          <w:rFonts w:cs="Times New Roman"/>
          <w:sz w:val="22"/>
        </w:rPr>
        <w:t xml:space="preserve">Ohio Military Reserve, </w:t>
      </w:r>
      <w:hyperlink r:id="rId192" w:history="1">
        <w:r w:rsidR="00433212" w:rsidRPr="0060193C">
          <w:rPr>
            <w:rStyle w:val="Hyperlink"/>
            <w:rFonts w:cs="Times New Roman"/>
            <w:sz w:val="22"/>
          </w:rPr>
          <w:t>http://www.ohiomilitaryreserve.com/</w:t>
        </w:r>
      </w:hyperlink>
      <w:r w:rsidR="00433212">
        <w:rPr>
          <w:rFonts w:cs="Times New Roman"/>
          <w:sz w:val="22"/>
        </w:rPr>
        <w:t xml:space="preserve"> </w:t>
      </w:r>
    </w:p>
    <w:p w14:paraId="70518A8F" w14:textId="73D23447" w:rsidR="002C36D0" w:rsidRPr="00694A0C" w:rsidRDefault="008E7105" w:rsidP="001E679B">
      <w:pPr>
        <w:pStyle w:val="ListParagraph"/>
        <w:keepNext/>
        <w:numPr>
          <w:ilvl w:val="2"/>
          <w:numId w:val="37"/>
        </w:numPr>
        <w:spacing w:line="276" w:lineRule="auto"/>
        <w:rPr>
          <w:rFonts w:cs="Times New Roman"/>
          <w:sz w:val="22"/>
        </w:rPr>
      </w:pPr>
      <w:r>
        <w:rPr>
          <w:rFonts w:cs="Times New Roman"/>
          <w:sz w:val="22"/>
        </w:rPr>
        <w:t xml:space="preserve">Ohio </w:t>
      </w:r>
      <w:r w:rsidR="0056328E">
        <w:rPr>
          <w:rFonts w:cs="Times New Roman"/>
          <w:sz w:val="22"/>
        </w:rPr>
        <w:t xml:space="preserve">Cyber Reserve, </w:t>
      </w:r>
      <w:hyperlink r:id="rId193" w:history="1">
        <w:r w:rsidR="00035CF5" w:rsidRPr="0060193C">
          <w:rPr>
            <w:rStyle w:val="Hyperlink"/>
            <w:rFonts w:cs="Times New Roman"/>
            <w:sz w:val="22"/>
          </w:rPr>
          <w:t>https://www.ong.ohio.gov/special-units/cyber/ohcr/index.html</w:t>
        </w:r>
      </w:hyperlink>
      <w:r w:rsidR="00035CF5">
        <w:rPr>
          <w:rFonts w:cs="Times New Roman"/>
          <w:sz w:val="22"/>
        </w:rPr>
        <w:t xml:space="preserve"> </w:t>
      </w:r>
      <w:r w:rsidR="002C36D0" w:rsidRPr="00694A0C">
        <w:rPr>
          <w:rFonts w:cs="Times New Roman"/>
          <w:sz w:val="22"/>
        </w:rPr>
        <w:br/>
      </w:r>
    </w:p>
    <w:p w14:paraId="033D8FDB" w14:textId="77777777" w:rsidR="002C36D0" w:rsidRPr="00AE5B6B" w:rsidRDefault="002C36D0" w:rsidP="002C36D0">
      <w:pPr>
        <w:pStyle w:val="ListParagraph"/>
        <w:keepNext/>
        <w:spacing w:line="276" w:lineRule="auto"/>
        <w:ind w:left="360"/>
        <w:rPr>
          <w:rFonts w:cs="Times New Roman"/>
          <w:sz w:val="22"/>
        </w:rPr>
      </w:pPr>
      <w:r w:rsidRPr="00AE5B6B">
        <w:rPr>
          <w:rFonts w:cs="Times New Roman"/>
          <w:i/>
          <w:iCs/>
          <w:sz w:val="22"/>
          <w:u w:val="single"/>
        </w:rPr>
        <w:t>Previously Assigned</w:t>
      </w:r>
      <w:r w:rsidRPr="00AE5B6B">
        <w:rPr>
          <w:rFonts w:cs="Times New Roman"/>
          <w:sz w:val="22"/>
        </w:rPr>
        <w:br/>
      </w:r>
    </w:p>
    <w:p w14:paraId="6BC47A6E" w14:textId="0DFF3694" w:rsidR="002C36D0" w:rsidRPr="00D736EE" w:rsidRDefault="00BF1D9F" w:rsidP="002C36D0">
      <w:pPr>
        <w:pStyle w:val="ListParagraph"/>
        <w:numPr>
          <w:ilvl w:val="0"/>
          <w:numId w:val="27"/>
        </w:numPr>
        <w:spacing w:line="276" w:lineRule="auto"/>
        <w:ind w:left="900"/>
        <w:rPr>
          <w:rFonts w:eastAsia="Times New Roman" w:cs="Times New Roman"/>
          <w:sz w:val="22"/>
        </w:rPr>
      </w:pPr>
      <w:r>
        <w:rPr>
          <w:rFonts w:cs="Times New Roman"/>
          <w:sz w:val="22"/>
        </w:rPr>
        <w:t xml:space="preserve">Homeland Security Council (HSC) Statute, </w:t>
      </w:r>
      <w:r w:rsidR="002C36D0" w:rsidRPr="00AE5B6B">
        <w:rPr>
          <w:rFonts w:cs="Times New Roman"/>
          <w:sz w:val="22"/>
        </w:rPr>
        <w:t>6 U.S.C. §§ 491-96 (</w:t>
      </w:r>
      <w:r>
        <w:rPr>
          <w:rFonts w:cs="Times New Roman"/>
          <w:sz w:val="22"/>
        </w:rPr>
        <w:t>Carmen)</w:t>
      </w:r>
    </w:p>
    <w:p w14:paraId="12DD71E8" w14:textId="7D6C590B" w:rsidR="00D736EE" w:rsidRPr="00AE5B6B" w:rsidRDefault="00D736EE" w:rsidP="002C36D0">
      <w:pPr>
        <w:pStyle w:val="ListParagraph"/>
        <w:numPr>
          <w:ilvl w:val="0"/>
          <w:numId w:val="27"/>
        </w:numPr>
        <w:spacing w:line="276" w:lineRule="auto"/>
        <w:ind w:left="900"/>
        <w:rPr>
          <w:rFonts w:eastAsia="Times New Roman" w:cs="Times New Roman"/>
          <w:sz w:val="22"/>
        </w:rPr>
      </w:pPr>
      <w:r>
        <w:rPr>
          <w:rFonts w:cs="Times New Roman"/>
          <w:sz w:val="22"/>
        </w:rPr>
        <w:t xml:space="preserve">Military Chain of Command Statute, 10 U.S.C. </w:t>
      </w:r>
      <w:r w:rsidR="00FA49F9">
        <w:rPr>
          <w:rFonts w:cs="Times New Roman"/>
          <w:sz w:val="22"/>
        </w:rPr>
        <w:t>162 (Carmen)</w:t>
      </w:r>
    </w:p>
    <w:p w14:paraId="6B99BECE" w14:textId="0ADF155B" w:rsidR="002C36D0" w:rsidRPr="00AE5B6B" w:rsidRDefault="002C36D0" w:rsidP="002C36D0">
      <w:pPr>
        <w:pStyle w:val="ListParagraph"/>
        <w:numPr>
          <w:ilvl w:val="0"/>
          <w:numId w:val="27"/>
        </w:numPr>
        <w:spacing w:line="276" w:lineRule="auto"/>
        <w:ind w:left="900"/>
        <w:rPr>
          <w:rFonts w:eastAsia="Times New Roman" w:cs="Times New Roman"/>
          <w:sz w:val="22"/>
        </w:rPr>
      </w:pPr>
      <w:r w:rsidRPr="00AE5B6B">
        <w:rPr>
          <w:rFonts w:eastAsia="Times New Roman" w:cs="Times New Roman"/>
          <w:sz w:val="22"/>
        </w:rPr>
        <w:t>EO 12333 (2008) (review for portions concerning the HSC, DHS, and Coast Guard)</w:t>
      </w:r>
      <w:r w:rsidR="00CC4190">
        <w:rPr>
          <w:rFonts w:eastAsia="Times New Roman" w:cs="Times New Roman"/>
          <w:sz w:val="22"/>
        </w:rPr>
        <w:t xml:space="preserve"> (Carmen)</w:t>
      </w:r>
    </w:p>
    <w:p w14:paraId="0439C486" w14:textId="480265EA" w:rsidR="002C36D0" w:rsidRPr="00AE5B6B" w:rsidRDefault="002C36D0" w:rsidP="002C36D0">
      <w:pPr>
        <w:pStyle w:val="ListParagraph"/>
        <w:numPr>
          <w:ilvl w:val="0"/>
          <w:numId w:val="27"/>
        </w:numPr>
        <w:spacing w:line="276" w:lineRule="auto"/>
        <w:ind w:left="900"/>
        <w:rPr>
          <w:rFonts w:eastAsia="Times New Roman" w:cs="Times New Roman"/>
          <w:sz w:val="22"/>
        </w:rPr>
      </w:pPr>
      <w:r w:rsidRPr="00AE5B6B">
        <w:rPr>
          <w:rFonts w:eastAsia="Times New Roman" w:cs="Times New Roman"/>
          <w:sz w:val="22"/>
        </w:rPr>
        <w:t>NSM-</w:t>
      </w:r>
      <w:r>
        <w:rPr>
          <w:rFonts w:eastAsia="Times New Roman" w:cs="Times New Roman"/>
          <w:sz w:val="22"/>
        </w:rPr>
        <w:t>2</w:t>
      </w:r>
      <w:r w:rsidRPr="00AE5B6B">
        <w:rPr>
          <w:rFonts w:eastAsia="Times New Roman" w:cs="Times New Roman"/>
          <w:sz w:val="22"/>
        </w:rPr>
        <w:t xml:space="preserve"> (20</w:t>
      </w:r>
      <w:r>
        <w:rPr>
          <w:rFonts w:eastAsia="Times New Roman" w:cs="Times New Roman"/>
          <w:sz w:val="22"/>
        </w:rPr>
        <w:t>21</w:t>
      </w:r>
      <w:r w:rsidRPr="00AE5B6B">
        <w:rPr>
          <w:rFonts w:eastAsia="Times New Roman" w:cs="Times New Roman"/>
          <w:sz w:val="22"/>
        </w:rPr>
        <w:t>) (Secretary of Homeland Security a member of the NSC by executive order)</w:t>
      </w:r>
      <w:r w:rsidR="00CC4190">
        <w:rPr>
          <w:rFonts w:eastAsia="Times New Roman" w:cs="Times New Roman"/>
          <w:sz w:val="22"/>
        </w:rPr>
        <w:t xml:space="preserve"> (Carmen)</w:t>
      </w:r>
      <w:r w:rsidRPr="00AE5B6B">
        <w:rPr>
          <w:rFonts w:cs="Times New Roman"/>
          <w:sz w:val="22"/>
        </w:rPr>
        <w:br/>
      </w:r>
    </w:p>
    <w:p w14:paraId="3734FA82" w14:textId="77777777" w:rsidR="002C36D0" w:rsidRPr="00AE5B6B" w:rsidRDefault="002C36D0" w:rsidP="002C36D0">
      <w:pPr>
        <w:pStyle w:val="ListParagraph"/>
        <w:spacing w:line="276" w:lineRule="auto"/>
        <w:ind w:left="360"/>
        <w:rPr>
          <w:rFonts w:eastAsia="Times New Roman" w:cs="Times New Roman"/>
          <w:i/>
          <w:sz w:val="22"/>
          <w:u w:val="single"/>
        </w:rPr>
      </w:pPr>
      <w:r>
        <w:rPr>
          <w:rFonts w:cs="Times New Roman"/>
          <w:i/>
          <w:sz w:val="22"/>
          <w:u w:val="single"/>
        </w:rPr>
        <w:t>Optional</w:t>
      </w:r>
      <w:r w:rsidRPr="00AE5B6B">
        <w:rPr>
          <w:rFonts w:cs="Times New Roman"/>
          <w:i/>
          <w:sz w:val="22"/>
          <w:u w:val="single"/>
        </w:rPr>
        <w:t xml:space="preserve"> Readings </w:t>
      </w:r>
      <w:r w:rsidRPr="00AE5B6B">
        <w:rPr>
          <w:rFonts w:cs="Times New Roman"/>
          <w:i/>
          <w:sz w:val="22"/>
          <w:u w:val="single"/>
        </w:rPr>
        <w:br/>
      </w:r>
    </w:p>
    <w:p w14:paraId="067B1F0D" w14:textId="2B7B782B" w:rsidR="002C36D0" w:rsidRDefault="002C36D0" w:rsidP="002C36D0">
      <w:pPr>
        <w:pStyle w:val="ListParagraph"/>
        <w:numPr>
          <w:ilvl w:val="0"/>
          <w:numId w:val="42"/>
        </w:numPr>
        <w:spacing w:line="276" w:lineRule="auto"/>
        <w:ind w:left="900"/>
        <w:rPr>
          <w:rFonts w:cs="Times New Roman"/>
          <w:sz w:val="22"/>
        </w:rPr>
      </w:pPr>
      <w:r w:rsidRPr="00AE5B6B">
        <w:rPr>
          <w:rFonts w:cs="Times New Roman"/>
          <w:smallCaps/>
          <w:sz w:val="22"/>
        </w:rPr>
        <w:t>Baker</w:t>
      </w:r>
      <w:r w:rsidRPr="00AE5B6B">
        <w:rPr>
          <w:rFonts w:cs="Times New Roman"/>
          <w:sz w:val="22"/>
        </w:rPr>
        <w:t>, 240-43, 290-306</w:t>
      </w:r>
    </w:p>
    <w:p w14:paraId="3C62F6B0" w14:textId="77777777" w:rsidR="002C36D0" w:rsidRPr="00AE5B6B" w:rsidRDefault="002C36D0" w:rsidP="002C36D0">
      <w:pPr>
        <w:pStyle w:val="ListParagraph"/>
        <w:numPr>
          <w:ilvl w:val="0"/>
          <w:numId w:val="42"/>
        </w:numPr>
        <w:spacing w:line="276" w:lineRule="auto"/>
        <w:ind w:left="900"/>
        <w:rPr>
          <w:rFonts w:cs="Times New Roman"/>
          <w:sz w:val="22"/>
        </w:rPr>
      </w:pPr>
      <w:r w:rsidRPr="00AE5B6B">
        <w:rPr>
          <w:rFonts w:cs="Times New Roman"/>
          <w:sz w:val="22"/>
        </w:rPr>
        <w:t>6 U.S.C. §§ 111-112 (Homeland Security Act)</w:t>
      </w:r>
    </w:p>
    <w:p w14:paraId="3B9E83EC" w14:textId="77777777" w:rsidR="002C36D0" w:rsidRPr="00AE5B6B" w:rsidRDefault="002C36D0" w:rsidP="002C36D0">
      <w:pPr>
        <w:pStyle w:val="ListParagraph"/>
        <w:numPr>
          <w:ilvl w:val="0"/>
          <w:numId w:val="42"/>
        </w:numPr>
        <w:spacing w:line="276" w:lineRule="auto"/>
        <w:ind w:left="900"/>
        <w:rPr>
          <w:rFonts w:cs="Times New Roman"/>
          <w:sz w:val="22"/>
        </w:rPr>
      </w:pPr>
      <w:r w:rsidRPr="00AE5B6B">
        <w:rPr>
          <w:rFonts w:cs="Times New Roman"/>
          <w:sz w:val="22"/>
        </w:rPr>
        <w:t>14 U.S.C. authorities, especially § 89(a) (Coast Guard empowered to search and seize any vessel on the high seas subject to US jurisdiction), § 637 (stopping vessels)</w:t>
      </w:r>
    </w:p>
    <w:p w14:paraId="20A7D144" w14:textId="54853A75" w:rsidR="00FA5C00" w:rsidRDefault="00961B73" w:rsidP="002C36D0">
      <w:pPr>
        <w:pStyle w:val="ListParagraph"/>
        <w:numPr>
          <w:ilvl w:val="0"/>
          <w:numId w:val="42"/>
        </w:numPr>
        <w:spacing w:line="276" w:lineRule="auto"/>
        <w:ind w:left="900"/>
        <w:rPr>
          <w:rFonts w:cs="Times New Roman"/>
          <w:sz w:val="22"/>
        </w:rPr>
      </w:pPr>
      <w:r>
        <w:rPr>
          <w:rFonts w:cs="Times New Roman"/>
          <w:sz w:val="22"/>
        </w:rPr>
        <w:t xml:space="preserve">The White House, </w:t>
      </w:r>
      <w:r w:rsidR="00FA5C00">
        <w:rPr>
          <w:rFonts w:cs="Times New Roman"/>
          <w:sz w:val="22"/>
        </w:rPr>
        <w:t xml:space="preserve">Fact Sheet: National Strategy for Countering Domestic Terrorism, June 15, 2021, </w:t>
      </w:r>
      <w:hyperlink r:id="rId194" w:history="1">
        <w:r w:rsidR="00FA5C00" w:rsidRPr="0060193C">
          <w:rPr>
            <w:rStyle w:val="Hyperlink"/>
            <w:rFonts w:cs="Times New Roman"/>
            <w:sz w:val="22"/>
          </w:rPr>
          <w:t>https://www.whitehouse.gov/briefing-room/statements-releases/2021/06/15/fact-sheet-national-strategy-for-countering-domestic-terrorism/</w:t>
        </w:r>
      </w:hyperlink>
      <w:r w:rsidR="00FA5C00">
        <w:rPr>
          <w:rFonts w:cs="Times New Roman"/>
          <w:sz w:val="22"/>
        </w:rPr>
        <w:t xml:space="preserve"> </w:t>
      </w:r>
      <w:r w:rsidR="0058099E">
        <w:rPr>
          <w:rFonts w:cs="Times New Roman"/>
          <w:sz w:val="22"/>
        </w:rPr>
        <w:t>(link to full strategy)</w:t>
      </w:r>
    </w:p>
    <w:p w14:paraId="16208A86" w14:textId="78990C8D" w:rsidR="00C67CA9" w:rsidRDefault="008E2647" w:rsidP="002C36D0">
      <w:pPr>
        <w:pStyle w:val="ListParagraph"/>
        <w:numPr>
          <w:ilvl w:val="0"/>
          <w:numId w:val="42"/>
        </w:numPr>
        <w:spacing w:line="276" w:lineRule="auto"/>
        <w:ind w:left="900"/>
        <w:rPr>
          <w:rFonts w:cs="Times New Roman"/>
          <w:sz w:val="22"/>
        </w:rPr>
      </w:pPr>
      <w:r>
        <w:rPr>
          <w:rFonts w:cs="Times New Roman"/>
          <w:sz w:val="22"/>
        </w:rPr>
        <w:t xml:space="preserve">Catrina Doxsee, Center for Strategic and International Studies, Examining Extremism: The Militia Movement, Aug. 12, 2021, </w:t>
      </w:r>
      <w:hyperlink r:id="rId195" w:history="1">
        <w:r w:rsidR="00E27575" w:rsidRPr="0060193C">
          <w:rPr>
            <w:rStyle w:val="Hyperlink"/>
            <w:rFonts w:cs="Times New Roman"/>
            <w:sz w:val="22"/>
          </w:rPr>
          <w:t>https://www.csis.org/blogs/examining-extremism/examining-extremism-militia-movement</w:t>
        </w:r>
      </w:hyperlink>
      <w:r w:rsidR="00E27575">
        <w:rPr>
          <w:rFonts w:cs="Times New Roman"/>
          <w:sz w:val="22"/>
        </w:rPr>
        <w:t xml:space="preserve"> </w:t>
      </w:r>
    </w:p>
    <w:p w14:paraId="4B37C13C" w14:textId="2DBC020F" w:rsidR="002C36D0" w:rsidRPr="00AE5B6B" w:rsidRDefault="002C36D0" w:rsidP="002C36D0">
      <w:pPr>
        <w:pStyle w:val="ListParagraph"/>
        <w:numPr>
          <w:ilvl w:val="0"/>
          <w:numId w:val="42"/>
        </w:numPr>
        <w:spacing w:line="276" w:lineRule="auto"/>
        <w:ind w:left="900"/>
        <w:rPr>
          <w:rFonts w:cs="Times New Roman"/>
          <w:sz w:val="22"/>
        </w:rPr>
      </w:pPr>
      <w:r w:rsidRPr="00AE5B6B">
        <w:rPr>
          <w:rFonts w:cs="Times New Roman"/>
          <w:sz w:val="22"/>
        </w:rPr>
        <w:t xml:space="preserve">Robert Chesney, </w:t>
      </w:r>
      <w:r w:rsidRPr="00AE5B6B">
        <w:rPr>
          <w:rFonts w:cs="Times New Roman"/>
          <w:i/>
          <w:iCs/>
          <w:sz w:val="22"/>
        </w:rPr>
        <w:t>The Quarantine Power: A Primer in Light of the Coronavirus Situation</w:t>
      </w:r>
      <w:r w:rsidRPr="00AE5B6B">
        <w:rPr>
          <w:rFonts w:cs="Times New Roman"/>
          <w:sz w:val="22"/>
        </w:rPr>
        <w:t xml:space="preserve">, </w:t>
      </w:r>
      <w:r w:rsidRPr="00AE5B6B">
        <w:rPr>
          <w:rFonts w:cs="Times New Roman"/>
          <w:smallCaps/>
          <w:sz w:val="22"/>
        </w:rPr>
        <w:t>Lawfare</w:t>
      </w:r>
      <w:r w:rsidRPr="00AE5B6B">
        <w:rPr>
          <w:rFonts w:cs="Times New Roman"/>
          <w:sz w:val="22"/>
        </w:rPr>
        <w:t xml:space="preserve">, Feb. 7, 2020, </w:t>
      </w:r>
      <w:hyperlink r:id="rId196" w:history="1">
        <w:r w:rsidRPr="00AE5B6B">
          <w:rPr>
            <w:rFonts w:cs="Times New Roman"/>
            <w:color w:val="0000FF"/>
            <w:sz w:val="22"/>
            <w:u w:val="single"/>
          </w:rPr>
          <w:t>https://www.lawfareblog.com/quarantine-power-primer-light-coronavirus-situation</w:t>
        </w:r>
      </w:hyperlink>
    </w:p>
    <w:p w14:paraId="69DFA4C0" w14:textId="77777777" w:rsidR="002C36D0" w:rsidRPr="00AE5B6B" w:rsidRDefault="002C36D0" w:rsidP="005D49F9">
      <w:pPr>
        <w:pStyle w:val="ListParagraph"/>
        <w:keepNext/>
        <w:numPr>
          <w:ilvl w:val="0"/>
          <w:numId w:val="37"/>
        </w:numPr>
        <w:spacing w:line="276" w:lineRule="auto"/>
        <w:ind w:left="900"/>
        <w:rPr>
          <w:rFonts w:cs="Times New Roman"/>
          <w:sz w:val="22"/>
        </w:rPr>
      </w:pPr>
      <w:r w:rsidRPr="00AE5B6B">
        <w:rPr>
          <w:rFonts w:cs="Times New Roman"/>
          <w:sz w:val="22"/>
        </w:rPr>
        <w:lastRenderedPageBreak/>
        <w:t>Cohn Slides:  Transborder Security III: Interdiction Law (CARMEN)</w:t>
      </w:r>
    </w:p>
    <w:p w14:paraId="16FFC95D" w14:textId="77777777" w:rsidR="006A7B86" w:rsidRDefault="006A7B86" w:rsidP="006A7B86">
      <w:pPr>
        <w:pStyle w:val="ListParagraph"/>
        <w:keepNext/>
        <w:numPr>
          <w:ilvl w:val="0"/>
          <w:numId w:val="37"/>
        </w:numPr>
        <w:spacing w:line="276" w:lineRule="auto"/>
        <w:ind w:left="900"/>
        <w:rPr>
          <w:rFonts w:cs="Times New Roman"/>
          <w:sz w:val="22"/>
        </w:rPr>
      </w:pPr>
      <w:r w:rsidRPr="00AE5B6B">
        <w:rPr>
          <w:rFonts w:cs="Times New Roman"/>
          <w:smallCaps/>
          <w:sz w:val="22"/>
        </w:rPr>
        <w:t>Alan Cohn, Domestic Preparedness (2012)</w:t>
      </w:r>
      <w:r w:rsidRPr="00AE5B6B">
        <w:rPr>
          <w:rFonts w:cs="Times New Roman"/>
          <w:sz w:val="22"/>
        </w:rPr>
        <w:t>, 109-115, 119-121, 149-50, 166-67, 183-184 (including excerpted sec. 101 of Homeland Security Act of 2002), 212-14, 487-91, 515 ("Is Martial Law a Declared State or a Functional State?")  (CARMEN)</w:t>
      </w:r>
    </w:p>
    <w:p w14:paraId="43C05861" w14:textId="0865DDF9" w:rsidR="002C36D0" w:rsidRPr="00AE5B6B" w:rsidRDefault="002C36D0" w:rsidP="002C36D0">
      <w:pPr>
        <w:pStyle w:val="ListParagraph"/>
        <w:numPr>
          <w:ilvl w:val="0"/>
          <w:numId w:val="42"/>
        </w:numPr>
        <w:spacing w:line="276" w:lineRule="auto"/>
        <w:ind w:left="900"/>
        <w:rPr>
          <w:rFonts w:cs="Times New Roman"/>
          <w:sz w:val="22"/>
        </w:rPr>
      </w:pPr>
      <w:r w:rsidRPr="00AE5B6B">
        <w:rPr>
          <w:rFonts w:cs="Times New Roman"/>
          <w:smallCaps/>
          <w:sz w:val="22"/>
        </w:rPr>
        <w:t>Cohn</w:t>
      </w:r>
      <w:r w:rsidRPr="00AE5B6B">
        <w:rPr>
          <w:rFonts w:cs="Times New Roman"/>
          <w:sz w:val="22"/>
        </w:rPr>
        <w:t xml:space="preserve">, 2012 </w:t>
      </w:r>
      <w:r w:rsidRPr="00AE5B6B">
        <w:rPr>
          <w:rFonts w:cs="Times New Roman"/>
          <w:smallCaps/>
          <w:sz w:val="22"/>
        </w:rPr>
        <w:t>Supplement: Border and Interdiction Law</w:t>
      </w:r>
      <w:r w:rsidRPr="00AE5B6B">
        <w:rPr>
          <w:rFonts w:cs="Times New Roman"/>
          <w:sz w:val="22"/>
        </w:rPr>
        <w:t xml:space="preserve"> (this is over 100 pages and is here as a reference and research aid for deeper inquiries you might want to make in relation to the simulation) (CARMEN)</w:t>
      </w:r>
    </w:p>
    <w:p w14:paraId="450B5A07" w14:textId="77777777" w:rsidR="002C36D0" w:rsidRPr="00AE5B6B" w:rsidRDefault="002C36D0" w:rsidP="002C36D0">
      <w:pPr>
        <w:pStyle w:val="ListParagraph"/>
        <w:numPr>
          <w:ilvl w:val="0"/>
          <w:numId w:val="42"/>
        </w:numPr>
        <w:spacing w:line="276" w:lineRule="auto"/>
        <w:ind w:left="900"/>
        <w:rPr>
          <w:rFonts w:cs="Times New Roman"/>
          <w:sz w:val="22"/>
        </w:rPr>
      </w:pPr>
      <w:r w:rsidRPr="00AE5B6B">
        <w:rPr>
          <w:rFonts w:cs="Times New Roman"/>
          <w:smallCaps/>
          <w:sz w:val="22"/>
        </w:rPr>
        <w:t>FEMA National Response Framework</w:t>
      </w:r>
      <w:r w:rsidRPr="00AE5B6B">
        <w:rPr>
          <w:rFonts w:cs="Times New Roman"/>
          <w:sz w:val="22"/>
        </w:rPr>
        <w:t xml:space="preserve">, </w:t>
      </w:r>
      <w:hyperlink r:id="rId197" w:tgtFrame="_blank" w:history="1">
        <w:r w:rsidRPr="00AE5B6B">
          <w:rPr>
            <w:rStyle w:val="Hyperlink"/>
            <w:rFonts w:cs="Times New Roman"/>
            <w:sz w:val="22"/>
          </w:rPr>
          <w:t>http://www.fema.gov/nrf</w:t>
        </w:r>
      </w:hyperlink>
    </w:p>
    <w:p w14:paraId="5F89A1BF" w14:textId="77777777" w:rsidR="002C36D0" w:rsidRPr="00AE5B6B" w:rsidRDefault="002C36D0" w:rsidP="002C36D0">
      <w:pPr>
        <w:pStyle w:val="ListParagraph"/>
        <w:numPr>
          <w:ilvl w:val="0"/>
          <w:numId w:val="42"/>
        </w:numPr>
        <w:spacing w:line="276" w:lineRule="auto"/>
        <w:ind w:left="900"/>
        <w:rPr>
          <w:rFonts w:cs="Times New Roman"/>
          <w:sz w:val="22"/>
        </w:rPr>
      </w:pPr>
      <w:r w:rsidRPr="00AE5B6B">
        <w:rPr>
          <w:rFonts w:cs="Times New Roman"/>
          <w:smallCaps/>
          <w:sz w:val="22"/>
        </w:rPr>
        <w:t xml:space="preserve">U.S. Strategic Command (USSTRATCOM), CONPLAN 8888-11: Counter-Zombie Dominance (Apr. 30, 2011), </w:t>
      </w:r>
      <w:r w:rsidRPr="00AE5B6B">
        <w:rPr>
          <w:rFonts w:cs="Times New Roman"/>
          <w:sz w:val="22"/>
        </w:rPr>
        <w:t xml:space="preserve">available at </w:t>
      </w:r>
      <w:hyperlink r:id="rId198" w:history="1">
        <w:r w:rsidRPr="00AE5B6B">
          <w:rPr>
            <w:rStyle w:val="Hyperlink"/>
            <w:rFonts w:cs="Times New Roman"/>
            <w:sz w:val="22"/>
          </w:rPr>
          <w:t>https://www.scribd.com/doc/223872345/CONPLAN-8888</w:t>
        </w:r>
      </w:hyperlink>
      <w:r w:rsidRPr="00AE5B6B">
        <w:rPr>
          <w:rFonts w:cs="Times New Roman"/>
          <w:sz w:val="22"/>
        </w:rPr>
        <w:t xml:space="preserve">. </w:t>
      </w:r>
    </w:p>
    <w:p w14:paraId="3E0F091C" w14:textId="44E0347D" w:rsidR="002C36D0" w:rsidRPr="00AE5B6B" w:rsidRDefault="002C36D0" w:rsidP="002C36D0">
      <w:pPr>
        <w:pStyle w:val="ListParagraph"/>
        <w:numPr>
          <w:ilvl w:val="0"/>
          <w:numId w:val="42"/>
        </w:numPr>
        <w:spacing w:line="276" w:lineRule="auto"/>
        <w:ind w:left="900"/>
        <w:rPr>
          <w:rFonts w:cs="Times New Roman"/>
          <w:sz w:val="22"/>
        </w:rPr>
      </w:pPr>
      <w:r w:rsidRPr="00AE5B6B">
        <w:rPr>
          <w:rFonts w:cs="Times New Roman"/>
          <w:sz w:val="22"/>
        </w:rPr>
        <w:t xml:space="preserve">Gordon Lubold, </w:t>
      </w:r>
      <w:r w:rsidRPr="00AE5B6B">
        <w:rPr>
          <w:rFonts w:cs="Times New Roman"/>
          <w:i/>
          <w:sz w:val="22"/>
        </w:rPr>
        <w:t>The Pentagon Has a Plan to Stop the Zombie Apocalypse.  Seriously.</w:t>
      </w:r>
      <w:r w:rsidRPr="00AE5B6B">
        <w:rPr>
          <w:rFonts w:cs="Times New Roman"/>
          <w:sz w:val="22"/>
        </w:rPr>
        <w:t xml:space="preserve">, </w:t>
      </w:r>
      <w:r w:rsidRPr="00AE5B6B">
        <w:rPr>
          <w:rFonts w:cs="Times New Roman"/>
          <w:smallCaps/>
          <w:sz w:val="22"/>
        </w:rPr>
        <w:t>For. Policy</w:t>
      </w:r>
      <w:r w:rsidRPr="00AE5B6B">
        <w:rPr>
          <w:rFonts w:cs="Times New Roman"/>
          <w:sz w:val="22"/>
        </w:rPr>
        <w:t xml:space="preserve">, May 13, 2014, </w:t>
      </w:r>
      <w:hyperlink r:id="rId199" w:history="1">
        <w:r w:rsidR="00677FBD" w:rsidRPr="0060193C">
          <w:rPr>
            <w:rStyle w:val="Hyperlink"/>
            <w:rFonts w:cs="Times New Roman"/>
            <w:sz w:val="22"/>
          </w:rPr>
          <w:t>http://www.foreignpolicy.com/articles/2014/05/13/exclusive_the_pentagon_has_a_plan_to_stop_the_zombie_apocalypse?</w:t>
        </w:r>
      </w:hyperlink>
      <w:r w:rsidRPr="00AE5B6B">
        <w:rPr>
          <w:rFonts w:cs="Times New Roman"/>
          <w:sz w:val="22"/>
        </w:rPr>
        <w:t xml:space="preserve"> </w:t>
      </w:r>
    </w:p>
    <w:p w14:paraId="0D1CAD99" w14:textId="203C7C88" w:rsidR="002C36D0" w:rsidRDefault="002C36D0" w:rsidP="008F2DB8">
      <w:pPr>
        <w:keepNext/>
        <w:spacing w:line="276" w:lineRule="auto"/>
        <w:ind w:left="360"/>
        <w:rPr>
          <w:rFonts w:cs="Times New Roman"/>
          <w:b/>
          <w:sz w:val="22"/>
        </w:rPr>
      </w:pPr>
    </w:p>
    <w:p w14:paraId="73F310BD" w14:textId="77777777" w:rsidR="008F2DB8" w:rsidRPr="00AE5B6B" w:rsidRDefault="008F2DB8" w:rsidP="008F2DB8">
      <w:pPr>
        <w:keepNext/>
        <w:spacing w:line="276" w:lineRule="auto"/>
        <w:ind w:left="360"/>
        <w:rPr>
          <w:rFonts w:cs="Times New Roman"/>
          <w:b/>
          <w:sz w:val="22"/>
        </w:rPr>
      </w:pPr>
    </w:p>
    <w:p w14:paraId="4ED60A36" w14:textId="4D7B5B53" w:rsidR="008F2DB8" w:rsidRPr="00AE5B6B" w:rsidRDefault="008F2DB8" w:rsidP="002C6512">
      <w:pPr>
        <w:spacing w:line="276" w:lineRule="auto"/>
        <w:rPr>
          <w:rFonts w:cs="Times New Roman"/>
          <w:b/>
          <w:sz w:val="22"/>
        </w:rPr>
      </w:pPr>
      <w:r w:rsidRPr="00AE5B6B">
        <w:rPr>
          <w:rFonts w:cs="Times New Roman"/>
          <w:b/>
          <w:sz w:val="22"/>
        </w:rPr>
        <w:t>Information Management</w:t>
      </w:r>
    </w:p>
    <w:p w14:paraId="045294A9" w14:textId="77777777" w:rsidR="008F2DB8" w:rsidRPr="00AE5B6B" w:rsidRDefault="008F2DB8" w:rsidP="008F2DB8">
      <w:pPr>
        <w:spacing w:line="276" w:lineRule="auto"/>
        <w:ind w:left="360"/>
        <w:rPr>
          <w:rFonts w:cs="Times New Roman"/>
          <w:sz w:val="22"/>
        </w:rPr>
      </w:pPr>
    </w:p>
    <w:p w14:paraId="6F1DBF1B" w14:textId="77777777" w:rsidR="008F2DB8" w:rsidRPr="00AE5B6B" w:rsidRDefault="008F2DB8" w:rsidP="008F2DB8">
      <w:pPr>
        <w:spacing w:line="276" w:lineRule="auto"/>
        <w:ind w:left="360"/>
        <w:rPr>
          <w:rFonts w:cs="Times New Roman"/>
          <w:sz w:val="22"/>
        </w:rPr>
      </w:pPr>
      <w:r w:rsidRPr="00AE5B6B">
        <w:rPr>
          <w:rFonts w:cs="Times New Roman"/>
          <w:i/>
          <w:sz w:val="22"/>
          <w:u w:val="single"/>
        </w:rPr>
        <w:t>Required Readings</w:t>
      </w:r>
      <w:r w:rsidRPr="00AE5B6B">
        <w:rPr>
          <w:rFonts w:cs="Times New Roman"/>
          <w:sz w:val="22"/>
        </w:rPr>
        <w:t>:</w:t>
      </w:r>
    </w:p>
    <w:p w14:paraId="633952FC" w14:textId="77777777" w:rsidR="008F2DB8" w:rsidRPr="00AE5B6B" w:rsidRDefault="008F2DB8" w:rsidP="002C6512">
      <w:pPr>
        <w:pStyle w:val="ListParagraph"/>
        <w:numPr>
          <w:ilvl w:val="0"/>
          <w:numId w:val="17"/>
        </w:numPr>
        <w:spacing w:line="276" w:lineRule="auto"/>
        <w:ind w:left="900"/>
        <w:rPr>
          <w:rFonts w:cs="Times New Roman"/>
          <w:sz w:val="22"/>
        </w:rPr>
      </w:pPr>
      <w:r w:rsidRPr="00AE5B6B">
        <w:rPr>
          <w:rFonts w:cs="Times New Roman"/>
          <w:sz w:val="22"/>
        </w:rPr>
        <w:t>Freedom of Information Act (FOIA)</w:t>
      </w:r>
    </w:p>
    <w:p w14:paraId="29318835" w14:textId="77777777" w:rsidR="008F2DB8" w:rsidRPr="00AE5B6B" w:rsidRDefault="008F2DB8" w:rsidP="002B1F40">
      <w:pPr>
        <w:pStyle w:val="ListParagraph"/>
        <w:numPr>
          <w:ilvl w:val="1"/>
          <w:numId w:val="80"/>
        </w:numPr>
        <w:spacing w:line="276" w:lineRule="auto"/>
        <w:ind w:left="1620"/>
        <w:rPr>
          <w:rFonts w:cs="Times New Roman"/>
          <w:sz w:val="22"/>
        </w:rPr>
      </w:pPr>
      <w:r w:rsidRPr="00AE5B6B">
        <w:rPr>
          <w:rFonts w:cs="Times New Roman"/>
          <w:sz w:val="22"/>
        </w:rPr>
        <w:t xml:space="preserve">5 U.S.C. </w:t>
      </w:r>
      <w:bookmarkStart w:id="8" w:name="_Hlk492916973"/>
      <w:r w:rsidRPr="00AE5B6B">
        <w:rPr>
          <w:rFonts w:cs="Times New Roman"/>
          <w:sz w:val="22"/>
        </w:rPr>
        <w:t xml:space="preserve">§ </w:t>
      </w:r>
      <w:bookmarkEnd w:id="8"/>
      <w:r w:rsidRPr="00AE5B6B">
        <w:rPr>
          <w:rFonts w:cs="Times New Roman"/>
          <w:sz w:val="22"/>
        </w:rPr>
        <w:t>552, esp. exceptions in § 552(b)</w:t>
      </w:r>
    </w:p>
    <w:p w14:paraId="19528658" w14:textId="4C990DC3" w:rsidR="00FE549C" w:rsidRPr="00FE549C" w:rsidRDefault="008F2DB8" w:rsidP="002B1F40">
      <w:pPr>
        <w:pStyle w:val="ListParagraph"/>
        <w:numPr>
          <w:ilvl w:val="1"/>
          <w:numId w:val="80"/>
        </w:numPr>
        <w:spacing w:line="276" w:lineRule="auto"/>
        <w:ind w:left="1620"/>
        <w:rPr>
          <w:rFonts w:cs="Times New Roman"/>
          <w:sz w:val="22"/>
        </w:rPr>
      </w:pPr>
      <w:r w:rsidRPr="00AE5B6B">
        <w:rPr>
          <w:rFonts w:cs="Times New Roman"/>
          <w:sz w:val="22"/>
        </w:rPr>
        <w:t>National Archives F</w:t>
      </w:r>
      <w:r w:rsidR="00017E68">
        <w:rPr>
          <w:rFonts w:cs="Times New Roman"/>
          <w:sz w:val="22"/>
        </w:rPr>
        <w:t>O</w:t>
      </w:r>
      <w:r w:rsidRPr="00AE5B6B">
        <w:rPr>
          <w:rFonts w:cs="Times New Roman"/>
          <w:sz w:val="22"/>
        </w:rPr>
        <w:t>IA guide (noting that FOIA does not apply to Congress, courts, or state</w:t>
      </w:r>
      <w:r w:rsidR="005D5266">
        <w:rPr>
          <w:rFonts w:cs="Times New Roman"/>
          <w:sz w:val="22"/>
        </w:rPr>
        <w:t>/</w:t>
      </w:r>
      <w:r w:rsidRPr="00AE5B6B">
        <w:rPr>
          <w:rFonts w:cs="Times New Roman"/>
          <w:sz w:val="22"/>
        </w:rPr>
        <w:t xml:space="preserve">local government), </w:t>
      </w:r>
      <w:hyperlink r:id="rId200" w:history="1">
        <w:r w:rsidRPr="00AE5B6B">
          <w:rPr>
            <w:rStyle w:val="Hyperlink"/>
            <w:rFonts w:cs="Times New Roman"/>
            <w:sz w:val="22"/>
          </w:rPr>
          <w:t>http://www.archives.gov/foia/foia-guide.html</w:t>
        </w:r>
      </w:hyperlink>
      <w:r w:rsidR="00FE549C">
        <w:rPr>
          <w:rStyle w:val="Hyperlink"/>
          <w:rFonts w:cs="Times New Roman"/>
          <w:sz w:val="22"/>
        </w:rPr>
        <w:t xml:space="preserve"> </w:t>
      </w:r>
      <w:r w:rsidR="00FE549C" w:rsidRPr="00FE549C">
        <w:rPr>
          <w:rFonts w:cs="Times New Roman"/>
          <w:sz w:val="22"/>
        </w:rPr>
        <w:t xml:space="preserve">-- </w:t>
      </w:r>
      <w:proofErr w:type="gramStart"/>
      <w:r w:rsidR="00FE549C" w:rsidRPr="00FE549C">
        <w:rPr>
          <w:rFonts w:cs="Times New Roman"/>
          <w:b/>
          <w:bCs/>
          <w:sz w:val="22"/>
          <w:u w:val="single"/>
        </w:rPr>
        <w:t>Skim</w:t>
      </w:r>
      <w:proofErr w:type="gramEnd"/>
      <w:r w:rsidR="00FE549C" w:rsidRPr="00FE549C">
        <w:rPr>
          <w:rFonts w:cs="Times New Roman"/>
          <w:sz w:val="22"/>
        </w:rPr>
        <w:t xml:space="preserve"> </w:t>
      </w:r>
    </w:p>
    <w:p w14:paraId="6548FCB6" w14:textId="5734A2B3" w:rsidR="008F2DB8" w:rsidRPr="00AE5B6B" w:rsidRDefault="008F2DB8" w:rsidP="002C6512">
      <w:pPr>
        <w:pStyle w:val="ListParagraph"/>
        <w:numPr>
          <w:ilvl w:val="0"/>
          <w:numId w:val="17"/>
        </w:numPr>
        <w:spacing w:line="276" w:lineRule="auto"/>
        <w:ind w:left="900"/>
        <w:rPr>
          <w:rFonts w:cs="Times New Roman"/>
          <w:sz w:val="22"/>
        </w:rPr>
      </w:pPr>
      <w:r w:rsidRPr="00AE5B6B">
        <w:rPr>
          <w:rFonts w:cs="Times New Roman"/>
          <w:sz w:val="22"/>
        </w:rPr>
        <w:t>Regarding Classified Information</w:t>
      </w:r>
      <w:r w:rsidR="0003276C">
        <w:rPr>
          <w:rFonts w:cs="Times New Roman"/>
          <w:sz w:val="22"/>
        </w:rPr>
        <w:t xml:space="preserve"> and Clearances</w:t>
      </w:r>
      <w:r w:rsidRPr="00AE5B6B">
        <w:rPr>
          <w:rFonts w:cs="Times New Roman"/>
          <w:sz w:val="22"/>
        </w:rPr>
        <w:t xml:space="preserve">: </w:t>
      </w:r>
    </w:p>
    <w:p w14:paraId="5DBF5473" w14:textId="71DF8D5F" w:rsidR="008544AC" w:rsidRPr="00AE5B6B" w:rsidRDefault="008544AC" w:rsidP="008544AC">
      <w:pPr>
        <w:pStyle w:val="ListParagraph"/>
        <w:numPr>
          <w:ilvl w:val="1"/>
          <w:numId w:val="17"/>
        </w:numPr>
        <w:spacing w:line="276" w:lineRule="auto"/>
        <w:ind w:left="1620"/>
        <w:rPr>
          <w:rFonts w:cs="Times New Roman"/>
          <w:sz w:val="22"/>
        </w:rPr>
      </w:pPr>
      <w:r w:rsidRPr="00AE5B6B">
        <w:rPr>
          <w:rFonts w:cs="Times New Roman"/>
          <w:sz w:val="22"/>
        </w:rPr>
        <w:t>EO 13526</w:t>
      </w:r>
      <w:r w:rsidR="006A6EF0">
        <w:rPr>
          <w:rFonts w:cs="Times New Roman"/>
          <w:sz w:val="22"/>
        </w:rPr>
        <w:t xml:space="preserve"> (2009)</w:t>
      </w:r>
      <w:r w:rsidRPr="00AE5B6B">
        <w:rPr>
          <w:rFonts w:cs="Times New Roman"/>
          <w:sz w:val="22"/>
        </w:rPr>
        <w:t xml:space="preserve">, Classified National Security Information,  </w:t>
      </w:r>
      <w:hyperlink r:id="rId201" w:history="1">
        <w:r w:rsidR="00A10484" w:rsidRPr="00965D09">
          <w:rPr>
            <w:rStyle w:val="Hyperlink"/>
            <w:rFonts w:cs="Times New Roman"/>
            <w:sz w:val="22"/>
          </w:rPr>
          <w:t>https://www.archives.gov/isoo/policy-documents/cnsi-eo.html</w:t>
        </w:r>
      </w:hyperlink>
      <w:r w:rsidR="00A10484">
        <w:rPr>
          <w:rFonts w:cs="Times New Roman"/>
          <w:sz w:val="22"/>
        </w:rPr>
        <w:t xml:space="preserve"> </w:t>
      </w:r>
      <w:r>
        <w:rPr>
          <w:rFonts w:cs="Times New Roman"/>
          <w:sz w:val="22"/>
        </w:rPr>
        <w:t>-- f</w:t>
      </w:r>
      <w:r w:rsidRPr="00641913">
        <w:rPr>
          <w:rFonts w:cs="Times New Roman"/>
          <w:sz w:val="22"/>
        </w:rPr>
        <w:t>ull text, and especially §§ 1.1-1.7(a), 1.7(d), 1.8, 3.1, 3.3(a), (b), and (h), 4.1(a)-(h), 4.3, 5.3, and 5.5</w:t>
      </w:r>
    </w:p>
    <w:p w14:paraId="3C13D16C" w14:textId="6D288498" w:rsidR="008F2DB8" w:rsidRPr="00AE5B6B" w:rsidRDefault="008F2DB8" w:rsidP="00F22A6D">
      <w:pPr>
        <w:pStyle w:val="ListParagraph"/>
        <w:numPr>
          <w:ilvl w:val="1"/>
          <w:numId w:val="17"/>
        </w:numPr>
        <w:spacing w:line="276" w:lineRule="auto"/>
        <w:ind w:left="1620"/>
        <w:rPr>
          <w:rFonts w:cs="Times New Roman"/>
          <w:sz w:val="22"/>
        </w:rPr>
      </w:pPr>
      <w:r w:rsidRPr="00AE5B6B">
        <w:rPr>
          <w:rFonts w:cs="Times New Roman"/>
          <w:sz w:val="22"/>
        </w:rPr>
        <w:t>18 U.S.C. § 641 (theft of government property and records)</w:t>
      </w:r>
    </w:p>
    <w:p w14:paraId="5F55E703" w14:textId="77777777" w:rsidR="008F2DB8" w:rsidRPr="00AE5B6B" w:rsidRDefault="008F2DB8" w:rsidP="00F22A6D">
      <w:pPr>
        <w:pStyle w:val="ListParagraph"/>
        <w:numPr>
          <w:ilvl w:val="1"/>
          <w:numId w:val="17"/>
        </w:numPr>
        <w:spacing w:line="276" w:lineRule="auto"/>
        <w:ind w:left="1620"/>
        <w:rPr>
          <w:rFonts w:cs="Times New Roman"/>
          <w:sz w:val="22"/>
        </w:rPr>
      </w:pPr>
      <w:r w:rsidRPr="00AE5B6B">
        <w:rPr>
          <w:rFonts w:cs="Times New Roman"/>
          <w:sz w:val="22"/>
        </w:rPr>
        <w:t xml:space="preserve">18 U.S.C. § 793 (Espionage Act, criminalizing inter alia causing national defense information to </w:t>
      </w:r>
      <w:proofErr w:type="gramStart"/>
      <w:r w:rsidRPr="00AE5B6B">
        <w:rPr>
          <w:rFonts w:cs="Times New Roman"/>
          <w:sz w:val="22"/>
        </w:rPr>
        <w:t>removed</w:t>
      </w:r>
      <w:proofErr w:type="gramEnd"/>
      <w:r w:rsidRPr="00AE5B6B">
        <w:rPr>
          <w:rFonts w:cs="Times New Roman"/>
          <w:sz w:val="22"/>
        </w:rPr>
        <w:t>, lost, stolen, or destroyed in grossly negligent way, or with intent)</w:t>
      </w:r>
    </w:p>
    <w:p w14:paraId="7D8C4291" w14:textId="77777777" w:rsidR="008F2DB8" w:rsidRPr="00AE5B6B" w:rsidRDefault="008F2DB8" w:rsidP="00F22A6D">
      <w:pPr>
        <w:pStyle w:val="ListParagraph"/>
        <w:numPr>
          <w:ilvl w:val="1"/>
          <w:numId w:val="17"/>
        </w:numPr>
        <w:spacing w:line="276" w:lineRule="auto"/>
        <w:ind w:left="1620"/>
        <w:rPr>
          <w:rFonts w:cs="Times New Roman"/>
          <w:sz w:val="22"/>
        </w:rPr>
      </w:pPr>
      <w:r w:rsidRPr="00AE5B6B">
        <w:rPr>
          <w:rFonts w:cs="Times New Roman"/>
          <w:sz w:val="22"/>
        </w:rPr>
        <w:t>18 U.S.C. § 798 (unlawful transmission of classified information to an unauthorized person)</w:t>
      </w:r>
    </w:p>
    <w:p w14:paraId="08E2A4C6" w14:textId="77777777" w:rsidR="008F2DB8" w:rsidRPr="00AE5B6B" w:rsidRDefault="008F2DB8" w:rsidP="00F22A6D">
      <w:pPr>
        <w:pStyle w:val="ListParagraph"/>
        <w:numPr>
          <w:ilvl w:val="1"/>
          <w:numId w:val="17"/>
        </w:numPr>
        <w:spacing w:line="276" w:lineRule="auto"/>
        <w:ind w:left="1620"/>
        <w:rPr>
          <w:rFonts w:cs="Times New Roman"/>
          <w:sz w:val="22"/>
        </w:rPr>
      </w:pPr>
      <w:r w:rsidRPr="00AE5B6B">
        <w:rPr>
          <w:rFonts w:cs="Times New Roman"/>
          <w:sz w:val="22"/>
        </w:rPr>
        <w:t>18 U.S.C. § 1924 (misdemeanor to remove classified information knowingly from appropriate systems and facilities)</w:t>
      </w:r>
    </w:p>
    <w:p w14:paraId="79D7E936" w14:textId="77777777" w:rsidR="008F2DB8" w:rsidRPr="00AE5B6B" w:rsidRDefault="008F2DB8" w:rsidP="00F22A6D">
      <w:pPr>
        <w:pStyle w:val="ListParagraph"/>
        <w:numPr>
          <w:ilvl w:val="1"/>
          <w:numId w:val="17"/>
        </w:numPr>
        <w:spacing w:line="276" w:lineRule="auto"/>
        <w:ind w:left="1620"/>
        <w:rPr>
          <w:rFonts w:cs="Times New Roman"/>
          <w:sz w:val="22"/>
        </w:rPr>
      </w:pPr>
      <w:r w:rsidRPr="00AE5B6B">
        <w:rPr>
          <w:rFonts w:cs="Times New Roman"/>
          <w:sz w:val="22"/>
        </w:rPr>
        <w:t>18 U.S.C. § 2071 (illegal to conceal, remove, or destroy a federal record willfully or unlawfully)</w:t>
      </w:r>
    </w:p>
    <w:p w14:paraId="7C46308C" w14:textId="67A9FBC4" w:rsidR="008F2DB8" w:rsidRPr="00AE5B6B" w:rsidRDefault="008F2DB8" w:rsidP="00F22A6D">
      <w:pPr>
        <w:pStyle w:val="ListParagraph"/>
        <w:numPr>
          <w:ilvl w:val="1"/>
          <w:numId w:val="17"/>
        </w:numPr>
        <w:spacing w:line="276" w:lineRule="auto"/>
        <w:ind w:left="1620"/>
        <w:rPr>
          <w:rFonts w:cs="Times New Roman"/>
          <w:i/>
          <w:sz w:val="22"/>
        </w:rPr>
      </w:pPr>
      <w:r w:rsidRPr="00AE5B6B">
        <w:rPr>
          <w:rFonts w:cs="Times New Roman"/>
          <w:i/>
          <w:sz w:val="22"/>
        </w:rPr>
        <w:t xml:space="preserve">N.Y. Times Co. v. United States, </w:t>
      </w:r>
      <w:r w:rsidRPr="00AE5B6B">
        <w:rPr>
          <w:rFonts w:cs="Times New Roman"/>
          <w:sz w:val="22"/>
        </w:rPr>
        <w:t>403 U.S. 713</w:t>
      </w:r>
      <w:r w:rsidRPr="00AE5B6B">
        <w:rPr>
          <w:rFonts w:cs="Times New Roman"/>
          <w:i/>
          <w:sz w:val="22"/>
        </w:rPr>
        <w:t xml:space="preserve"> </w:t>
      </w:r>
      <w:r w:rsidRPr="00AE5B6B">
        <w:rPr>
          <w:rFonts w:cs="Times New Roman"/>
          <w:sz w:val="22"/>
        </w:rPr>
        <w:t xml:space="preserve">(1971) (Pentagon Papers case) – read the </w:t>
      </w:r>
      <w:r w:rsidR="005D5266">
        <w:rPr>
          <w:rFonts w:cs="Times New Roman"/>
          <w:sz w:val="22"/>
        </w:rPr>
        <w:t xml:space="preserve">very short </w:t>
      </w:r>
      <w:r w:rsidRPr="005D5266">
        <w:rPr>
          <w:rFonts w:cs="Times New Roman"/>
          <w:i/>
          <w:iCs/>
          <w:sz w:val="22"/>
        </w:rPr>
        <w:t xml:space="preserve">per </w:t>
      </w:r>
      <w:proofErr w:type="spellStart"/>
      <w:r w:rsidRPr="005D5266">
        <w:rPr>
          <w:rFonts w:cs="Times New Roman"/>
          <w:i/>
          <w:iCs/>
          <w:sz w:val="22"/>
        </w:rPr>
        <w:t>curiam</w:t>
      </w:r>
      <w:proofErr w:type="spellEnd"/>
      <w:r w:rsidRPr="00AE5B6B">
        <w:rPr>
          <w:rFonts w:cs="Times New Roman"/>
          <w:sz w:val="22"/>
        </w:rPr>
        <w:t xml:space="preserve"> opinion; the six concurrences and three dissents are </w:t>
      </w:r>
      <w:proofErr w:type="gramStart"/>
      <w:r w:rsidRPr="00AE5B6B">
        <w:rPr>
          <w:rFonts w:cs="Times New Roman"/>
          <w:sz w:val="22"/>
        </w:rPr>
        <w:t>optional</w:t>
      </w:r>
      <w:proofErr w:type="gramEnd"/>
    </w:p>
    <w:p w14:paraId="6A7C07CD" w14:textId="1DFDBA02" w:rsidR="0003276C" w:rsidRDefault="00AF0A84" w:rsidP="00F22A6D">
      <w:pPr>
        <w:pStyle w:val="ListParagraph"/>
        <w:numPr>
          <w:ilvl w:val="1"/>
          <w:numId w:val="17"/>
        </w:numPr>
        <w:spacing w:line="276" w:lineRule="auto"/>
        <w:ind w:left="1620"/>
        <w:rPr>
          <w:rFonts w:cs="Times New Roman"/>
          <w:sz w:val="22"/>
        </w:rPr>
      </w:pPr>
      <w:r>
        <w:rPr>
          <w:rFonts w:cs="Times New Roman"/>
          <w:sz w:val="22"/>
        </w:rPr>
        <w:t xml:space="preserve">Dakota S. Rudesill &amp; Rolf Mowatt-Larssen, </w:t>
      </w:r>
      <w:r w:rsidRPr="005770A4">
        <w:rPr>
          <w:rFonts w:cs="Times New Roman"/>
          <w:i/>
          <w:iCs/>
          <w:sz w:val="22"/>
        </w:rPr>
        <w:t xml:space="preserve">Good Governance Paper No. 22: Preventing Politicization of </w:t>
      </w:r>
      <w:r w:rsidR="005770A4" w:rsidRPr="005770A4">
        <w:rPr>
          <w:rFonts w:cs="Times New Roman"/>
          <w:i/>
          <w:iCs/>
          <w:sz w:val="22"/>
        </w:rPr>
        <w:t>the Security Clearance System</w:t>
      </w:r>
      <w:r w:rsidR="005770A4">
        <w:rPr>
          <w:rFonts w:cs="Times New Roman"/>
          <w:sz w:val="22"/>
        </w:rPr>
        <w:t xml:space="preserve">, </w:t>
      </w:r>
      <w:r w:rsidR="005770A4" w:rsidRPr="005770A4">
        <w:rPr>
          <w:rFonts w:cs="Times New Roman"/>
          <w:smallCaps/>
          <w:sz w:val="22"/>
        </w:rPr>
        <w:t>Just Security</w:t>
      </w:r>
      <w:r w:rsidR="005770A4">
        <w:rPr>
          <w:rFonts w:cs="Times New Roman"/>
          <w:sz w:val="22"/>
        </w:rPr>
        <w:t xml:space="preserve">, Nov. 2, 2020, </w:t>
      </w:r>
      <w:hyperlink r:id="rId202" w:history="1">
        <w:r w:rsidR="005770A4" w:rsidRPr="0060193C">
          <w:rPr>
            <w:rStyle w:val="Hyperlink"/>
            <w:rFonts w:cs="Times New Roman"/>
            <w:sz w:val="22"/>
          </w:rPr>
          <w:t>https://www.justsecurity.org/73231/good-governance-paper-no-22-preventing-politicization-of-the-security-clearance-system/</w:t>
        </w:r>
      </w:hyperlink>
      <w:r w:rsidR="005770A4">
        <w:rPr>
          <w:rFonts w:cs="Times New Roman"/>
          <w:sz w:val="22"/>
        </w:rPr>
        <w:t xml:space="preserve"> </w:t>
      </w:r>
    </w:p>
    <w:p w14:paraId="18470B2E" w14:textId="77777777" w:rsidR="008F2DB8" w:rsidRPr="00AE5B6B" w:rsidRDefault="008F2DB8" w:rsidP="00F22A6D">
      <w:pPr>
        <w:pStyle w:val="ListParagraph"/>
        <w:numPr>
          <w:ilvl w:val="1"/>
          <w:numId w:val="17"/>
        </w:numPr>
        <w:spacing w:line="276" w:lineRule="auto"/>
        <w:ind w:left="1620"/>
        <w:rPr>
          <w:rFonts w:cs="Times New Roman"/>
          <w:sz w:val="22"/>
        </w:rPr>
      </w:pPr>
      <w:r w:rsidRPr="00AE5B6B">
        <w:rPr>
          <w:rFonts w:cs="Times New Roman"/>
          <w:sz w:val="22"/>
        </w:rPr>
        <w:lastRenderedPageBreak/>
        <w:t>Self-directed research regarding classified information controversies concerning Edward Snowden, Hillary Rodman Clinton, and Gen. David Petraeus</w:t>
      </w:r>
    </w:p>
    <w:p w14:paraId="132A0CC8" w14:textId="77777777" w:rsidR="008F2DB8" w:rsidRPr="00AE5B6B" w:rsidRDefault="008F2DB8" w:rsidP="00F22A6D">
      <w:pPr>
        <w:pStyle w:val="ListParagraph"/>
        <w:numPr>
          <w:ilvl w:val="0"/>
          <w:numId w:val="17"/>
        </w:numPr>
        <w:spacing w:line="276" w:lineRule="auto"/>
        <w:ind w:left="900"/>
        <w:rPr>
          <w:rStyle w:val="Hyperlink"/>
          <w:rFonts w:cs="Times New Roman"/>
          <w:color w:val="000000" w:themeColor="text1"/>
          <w:sz w:val="22"/>
          <w:u w:val="none"/>
        </w:rPr>
      </w:pPr>
      <w:r w:rsidRPr="00AE5B6B">
        <w:rPr>
          <w:rStyle w:val="Hyperlink"/>
          <w:rFonts w:cs="Times New Roman"/>
          <w:color w:val="000000" w:themeColor="text1"/>
          <w:sz w:val="22"/>
          <w:u w:val="none"/>
        </w:rPr>
        <w:t>Regarding Secret Law:</w:t>
      </w:r>
    </w:p>
    <w:p w14:paraId="4F391EE9" w14:textId="77777777" w:rsidR="008F2DB8" w:rsidRPr="00AE5B6B" w:rsidRDefault="008F2DB8" w:rsidP="002B1F40">
      <w:pPr>
        <w:pStyle w:val="ListParagraph"/>
        <w:numPr>
          <w:ilvl w:val="1"/>
          <w:numId w:val="81"/>
        </w:numPr>
        <w:spacing w:line="276" w:lineRule="auto"/>
        <w:ind w:left="1620"/>
        <w:rPr>
          <w:rStyle w:val="Hyperlink"/>
          <w:rFonts w:cs="Times New Roman"/>
          <w:sz w:val="22"/>
        </w:rPr>
      </w:pPr>
      <w:r w:rsidRPr="00AE5B6B">
        <w:rPr>
          <w:rStyle w:val="Hyperlink"/>
          <w:rFonts w:cs="Times New Roman"/>
          <w:color w:val="000000" w:themeColor="text1"/>
          <w:sz w:val="22"/>
          <w:u w:val="none"/>
        </w:rPr>
        <w:t xml:space="preserve">Dakota S. Rudesill, </w:t>
      </w:r>
      <w:r w:rsidRPr="00AE5B6B">
        <w:rPr>
          <w:rStyle w:val="Hyperlink"/>
          <w:rFonts w:cs="Times New Roman"/>
          <w:i/>
          <w:color w:val="000000" w:themeColor="text1"/>
          <w:sz w:val="22"/>
          <w:u w:val="none"/>
        </w:rPr>
        <w:t>It’s Time to Come to Terms with Secret Law: Part I</w:t>
      </w:r>
      <w:r w:rsidRPr="00AE5B6B">
        <w:rPr>
          <w:rStyle w:val="Hyperlink"/>
          <w:rFonts w:cs="Times New Roman"/>
          <w:color w:val="000000" w:themeColor="text1"/>
          <w:sz w:val="22"/>
          <w:u w:val="none"/>
        </w:rPr>
        <w:t xml:space="preserve">, </w:t>
      </w:r>
      <w:r w:rsidRPr="00AE5B6B">
        <w:rPr>
          <w:rStyle w:val="Hyperlink"/>
          <w:rFonts w:cs="Times New Roman"/>
          <w:smallCaps/>
          <w:color w:val="000000" w:themeColor="text1"/>
          <w:sz w:val="22"/>
          <w:u w:val="none"/>
        </w:rPr>
        <w:t>Just Security</w:t>
      </w:r>
      <w:r w:rsidRPr="00AE5B6B">
        <w:rPr>
          <w:rStyle w:val="Hyperlink"/>
          <w:rFonts w:cs="Times New Roman"/>
          <w:color w:val="000000" w:themeColor="text1"/>
          <w:sz w:val="22"/>
          <w:u w:val="none"/>
        </w:rPr>
        <w:t>, July 20, 2016,</w:t>
      </w:r>
      <w:r w:rsidRPr="00AE5B6B">
        <w:rPr>
          <w:rStyle w:val="Hyperlink"/>
          <w:rFonts w:cs="Times New Roman"/>
          <w:color w:val="000000" w:themeColor="text1"/>
          <w:sz w:val="22"/>
        </w:rPr>
        <w:t xml:space="preserve"> </w:t>
      </w:r>
      <w:hyperlink r:id="rId203" w:history="1">
        <w:r w:rsidRPr="00AE5B6B">
          <w:rPr>
            <w:rStyle w:val="Hyperlink"/>
            <w:rFonts w:cs="Times New Roman"/>
            <w:sz w:val="22"/>
          </w:rPr>
          <w:t>https://www.justsecurity.org/32120/time-terms-secret-law-part/</w:t>
        </w:r>
      </w:hyperlink>
      <w:r w:rsidRPr="00AE5B6B">
        <w:rPr>
          <w:rStyle w:val="Hyperlink"/>
          <w:rFonts w:cs="Times New Roman"/>
          <w:sz w:val="22"/>
        </w:rPr>
        <w:t xml:space="preserve"> </w:t>
      </w:r>
    </w:p>
    <w:p w14:paraId="5D63AAB5" w14:textId="77777777" w:rsidR="008F2DB8" w:rsidRPr="00AE5B6B" w:rsidRDefault="008F2DB8" w:rsidP="002B1F40">
      <w:pPr>
        <w:pStyle w:val="ListParagraph"/>
        <w:numPr>
          <w:ilvl w:val="1"/>
          <w:numId w:val="81"/>
        </w:numPr>
        <w:spacing w:line="276" w:lineRule="auto"/>
        <w:ind w:left="1620"/>
        <w:rPr>
          <w:rStyle w:val="Hyperlink"/>
          <w:rFonts w:cs="Times New Roman"/>
          <w:sz w:val="22"/>
        </w:rPr>
      </w:pPr>
      <w:r w:rsidRPr="00AE5B6B">
        <w:rPr>
          <w:rStyle w:val="Hyperlink"/>
          <w:rFonts w:cs="Times New Roman"/>
          <w:color w:val="000000" w:themeColor="text1"/>
          <w:sz w:val="22"/>
          <w:u w:val="none"/>
        </w:rPr>
        <w:t xml:space="preserve">Dakota S. Rudesill, </w:t>
      </w:r>
      <w:r w:rsidRPr="00AE5B6B">
        <w:rPr>
          <w:rStyle w:val="Hyperlink"/>
          <w:rFonts w:cs="Times New Roman"/>
          <w:i/>
          <w:color w:val="000000" w:themeColor="text1"/>
          <w:sz w:val="22"/>
          <w:u w:val="none"/>
        </w:rPr>
        <w:t>It’s Time to Come to Terms with Secret Law: Part II</w:t>
      </w:r>
      <w:r w:rsidRPr="00AE5B6B">
        <w:rPr>
          <w:rStyle w:val="Hyperlink"/>
          <w:rFonts w:cs="Times New Roman"/>
          <w:color w:val="000000" w:themeColor="text1"/>
          <w:sz w:val="22"/>
          <w:u w:val="none"/>
        </w:rPr>
        <w:t xml:space="preserve">, </w:t>
      </w:r>
      <w:r w:rsidRPr="00AE5B6B">
        <w:rPr>
          <w:rStyle w:val="Hyperlink"/>
          <w:rFonts w:cs="Times New Roman"/>
          <w:smallCaps/>
          <w:color w:val="000000" w:themeColor="text1"/>
          <w:sz w:val="22"/>
          <w:u w:val="none"/>
        </w:rPr>
        <w:t>Just Security</w:t>
      </w:r>
      <w:r w:rsidRPr="00AE5B6B">
        <w:rPr>
          <w:rStyle w:val="Hyperlink"/>
          <w:rFonts w:cs="Times New Roman"/>
          <w:color w:val="000000" w:themeColor="text1"/>
          <w:sz w:val="22"/>
          <w:u w:val="none"/>
        </w:rPr>
        <w:t>, July 22, 2016,</w:t>
      </w:r>
      <w:r w:rsidRPr="00AE5B6B">
        <w:rPr>
          <w:rStyle w:val="Hyperlink"/>
          <w:rFonts w:cs="Times New Roman"/>
          <w:color w:val="000000" w:themeColor="text1"/>
          <w:sz w:val="22"/>
        </w:rPr>
        <w:t xml:space="preserve"> </w:t>
      </w:r>
      <w:hyperlink r:id="rId204" w:history="1">
        <w:r w:rsidRPr="00AE5B6B">
          <w:rPr>
            <w:rStyle w:val="Hyperlink"/>
            <w:rFonts w:cs="Times New Roman"/>
            <w:sz w:val="22"/>
          </w:rPr>
          <w:t>https://www.justsecurity.org/32142/time-terms-secret-law-part-ii/</w:t>
        </w:r>
      </w:hyperlink>
      <w:r w:rsidRPr="00AE5B6B">
        <w:rPr>
          <w:rStyle w:val="Hyperlink"/>
          <w:rFonts w:cs="Times New Roman"/>
          <w:sz w:val="22"/>
        </w:rPr>
        <w:t xml:space="preserve"> </w:t>
      </w:r>
    </w:p>
    <w:p w14:paraId="274A31E8" w14:textId="4F52EF19" w:rsidR="008F2DB8" w:rsidRPr="00AE5B6B" w:rsidRDefault="008F2DB8" w:rsidP="002B1F40">
      <w:pPr>
        <w:pStyle w:val="ListParagraph"/>
        <w:numPr>
          <w:ilvl w:val="1"/>
          <w:numId w:val="81"/>
        </w:numPr>
        <w:spacing w:line="276" w:lineRule="auto"/>
        <w:ind w:left="1620"/>
        <w:rPr>
          <w:rFonts w:cs="Times New Roman"/>
          <w:sz w:val="22"/>
        </w:rPr>
      </w:pPr>
      <w:r w:rsidRPr="00AE5B6B">
        <w:rPr>
          <w:rFonts w:cs="Times New Roman"/>
          <w:sz w:val="22"/>
        </w:rPr>
        <w:t xml:space="preserve">IC Transparency Principles, </w:t>
      </w:r>
      <w:hyperlink r:id="rId205" w:history="1">
        <w:r w:rsidR="00A433BE" w:rsidRPr="00965D09">
          <w:rPr>
            <w:rStyle w:val="Hyperlink"/>
            <w:rFonts w:cs="Times New Roman"/>
            <w:sz w:val="22"/>
          </w:rPr>
          <w:t>https://www.dni.gov/index.php/ic-legal-reference-book/the-principles-of-intelligence-transparency-for-the-ic</w:t>
        </w:r>
      </w:hyperlink>
      <w:r w:rsidR="00A433BE">
        <w:rPr>
          <w:rFonts w:cs="Times New Roman"/>
          <w:sz w:val="22"/>
        </w:rPr>
        <w:t xml:space="preserve"> </w:t>
      </w:r>
    </w:p>
    <w:p w14:paraId="646960A1" w14:textId="77777777" w:rsidR="008F2DB8" w:rsidRPr="00AE5B6B" w:rsidRDefault="008F2DB8" w:rsidP="00054723">
      <w:pPr>
        <w:spacing w:line="276" w:lineRule="auto"/>
        <w:ind w:left="1080" w:hanging="360"/>
        <w:rPr>
          <w:rFonts w:cs="Times New Roman"/>
          <w:sz w:val="22"/>
        </w:rPr>
      </w:pPr>
    </w:p>
    <w:p w14:paraId="39ACE80A" w14:textId="77777777" w:rsidR="008F2DB8" w:rsidRPr="00AE5B6B" w:rsidRDefault="008F2DB8" w:rsidP="008F2DB8">
      <w:pPr>
        <w:spacing w:line="276" w:lineRule="auto"/>
        <w:ind w:left="360"/>
        <w:rPr>
          <w:rFonts w:cs="Times New Roman"/>
          <w:i/>
          <w:sz w:val="22"/>
          <w:u w:val="single"/>
        </w:rPr>
      </w:pPr>
      <w:r w:rsidRPr="00AE5B6B">
        <w:rPr>
          <w:rFonts w:cs="Times New Roman"/>
          <w:i/>
          <w:sz w:val="22"/>
          <w:u w:val="single"/>
        </w:rPr>
        <w:t>Previously Assigned:</w:t>
      </w:r>
    </w:p>
    <w:p w14:paraId="394EA286" w14:textId="6A5C13EF" w:rsidR="008F2DB8" w:rsidRDefault="008F2DB8" w:rsidP="00F22A6D">
      <w:pPr>
        <w:pStyle w:val="ListParagraph"/>
        <w:numPr>
          <w:ilvl w:val="0"/>
          <w:numId w:val="43"/>
        </w:numPr>
        <w:spacing w:line="276" w:lineRule="auto"/>
        <w:ind w:left="900"/>
        <w:rPr>
          <w:rFonts w:cs="Times New Roman"/>
          <w:sz w:val="22"/>
        </w:rPr>
      </w:pPr>
      <w:r w:rsidRPr="00AE5B6B">
        <w:rPr>
          <w:rFonts w:cs="Times New Roman"/>
          <w:sz w:val="22"/>
        </w:rPr>
        <w:t>EO 12333 (2008) (review for information access and sharing authorities of DNI and classified information)</w:t>
      </w:r>
    </w:p>
    <w:p w14:paraId="60983EF3" w14:textId="77777777" w:rsidR="005A63D7" w:rsidRPr="007C56BF" w:rsidRDefault="005A63D7" w:rsidP="005A63D7">
      <w:pPr>
        <w:pStyle w:val="ListParagraph"/>
        <w:numPr>
          <w:ilvl w:val="0"/>
          <w:numId w:val="43"/>
        </w:numPr>
        <w:ind w:left="900"/>
        <w:rPr>
          <w:rFonts w:cs="Times New Roman"/>
          <w:sz w:val="22"/>
        </w:rPr>
      </w:pPr>
      <w:r w:rsidRPr="007C56BF">
        <w:rPr>
          <w:rFonts w:cs="Times New Roman"/>
          <w:sz w:val="22"/>
        </w:rPr>
        <w:t xml:space="preserve">50 U.S.C. §§ 3091 (congressional oversight generally), 3092 (reporting requirements other than for covert actions), 3093 (covert action statute)  </w:t>
      </w:r>
    </w:p>
    <w:p w14:paraId="6975A06C" w14:textId="42AB1D97" w:rsidR="005A63D7" w:rsidRPr="005A63D7" w:rsidRDefault="005A63D7" w:rsidP="005A63D7">
      <w:pPr>
        <w:pStyle w:val="ListParagraph"/>
        <w:numPr>
          <w:ilvl w:val="0"/>
          <w:numId w:val="43"/>
        </w:numPr>
        <w:spacing w:line="276" w:lineRule="auto"/>
        <w:ind w:left="900"/>
        <w:rPr>
          <w:rFonts w:cs="Times New Roman"/>
          <w:sz w:val="22"/>
        </w:rPr>
      </w:pPr>
      <w:r w:rsidRPr="007C56BF">
        <w:rPr>
          <w:rFonts w:cs="Times New Roman"/>
          <w:sz w:val="22"/>
        </w:rPr>
        <w:t xml:space="preserve">Office of the Director of National Intelligence (ODNI), Intelligence Community Directive (ICD) 112: Congressional Notification, June 29, 2017, </w:t>
      </w:r>
      <w:hyperlink r:id="rId206" w:history="1">
        <w:r w:rsidRPr="007C56BF">
          <w:rPr>
            <w:rStyle w:val="Hyperlink"/>
            <w:rFonts w:cs="Times New Roman"/>
            <w:sz w:val="22"/>
          </w:rPr>
          <w:t>https://www.dni.gov/files/documents/ICD/ICD-112_17-00383_SIGNED.PDF</w:t>
        </w:r>
      </w:hyperlink>
      <w:r w:rsidRPr="007C56BF">
        <w:rPr>
          <w:rFonts w:cs="Times New Roman"/>
          <w:sz w:val="22"/>
        </w:rPr>
        <w:t xml:space="preserve">  </w:t>
      </w:r>
    </w:p>
    <w:p w14:paraId="18BDAED2" w14:textId="77777777" w:rsidR="008F2DB8" w:rsidRPr="00AE5B6B" w:rsidRDefault="008F2DB8" w:rsidP="008F2DB8">
      <w:pPr>
        <w:spacing w:line="276" w:lineRule="auto"/>
        <w:ind w:left="360"/>
        <w:rPr>
          <w:rFonts w:cs="Times New Roman"/>
          <w:i/>
          <w:sz w:val="22"/>
          <w:u w:val="single"/>
        </w:rPr>
      </w:pPr>
    </w:p>
    <w:p w14:paraId="3FE87459" w14:textId="66C42E24" w:rsidR="008F2DB8" w:rsidRPr="00AE5B6B" w:rsidRDefault="00AE5B6B" w:rsidP="008F2DB8">
      <w:pPr>
        <w:spacing w:line="276" w:lineRule="auto"/>
        <w:ind w:left="360"/>
        <w:rPr>
          <w:rFonts w:cs="Times New Roman"/>
          <w:sz w:val="22"/>
        </w:rPr>
      </w:pPr>
      <w:r>
        <w:rPr>
          <w:rFonts w:cs="Times New Roman"/>
          <w:i/>
          <w:sz w:val="22"/>
          <w:u w:val="single"/>
        </w:rPr>
        <w:t>Optional</w:t>
      </w:r>
      <w:r w:rsidR="008F2DB8" w:rsidRPr="00AE5B6B">
        <w:rPr>
          <w:rFonts w:cs="Times New Roman"/>
          <w:i/>
          <w:sz w:val="22"/>
          <w:u w:val="single"/>
        </w:rPr>
        <w:t xml:space="preserve"> Readings</w:t>
      </w:r>
      <w:r w:rsidR="008F2DB8" w:rsidRPr="00AE5B6B">
        <w:rPr>
          <w:rFonts w:cs="Times New Roman"/>
          <w:sz w:val="22"/>
        </w:rPr>
        <w:t>:</w:t>
      </w:r>
    </w:p>
    <w:p w14:paraId="2D225D46" w14:textId="77777777" w:rsidR="003507D4" w:rsidRPr="00641913" w:rsidRDefault="003507D4" w:rsidP="003507D4">
      <w:pPr>
        <w:pStyle w:val="ListParagraph"/>
        <w:widowControl w:val="0"/>
        <w:numPr>
          <w:ilvl w:val="0"/>
          <w:numId w:val="41"/>
        </w:numPr>
        <w:autoSpaceDE w:val="0"/>
        <w:autoSpaceDN w:val="0"/>
        <w:adjustRightInd w:val="0"/>
        <w:ind w:left="900"/>
        <w:rPr>
          <w:rFonts w:cs="Times New Roman"/>
          <w:sz w:val="22"/>
        </w:rPr>
      </w:pPr>
      <w:r w:rsidRPr="00641913">
        <w:rPr>
          <w:rFonts w:cs="Times New Roman"/>
          <w:sz w:val="22"/>
        </w:rPr>
        <w:t xml:space="preserve">Jennifer K. Elsea, Congressional Research Service (CRS), </w:t>
      </w:r>
      <w:r w:rsidRPr="00641913">
        <w:rPr>
          <w:rFonts w:cs="Times New Roman"/>
          <w:i/>
          <w:sz w:val="22"/>
        </w:rPr>
        <w:t>The Protection of Classified Information: The Legal Framework</w:t>
      </w:r>
      <w:r w:rsidRPr="00641913">
        <w:rPr>
          <w:rFonts w:cs="Times New Roman"/>
          <w:sz w:val="22"/>
        </w:rPr>
        <w:t xml:space="preserve"> (May 18, 2017), </w:t>
      </w:r>
      <w:hyperlink r:id="rId207" w:history="1">
        <w:r w:rsidRPr="00641913">
          <w:rPr>
            <w:rStyle w:val="Hyperlink"/>
            <w:rFonts w:cs="Times New Roman"/>
            <w:sz w:val="22"/>
          </w:rPr>
          <w:t>https://fas.org/sgp/crs/secrecy/RS21900.pdf</w:t>
        </w:r>
      </w:hyperlink>
      <w:r w:rsidRPr="00641913">
        <w:rPr>
          <w:rFonts w:cs="Times New Roman"/>
          <w:sz w:val="22"/>
        </w:rPr>
        <w:t xml:space="preserve"> </w:t>
      </w:r>
    </w:p>
    <w:p w14:paraId="56B4CA55" w14:textId="77777777" w:rsidR="00F44EA5" w:rsidRDefault="007F0042" w:rsidP="00F44EA5">
      <w:pPr>
        <w:pStyle w:val="ListParagraph"/>
        <w:widowControl w:val="0"/>
        <w:numPr>
          <w:ilvl w:val="0"/>
          <w:numId w:val="41"/>
        </w:numPr>
        <w:autoSpaceDE w:val="0"/>
        <w:autoSpaceDN w:val="0"/>
        <w:adjustRightInd w:val="0"/>
        <w:ind w:left="900"/>
        <w:rPr>
          <w:rFonts w:cs="Times New Roman"/>
          <w:sz w:val="22"/>
        </w:rPr>
      </w:pPr>
      <w:r w:rsidRPr="00641913">
        <w:rPr>
          <w:rFonts w:cs="Times New Roman"/>
          <w:sz w:val="22"/>
        </w:rPr>
        <w:t>Department of the Navy v. Egan, 484 U.S. 518 (1988)</w:t>
      </w:r>
      <w:r w:rsidR="00F44EA5">
        <w:rPr>
          <w:rFonts w:cs="Times New Roman"/>
          <w:sz w:val="22"/>
        </w:rPr>
        <w:t xml:space="preserve"> (Classified Information and Security Clearances)</w:t>
      </w:r>
    </w:p>
    <w:p w14:paraId="3A3C98E8" w14:textId="4481C82B" w:rsidR="00F44EA5" w:rsidRPr="00F44EA5" w:rsidRDefault="00F44EA5" w:rsidP="007C599F">
      <w:pPr>
        <w:pStyle w:val="ListParagraph"/>
        <w:widowControl w:val="0"/>
        <w:numPr>
          <w:ilvl w:val="0"/>
          <w:numId w:val="41"/>
        </w:numPr>
        <w:autoSpaceDE w:val="0"/>
        <w:autoSpaceDN w:val="0"/>
        <w:adjustRightInd w:val="0"/>
        <w:ind w:left="900"/>
        <w:rPr>
          <w:rFonts w:cs="Times New Roman"/>
          <w:sz w:val="22"/>
        </w:rPr>
      </w:pPr>
      <w:r w:rsidRPr="00F44EA5">
        <w:rPr>
          <w:rFonts w:cs="Times New Roman"/>
          <w:sz w:val="22"/>
        </w:rPr>
        <w:t>United States v. Reynolds, 345 U.S. 1 (1953) (State Secrets)</w:t>
      </w:r>
    </w:p>
    <w:p w14:paraId="2CE998A7" w14:textId="5D0267E0" w:rsidR="008F2DB8" w:rsidRPr="00AE5B6B" w:rsidRDefault="008F2DB8" w:rsidP="00F22A6D">
      <w:pPr>
        <w:pStyle w:val="ListParagraph"/>
        <w:numPr>
          <w:ilvl w:val="1"/>
          <w:numId w:val="41"/>
        </w:numPr>
        <w:spacing w:line="276" w:lineRule="auto"/>
        <w:ind w:left="900"/>
        <w:rPr>
          <w:rFonts w:cs="Times New Roman"/>
          <w:sz w:val="22"/>
        </w:rPr>
      </w:pPr>
      <w:r w:rsidRPr="00AE5B6B">
        <w:rPr>
          <w:rFonts w:cs="Times New Roman"/>
          <w:sz w:val="22"/>
        </w:rPr>
        <w:t xml:space="preserve">Read alongside 50 U.S.C. § 3093, the Covert Action </w:t>
      </w:r>
      <w:proofErr w:type="gramStart"/>
      <w:r w:rsidRPr="00AE5B6B">
        <w:rPr>
          <w:rFonts w:cs="Times New Roman"/>
          <w:sz w:val="22"/>
        </w:rPr>
        <w:t>statute</w:t>
      </w:r>
      <w:proofErr w:type="gramEnd"/>
    </w:p>
    <w:p w14:paraId="1891F6B8" w14:textId="77777777" w:rsidR="008F2DB8" w:rsidRPr="00AE5B6B" w:rsidRDefault="008F2DB8" w:rsidP="004E22F0">
      <w:pPr>
        <w:pStyle w:val="ListParagraph"/>
        <w:numPr>
          <w:ilvl w:val="0"/>
          <w:numId w:val="41"/>
        </w:numPr>
        <w:spacing w:line="276" w:lineRule="auto"/>
        <w:ind w:left="1620"/>
        <w:rPr>
          <w:rFonts w:cs="Times New Roman"/>
          <w:sz w:val="22"/>
        </w:rPr>
      </w:pPr>
      <w:r w:rsidRPr="00AE5B6B">
        <w:rPr>
          <w:rFonts w:cs="Times New Roman"/>
          <w:sz w:val="22"/>
        </w:rPr>
        <w:t>50 U.S.C. § 3024(</w:t>
      </w:r>
      <w:proofErr w:type="spellStart"/>
      <w:r w:rsidRPr="00AE5B6B">
        <w:rPr>
          <w:rFonts w:cs="Times New Roman"/>
          <w:sz w:val="22"/>
        </w:rPr>
        <w:t>i</w:t>
      </w:r>
      <w:proofErr w:type="spellEnd"/>
      <w:r w:rsidRPr="00AE5B6B">
        <w:rPr>
          <w:rFonts w:cs="Times New Roman"/>
          <w:sz w:val="22"/>
        </w:rPr>
        <w:t>-j) (DNI responsibilities for protecting sources &amp; methods, and for classified information; formerly § 403-1)</w:t>
      </w:r>
    </w:p>
    <w:p w14:paraId="32B29F3A" w14:textId="77777777" w:rsidR="008F2DB8" w:rsidRPr="00AE5B6B" w:rsidRDefault="008F2DB8" w:rsidP="004E22F0">
      <w:pPr>
        <w:pStyle w:val="ListParagraph"/>
        <w:numPr>
          <w:ilvl w:val="0"/>
          <w:numId w:val="41"/>
        </w:numPr>
        <w:spacing w:line="276" w:lineRule="auto"/>
        <w:ind w:left="1620"/>
        <w:rPr>
          <w:rFonts w:cs="Times New Roman"/>
          <w:sz w:val="22"/>
        </w:rPr>
      </w:pPr>
      <w:r w:rsidRPr="00AE5B6B">
        <w:rPr>
          <w:rFonts w:cs="Times New Roman"/>
          <w:sz w:val="22"/>
        </w:rPr>
        <w:t>50 U.S.C. § 3161 (Congressional effort to extend regulation and oversight over classified information and clearances while also deferring to Executive Brach on clearance decisions; formerly § 435)</w:t>
      </w:r>
    </w:p>
    <w:p w14:paraId="09933842" w14:textId="77777777" w:rsidR="008F2DB8" w:rsidRPr="00AE5B6B" w:rsidRDefault="008F2DB8" w:rsidP="004E22F0">
      <w:pPr>
        <w:pStyle w:val="ListParagraph"/>
        <w:numPr>
          <w:ilvl w:val="0"/>
          <w:numId w:val="41"/>
        </w:numPr>
        <w:spacing w:line="276" w:lineRule="auto"/>
        <w:ind w:left="1620"/>
        <w:rPr>
          <w:rFonts w:cs="Times New Roman"/>
          <w:sz w:val="22"/>
        </w:rPr>
      </w:pPr>
      <w:r w:rsidRPr="00AE5B6B">
        <w:rPr>
          <w:rFonts w:cs="Times New Roman"/>
          <w:sz w:val="22"/>
        </w:rPr>
        <w:t xml:space="preserve">50 U.S.C. § 3162 (authority for clearance, </w:t>
      </w:r>
      <w:proofErr w:type="gramStart"/>
      <w:r w:rsidRPr="00AE5B6B">
        <w:rPr>
          <w:rFonts w:cs="Times New Roman"/>
          <w:sz w:val="22"/>
        </w:rPr>
        <w:t>counter-intelligence</w:t>
      </w:r>
      <w:proofErr w:type="gramEnd"/>
      <w:r w:rsidRPr="00AE5B6B">
        <w:rPr>
          <w:rFonts w:cs="Times New Roman"/>
          <w:sz w:val="22"/>
        </w:rPr>
        <w:t>, and law enforcement investigations to get financial and official travel data, with definitions in § 3164; formerly § 436) (previously assigned)</w:t>
      </w:r>
    </w:p>
    <w:p w14:paraId="6FE1FAB0" w14:textId="77777777" w:rsidR="008F2DB8" w:rsidRPr="00AE5B6B" w:rsidRDefault="008F2DB8" w:rsidP="004E22F0">
      <w:pPr>
        <w:pStyle w:val="ListParagraph"/>
        <w:numPr>
          <w:ilvl w:val="0"/>
          <w:numId w:val="41"/>
        </w:numPr>
        <w:spacing w:line="276" w:lineRule="auto"/>
        <w:ind w:left="1620"/>
        <w:rPr>
          <w:rFonts w:cs="Times New Roman"/>
          <w:sz w:val="22"/>
        </w:rPr>
      </w:pPr>
      <w:r w:rsidRPr="00AE5B6B">
        <w:rPr>
          <w:rFonts w:cs="Times New Roman"/>
          <w:sz w:val="22"/>
        </w:rPr>
        <w:t xml:space="preserve">Atomic Energy Act of 1954, as amended, § 11y (classification of nuclear information) </w:t>
      </w:r>
    </w:p>
    <w:p w14:paraId="4B5B336A" w14:textId="77777777" w:rsidR="008F2DB8" w:rsidRPr="00AE5B6B" w:rsidRDefault="008F2DB8" w:rsidP="004E22F0">
      <w:pPr>
        <w:pStyle w:val="ListParagraph"/>
        <w:numPr>
          <w:ilvl w:val="0"/>
          <w:numId w:val="41"/>
        </w:numPr>
        <w:spacing w:line="276" w:lineRule="auto"/>
        <w:ind w:left="1620"/>
        <w:rPr>
          <w:rFonts w:cs="Times New Roman"/>
          <w:sz w:val="22"/>
        </w:rPr>
      </w:pPr>
      <w:r w:rsidRPr="00AE5B6B">
        <w:rPr>
          <w:rFonts w:cs="Times New Roman"/>
          <w:sz w:val="22"/>
        </w:rPr>
        <w:t>50 U.S.C. §§ 3141-3146 (FOIA exceptions for files of intelligence agencies; formerly §§ 431, 432, 432a, 432b, 432c, 432d)</w:t>
      </w:r>
    </w:p>
    <w:p w14:paraId="04D03E8E" w14:textId="77777777" w:rsidR="008F2DB8" w:rsidRPr="00AE5B6B" w:rsidRDefault="008F2DB8" w:rsidP="004E22F0">
      <w:pPr>
        <w:pStyle w:val="ListParagraph"/>
        <w:numPr>
          <w:ilvl w:val="0"/>
          <w:numId w:val="41"/>
        </w:numPr>
        <w:spacing w:line="276" w:lineRule="auto"/>
        <w:ind w:left="1620"/>
        <w:rPr>
          <w:rFonts w:cs="Times New Roman"/>
          <w:sz w:val="22"/>
        </w:rPr>
      </w:pPr>
      <w:r w:rsidRPr="00AE5B6B">
        <w:rPr>
          <w:rFonts w:cs="Times New Roman"/>
          <w:sz w:val="22"/>
        </w:rPr>
        <w:t>10 C.F.R. § 1045 (Nuclear Classification and Declassification)</w:t>
      </w:r>
    </w:p>
    <w:p w14:paraId="20096CB4" w14:textId="77777777" w:rsidR="005C451C" w:rsidRDefault="008F2DB8" w:rsidP="005C451C">
      <w:pPr>
        <w:pStyle w:val="ListParagraph"/>
        <w:numPr>
          <w:ilvl w:val="0"/>
          <w:numId w:val="41"/>
        </w:numPr>
        <w:spacing w:line="276" w:lineRule="auto"/>
        <w:ind w:left="1620"/>
        <w:rPr>
          <w:rFonts w:cs="Times New Roman"/>
          <w:sz w:val="22"/>
        </w:rPr>
      </w:pPr>
      <w:r w:rsidRPr="00AE5B6B">
        <w:rPr>
          <w:rFonts w:cs="Times New Roman"/>
          <w:i/>
          <w:sz w:val="22"/>
        </w:rPr>
        <w:t xml:space="preserve">Ctr for Effective Government v. U.S. </w:t>
      </w:r>
      <w:proofErr w:type="spellStart"/>
      <w:r w:rsidRPr="00AE5B6B">
        <w:rPr>
          <w:rFonts w:cs="Times New Roman"/>
          <w:i/>
          <w:sz w:val="22"/>
        </w:rPr>
        <w:t>Dep’t</w:t>
      </w:r>
      <w:proofErr w:type="spellEnd"/>
      <w:r w:rsidRPr="00AE5B6B">
        <w:rPr>
          <w:rFonts w:cs="Times New Roman"/>
          <w:i/>
          <w:sz w:val="22"/>
        </w:rPr>
        <w:t xml:space="preserve"> of State</w:t>
      </w:r>
      <w:r w:rsidRPr="00AE5B6B">
        <w:rPr>
          <w:rFonts w:cs="Times New Roman"/>
          <w:sz w:val="22"/>
        </w:rPr>
        <w:t>, 2013 WL 6641262 (D.D.C., Dec. 17, 2013) (</w:t>
      </w:r>
      <w:proofErr w:type="spellStart"/>
      <w:r w:rsidRPr="00AE5B6B">
        <w:rPr>
          <w:rFonts w:cs="Times New Roman"/>
          <w:sz w:val="22"/>
        </w:rPr>
        <w:t>Huevelle</w:t>
      </w:r>
      <w:proofErr w:type="spellEnd"/>
      <w:r w:rsidRPr="00AE5B6B">
        <w:rPr>
          <w:rFonts w:cs="Times New Roman"/>
          <w:sz w:val="22"/>
        </w:rPr>
        <w:t>, J.)</w:t>
      </w:r>
    </w:p>
    <w:p w14:paraId="3310C57A" w14:textId="2684D17E" w:rsidR="00B6106F" w:rsidRDefault="005C451C" w:rsidP="00B6106F">
      <w:pPr>
        <w:pStyle w:val="ListParagraph"/>
        <w:numPr>
          <w:ilvl w:val="0"/>
          <w:numId w:val="41"/>
        </w:numPr>
        <w:spacing w:line="276" w:lineRule="auto"/>
        <w:ind w:left="900"/>
        <w:rPr>
          <w:rFonts w:cs="Times New Roman"/>
          <w:sz w:val="22"/>
        </w:rPr>
      </w:pPr>
      <w:r w:rsidRPr="005C451C">
        <w:rPr>
          <w:rFonts w:cs="Times New Roman"/>
          <w:sz w:val="22"/>
        </w:rPr>
        <w:lastRenderedPageBreak/>
        <w:t>E</w:t>
      </w:r>
      <w:r w:rsidR="00F50608">
        <w:rPr>
          <w:rFonts w:cs="Times New Roman"/>
          <w:sz w:val="22"/>
        </w:rPr>
        <w:t>O</w:t>
      </w:r>
      <w:r w:rsidRPr="005C451C">
        <w:rPr>
          <w:rFonts w:cs="Times New Roman"/>
          <w:sz w:val="22"/>
        </w:rPr>
        <w:t xml:space="preserve"> 12968</w:t>
      </w:r>
      <w:r w:rsidR="00F50608">
        <w:rPr>
          <w:rFonts w:cs="Times New Roman"/>
          <w:sz w:val="22"/>
        </w:rPr>
        <w:t xml:space="preserve"> (1995)</w:t>
      </w:r>
      <w:r w:rsidRPr="005C451C">
        <w:rPr>
          <w:rFonts w:cs="Times New Roman"/>
          <w:sz w:val="22"/>
        </w:rPr>
        <w:t xml:space="preserve"> (Access to Classified Information), </w:t>
      </w:r>
      <w:hyperlink r:id="rId208" w:history="1">
        <w:r w:rsidRPr="005C451C">
          <w:rPr>
            <w:rStyle w:val="Hyperlink"/>
            <w:rFonts w:cs="Times New Roman"/>
            <w:sz w:val="22"/>
          </w:rPr>
          <w:t>https://fas.org/sgp/clinton/eo12968.html</w:t>
        </w:r>
      </w:hyperlink>
      <w:r w:rsidRPr="005C451C">
        <w:rPr>
          <w:rFonts w:cs="Times New Roman"/>
          <w:sz w:val="22"/>
        </w:rPr>
        <w:t xml:space="preserve"> [read §§ 1.2, 3.1, 5.1, 6.2, and 6.4, skim 5.1, and ignore the rest], and amendments in Executive Order 13467 (2008), </w:t>
      </w:r>
      <w:hyperlink r:id="rId209" w:history="1">
        <w:r w:rsidRPr="005C451C">
          <w:rPr>
            <w:rStyle w:val="Hyperlink"/>
            <w:rFonts w:cs="Times New Roman"/>
            <w:sz w:val="22"/>
          </w:rPr>
          <w:t>https://www.govinfo.gov/content/pkg/WCPD-2008-07-07/pdf/WCPD-2008-07-07-Pg932.pdf</w:t>
        </w:r>
      </w:hyperlink>
      <w:r w:rsidRPr="005C451C">
        <w:rPr>
          <w:rFonts w:cs="Times New Roman"/>
          <w:sz w:val="22"/>
        </w:rPr>
        <w:t xml:space="preserve"> [read </w:t>
      </w:r>
      <w:bookmarkStart w:id="9" w:name="_Hlk62392885"/>
      <w:r w:rsidRPr="005C451C">
        <w:rPr>
          <w:rFonts w:cs="Times New Roman"/>
          <w:sz w:val="22"/>
        </w:rPr>
        <w:t>§</w:t>
      </w:r>
      <w:bookmarkEnd w:id="9"/>
      <w:r w:rsidRPr="005C451C">
        <w:rPr>
          <w:rFonts w:cs="Times New Roman"/>
          <w:sz w:val="22"/>
        </w:rPr>
        <w:t xml:space="preserve"> 3.5, ignore the rest] [the document at the old deleted link integrated the two EOs; it is not on the ODNI site anymore so I have here included links to the two separate orders]</w:t>
      </w:r>
    </w:p>
    <w:p w14:paraId="04A727DD" w14:textId="1BB0ED8E" w:rsidR="00026452" w:rsidRDefault="00026452" w:rsidP="00B6106F">
      <w:pPr>
        <w:pStyle w:val="ListParagraph"/>
        <w:numPr>
          <w:ilvl w:val="0"/>
          <w:numId w:val="41"/>
        </w:numPr>
        <w:spacing w:line="276" w:lineRule="auto"/>
        <w:ind w:left="900"/>
        <w:rPr>
          <w:rFonts w:cs="Times New Roman"/>
          <w:sz w:val="22"/>
        </w:rPr>
      </w:pPr>
      <w:r w:rsidRPr="00D75F24">
        <w:rPr>
          <w:rFonts w:cs="Times New Roman"/>
          <w:sz w:val="22"/>
        </w:rPr>
        <w:t xml:space="preserve">U.S. Attorney General, Memorandum, </w:t>
      </w:r>
      <w:r w:rsidRPr="00D75F24">
        <w:rPr>
          <w:rFonts w:cs="Times New Roman"/>
          <w:i/>
          <w:sz w:val="22"/>
        </w:rPr>
        <w:t>Policies and Procedures Governing Invocation of the State Secrets Privilege</w:t>
      </w:r>
      <w:r w:rsidRPr="00D75F24">
        <w:rPr>
          <w:rFonts w:cs="Times New Roman"/>
          <w:sz w:val="22"/>
        </w:rPr>
        <w:t xml:space="preserve">, Sept. 23, 2009, </w:t>
      </w:r>
      <w:hyperlink r:id="rId210" w:history="1">
        <w:r w:rsidRPr="00D75F24">
          <w:rPr>
            <w:rStyle w:val="Hyperlink"/>
            <w:rFonts w:cs="Times New Roman"/>
            <w:sz w:val="22"/>
          </w:rPr>
          <w:t>https://fas.org/sgp/news/2009/09/ag092309.pdf</w:t>
        </w:r>
      </w:hyperlink>
    </w:p>
    <w:p w14:paraId="2CC3A2A8" w14:textId="0E05840A" w:rsidR="00B6106F" w:rsidRPr="00B6106F" w:rsidRDefault="00B6106F" w:rsidP="00B6106F">
      <w:pPr>
        <w:pStyle w:val="ListParagraph"/>
        <w:numPr>
          <w:ilvl w:val="0"/>
          <w:numId w:val="41"/>
        </w:numPr>
        <w:spacing w:line="276" w:lineRule="auto"/>
        <w:ind w:left="900"/>
        <w:rPr>
          <w:rFonts w:cs="Times New Roman"/>
          <w:sz w:val="22"/>
        </w:rPr>
      </w:pPr>
      <w:r w:rsidRPr="00B6106F">
        <w:rPr>
          <w:rFonts w:cs="Times New Roman"/>
          <w:sz w:val="22"/>
        </w:rPr>
        <w:t xml:space="preserve">Lindy Kyzer, </w:t>
      </w:r>
      <w:r w:rsidRPr="00B6106F">
        <w:rPr>
          <w:rFonts w:cs="Times New Roman"/>
          <w:i/>
          <w:sz w:val="22"/>
        </w:rPr>
        <w:t>Top Reasons for Security Clearance Denial in 2017</w:t>
      </w:r>
      <w:r w:rsidRPr="00B6106F">
        <w:rPr>
          <w:rFonts w:cs="Times New Roman"/>
          <w:sz w:val="22"/>
        </w:rPr>
        <w:t xml:space="preserve">, </w:t>
      </w:r>
      <w:r w:rsidRPr="00B6106F">
        <w:rPr>
          <w:rFonts w:cs="Times New Roman"/>
          <w:smallCaps/>
          <w:sz w:val="22"/>
        </w:rPr>
        <w:t>ClearanceJobs.com</w:t>
      </w:r>
      <w:r w:rsidRPr="00B6106F">
        <w:rPr>
          <w:rFonts w:cs="Times New Roman"/>
          <w:sz w:val="22"/>
        </w:rPr>
        <w:t xml:space="preserve">, Jan. 31, 2018, </w:t>
      </w:r>
      <w:hyperlink r:id="rId211" w:history="1">
        <w:r w:rsidRPr="00B6106F">
          <w:rPr>
            <w:rStyle w:val="Hyperlink"/>
            <w:rFonts w:cs="Times New Roman"/>
            <w:sz w:val="22"/>
          </w:rPr>
          <w:t>https://news.clearancejobs.com/2018/01/31/top-reasons-security-clearance-denial-2017/</w:t>
        </w:r>
      </w:hyperlink>
      <w:r w:rsidRPr="00B6106F">
        <w:rPr>
          <w:rFonts w:cs="Times New Roman"/>
          <w:sz w:val="22"/>
        </w:rPr>
        <w:t xml:space="preserve"> </w:t>
      </w:r>
    </w:p>
    <w:p w14:paraId="0470BC4C" w14:textId="056F9CF2" w:rsidR="00184081" w:rsidRPr="00184081" w:rsidRDefault="00184081" w:rsidP="00184081">
      <w:pPr>
        <w:pStyle w:val="ListParagraph"/>
        <w:numPr>
          <w:ilvl w:val="0"/>
          <w:numId w:val="41"/>
        </w:numPr>
        <w:spacing w:line="276" w:lineRule="auto"/>
        <w:ind w:left="900"/>
        <w:rPr>
          <w:rFonts w:cs="Times New Roman"/>
          <w:sz w:val="22"/>
        </w:rPr>
      </w:pPr>
      <w:r w:rsidRPr="00184081">
        <w:rPr>
          <w:rFonts w:cs="Times New Roman"/>
          <w:sz w:val="22"/>
        </w:rPr>
        <w:t xml:space="preserve">Jason V. Herring, Acting Assistant FBI Director, Letter to Chuck Grassley, Chairman, Senate Judiciary Committee (regarding FBI recommendation not to refer Sec. Clinton for prosecution, noting inter alia that “extremely careless” is not the same as “gross negligence” under statute), </w:t>
      </w:r>
      <w:hyperlink r:id="rId212" w:history="1">
        <w:r w:rsidRPr="00184081">
          <w:rPr>
            <w:rStyle w:val="Hyperlink"/>
            <w:rFonts w:cs="Times New Roman"/>
            <w:sz w:val="22"/>
          </w:rPr>
          <w:t>http://www.feinstein.senate.gov/public/index.cfm/files/serve?File_id=93A31C9E-7E49-4921-A06C-1EEFF52150BA&amp;SK=5E8BCB806A143024315945D557858EAA</w:t>
        </w:r>
      </w:hyperlink>
    </w:p>
    <w:p w14:paraId="49DEA9C0" w14:textId="77777777" w:rsidR="008F2DB8" w:rsidRPr="00AE5B6B" w:rsidRDefault="008F2DB8" w:rsidP="008F2DB8">
      <w:pPr>
        <w:spacing w:line="276" w:lineRule="auto"/>
        <w:ind w:left="360"/>
        <w:rPr>
          <w:rFonts w:cs="Times New Roman"/>
          <w:sz w:val="22"/>
        </w:rPr>
      </w:pPr>
    </w:p>
    <w:p w14:paraId="7E23075C" w14:textId="065BD2A5" w:rsidR="008F2DB8" w:rsidRPr="00AE5B6B" w:rsidRDefault="002F1D6E" w:rsidP="008F2DB8">
      <w:pPr>
        <w:spacing w:line="276" w:lineRule="auto"/>
        <w:ind w:left="360"/>
        <w:rPr>
          <w:rFonts w:cs="Times New Roman"/>
          <w:sz w:val="22"/>
        </w:rPr>
      </w:pPr>
      <w:r>
        <w:rPr>
          <w:rFonts w:cs="Times New Roman"/>
          <w:i/>
          <w:sz w:val="22"/>
          <w:u w:val="single"/>
        </w:rPr>
        <w:t>Mapping Questions</w:t>
      </w:r>
      <w:r w:rsidR="008F2DB8" w:rsidRPr="00AE5B6B">
        <w:rPr>
          <w:rFonts w:cs="Times New Roman"/>
          <w:sz w:val="22"/>
        </w:rPr>
        <w:t>:</w:t>
      </w:r>
    </w:p>
    <w:p w14:paraId="20DE41BF" w14:textId="77777777" w:rsidR="008F2DB8" w:rsidRPr="00AE5B6B" w:rsidRDefault="008F2DB8" w:rsidP="008F2DB8">
      <w:pPr>
        <w:spacing w:line="276" w:lineRule="auto"/>
        <w:ind w:left="360"/>
        <w:rPr>
          <w:rFonts w:cs="Times New Roman"/>
          <w:sz w:val="22"/>
        </w:rPr>
      </w:pPr>
    </w:p>
    <w:p w14:paraId="460BE64F" w14:textId="77777777" w:rsidR="00E449B6" w:rsidRDefault="002F1D6E" w:rsidP="004E22F0">
      <w:pPr>
        <w:pStyle w:val="ListParagraph"/>
        <w:numPr>
          <w:ilvl w:val="0"/>
          <w:numId w:val="40"/>
        </w:numPr>
        <w:spacing w:line="276" w:lineRule="auto"/>
        <w:ind w:left="900"/>
        <w:rPr>
          <w:rFonts w:cs="Times New Roman"/>
          <w:sz w:val="22"/>
        </w:rPr>
      </w:pPr>
      <w:r>
        <w:rPr>
          <w:rFonts w:cs="Times New Roman"/>
          <w:sz w:val="22"/>
        </w:rPr>
        <w:t>What are Pros and Cons of secrecy?  (review)</w:t>
      </w:r>
    </w:p>
    <w:p w14:paraId="1D0FF759" w14:textId="4B9E087F" w:rsidR="00E449B6" w:rsidRDefault="00E449B6" w:rsidP="004E22F0">
      <w:pPr>
        <w:pStyle w:val="ListParagraph"/>
        <w:numPr>
          <w:ilvl w:val="0"/>
          <w:numId w:val="40"/>
        </w:numPr>
        <w:spacing w:line="276" w:lineRule="auto"/>
        <w:ind w:left="900"/>
        <w:rPr>
          <w:rFonts w:cs="Times New Roman"/>
          <w:sz w:val="22"/>
        </w:rPr>
      </w:pPr>
      <w:r>
        <w:rPr>
          <w:rFonts w:cs="Times New Roman"/>
          <w:sz w:val="22"/>
        </w:rPr>
        <w:t>How would you descr</w:t>
      </w:r>
      <w:r w:rsidR="008B7B05">
        <w:rPr>
          <w:rFonts w:cs="Times New Roman"/>
          <w:sz w:val="22"/>
        </w:rPr>
        <w:t>ibe the law and process</w:t>
      </w:r>
      <w:r>
        <w:rPr>
          <w:rFonts w:cs="Times New Roman"/>
          <w:sz w:val="22"/>
        </w:rPr>
        <w:t xml:space="preserve"> architecture regarding </w:t>
      </w:r>
      <w:r w:rsidR="00FD11E8">
        <w:rPr>
          <w:rFonts w:cs="Times New Roman"/>
          <w:sz w:val="22"/>
        </w:rPr>
        <w:t>creation</w:t>
      </w:r>
      <w:r w:rsidR="0090000A">
        <w:rPr>
          <w:rFonts w:cs="Times New Roman"/>
          <w:sz w:val="22"/>
        </w:rPr>
        <w:t xml:space="preserve"> and control</w:t>
      </w:r>
      <w:r w:rsidR="00FD11E8">
        <w:rPr>
          <w:rFonts w:cs="Times New Roman"/>
          <w:sz w:val="22"/>
        </w:rPr>
        <w:t xml:space="preserve"> of </w:t>
      </w:r>
      <w:r>
        <w:rPr>
          <w:rFonts w:cs="Times New Roman"/>
          <w:sz w:val="22"/>
        </w:rPr>
        <w:t xml:space="preserve">classified information?  </w:t>
      </w:r>
      <w:r w:rsidR="00840777">
        <w:rPr>
          <w:rFonts w:cs="Times New Roman"/>
          <w:sz w:val="22"/>
        </w:rPr>
        <w:t xml:space="preserve">What are the levels of classification?  </w:t>
      </w:r>
    </w:p>
    <w:p w14:paraId="7293C98E" w14:textId="77777777" w:rsidR="006B2146" w:rsidRDefault="00840777" w:rsidP="00F433F6">
      <w:pPr>
        <w:pStyle w:val="ListParagraph"/>
        <w:numPr>
          <w:ilvl w:val="0"/>
          <w:numId w:val="40"/>
        </w:numPr>
        <w:spacing w:line="276" w:lineRule="auto"/>
        <w:ind w:left="900"/>
        <w:rPr>
          <w:rFonts w:cs="Times New Roman"/>
          <w:sz w:val="22"/>
        </w:rPr>
      </w:pPr>
      <w:r w:rsidRPr="006B2146">
        <w:rPr>
          <w:rFonts w:cs="Times New Roman"/>
          <w:sz w:val="22"/>
        </w:rPr>
        <w:t>How would you describe the l</w:t>
      </w:r>
      <w:r w:rsidR="008B7B05" w:rsidRPr="006B2146">
        <w:rPr>
          <w:rFonts w:cs="Times New Roman"/>
          <w:sz w:val="22"/>
        </w:rPr>
        <w:t>aw and process</w:t>
      </w:r>
      <w:r w:rsidRPr="006B2146">
        <w:rPr>
          <w:rFonts w:cs="Times New Roman"/>
          <w:sz w:val="22"/>
        </w:rPr>
        <w:t xml:space="preserve"> architecture regarding access to classified information</w:t>
      </w:r>
      <w:r w:rsidR="00FD11E8" w:rsidRPr="006B2146">
        <w:rPr>
          <w:rFonts w:cs="Times New Roman"/>
          <w:sz w:val="22"/>
        </w:rPr>
        <w:t xml:space="preserve"> – security clearances?</w:t>
      </w:r>
      <w:r w:rsidR="008B7B05" w:rsidRPr="006B2146">
        <w:rPr>
          <w:rFonts w:cs="Times New Roman"/>
          <w:sz w:val="22"/>
        </w:rPr>
        <w:t xml:space="preserve">  Why are people most often denied or lose access?  </w:t>
      </w:r>
    </w:p>
    <w:p w14:paraId="0ABF46BA" w14:textId="27A09676" w:rsidR="00FD11E8" w:rsidRPr="006B2146" w:rsidRDefault="00FD11E8" w:rsidP="00F433F6">
      <w:pPr>
        <w:pStyle w:val="ListParagraph"/>
        <w:numPr>
          <w:ilvl w:val="0"/>
          <w:numId w:val="40"/>
        </w:numPr>
        <w:spacing w:line="276" w:lineRule="auto"/>
        <w:ind w:left="900"/>
        <w:rPr>
          <w:rFonts w:cs="Times New Roman"/>
          <w:sz w:val="22"/>
        </w:rPr>
      </w:pPr>
      <w:r w:rsidRPr="006B2146">
        <w:rPr>
          <w:rFonts w:cs="Times New Roman"/>
          <w:sz w:val="22"/>
        </w:rPr>
        <w:t>Do you think that the system is being administered fairly</w:t>
      </w:r>
      <w:r w:rsidR="001A4486">
        <w:rPr>
          <w:rFonts w:cs="Times New Roman"/>
          <w:sz w:val="22"/>
        </w:rPr>
        <w:t>?  Regarding leak</w:t>
      </w:r>
      <w:r w:rsidR="006B2146">
        <w:rPr>
          <w:rFonts w:cs="Times New Roman"/>
          <w:sz w:val="22"/>
        </w:rPr>
        <w:t>s</w:t>
      </w:r>
      <w:r w:rsidR="001A4486">
        <w:rPr>
          <w:rFonts w:cs="Times New Roman"/>
          <w:sz w:val="22"/>
        </w:rPr>
        <w:t xml:space="preserve"> and mishandling of classified information, what </w:t>
      </w:r>
      <w:r w:rsidRPr="006B2146">
        <w:rPr>
          <w:rFonts w:cs="Times New Roman"/>
          <w:sz w:val="22"/>
        </w:rPr>
        <w:t>do the Snowden, Clinton, and Petra</w:t>
      </w:r>
      <w:r w:rsidR="00E65963">
        <w:rPr>
          <w:rFonts w:cs="Times New Roman"/>
          <w:sz w:val="22"/>
        </w:rPr>
        <w:t>e</w:t>
      </w:r>
      <w:r w:rsidRPr="006B2146">
        <w:rPr>
          <w:rFonts w:cs="Times New Roman"/>
          <w:sz w:val="22"/>
        </w:rPr>
        <w:t xml:space="preserve">us scandals </w:t>
      </w:r>
      <w:r w:rsidR="00E443BC" w:rsidRPr="006B2146">
        <w:rPr>
          <w:rFonts w:cs="Times New Roman"/>
          <w:sz w:val="22"/>
        </w:rPr>
        <w:t>suggest</w:t>
      </w:r>
      <w:r w:rsidR="001A4486">
        <w:rPr>
          <w:rFonts w:cs="Times New Roman"/>
          <w:sz w:val="22"/>
        </w:rPr>
        <w:t>, set against one another, and against the common practice of “official leaks”</w:t>
      </w:r>
      <w:r w:rsidRPr="006B2146">
        <w:rPr>
          <w:rFonts w:cs="Times New Roman"/>
          <w:sz w:val="22"/>
        </w:rPr>
        <w:t>?</w:t>
      </w:r>
      <w:r w:rsidR="006B2146">
        <w:rPr>
          <w:rFonts w:cs="Times New Roman"/>
          <w:sz w:val="22"/>
        </w:rPr>
        <w:t xml:space="preserve">  </w:t>
      </w:r>
      <w:r w:rsidR="001A4486">
        <w:rPr>
          <w:rFonts w:cs="Times New Roman"/>
          <w:sz w:val="22"/>
        </w:rPr>
        <w:t>Regarding security clearances, what do t</w:t>
      </w:r>
      <w:r w:rsidR="0012106E">
        <w:rPr>
          <w:rFonts w:cs="Times New Roman"/>
          <w:sz w:val="22"/>
        </w:rPr>
        <w:t>he Brennan and Kushner cases during the Trump years</w:t>
      </w:r>
      <w:r w:rsidR="001A4486">
        <w:rPr>
          <w:rFonts w:cs="Times New Roman"/>
          <w:sz w:val="22"/>
        </w:rPr>
        <w:t xml:space="preserve"> suggest?</w:t>
      </w:r>
    </w:p>
    <w:p w14:paraId="49B0E851" w14:textId="071538BE" w:rsidR="00E443BC" w:rsidRDefault="00195858" w:rsidP="004E22F0">
      <w:pPr>
        <w:pStyle w:val="ListParagraph"/>
        <w:numPr>
          <w:ilvl w:val="0"/>
          <w:numId w:val="40"/>
        </w:numPr>
        <w:spacing w:line="276" w:lineRule="auto"/>
        <w:ind w:left="900"/>
        <w:rPr>
          <w:rFonts w:cs="Times New Roman"/>
          <w:sz w:val="22"/>
        </w:rPr>
      </w:pPr>
      <w:r>
        <w:rPr>
          <w:rFonts w:cs="Times New Roman"/>
          <w:sz w:val="22"/>
        </w:rPr>
        <w:t>How does oversight of the classification system</w:t>
      </w:r>
      <w:r w:rsidR="002644EC">
        <w:rPr>
          <w:rFonts w:cs="Times New Roman"/>
          <w:sz w:val="22"/>
        </w:rPr>
        <w:t xml:space="preserve"> and classified activities</w:t>
      </w:r>
      <w:r>
        <w:rPr>
          <w:rFonts w:cs="Times New Roman"/>
          <w:sz w:val="22"/>
        </w:rPr>
        <w:t xml:space="preserve"> work?  What are the roles of Congress, the courts, and the public?  </w:t>
      </w:r>
      <w:r w:rsidR="00E443BC">
        <w:rPr>
          <w:rFonts w:cs="Times New Roman"/>
          <w:sz w:val="22"/>
        </w:rPr>
        <w:t xml:space="preserve">What is the </w:t>
      </w:r>
      <w:r w:rsidR="008F2DB8" w:rsidRPr="00AE5B6B">
        <w:rPr>
          <w:rFonts w:cs="Times New Roman"/>
          <w:sz w:val="22"/>
        </w:rPr>
        <w:t>Freedom of Information Act (FOIA)</w:t>
      </w:r>
      <w:r>
        <w:rPr>
          <w:rFonts w:cs="Times New Roman"/>
          <w:sz w:val="22"/>
        </w:rPr>
        <w:t xml:space="preserve">, what </w:t>
      </w:r>
      <w:r w:rsidR="00E443BC">
        <w:rPr>
          <w:rFonts w:cs="Times New Roman"/>
          <w:sz w:val="22"/>
        </w:rPr>
        <w:t>is its scope</w:t>
      </w:r>
      <w:r>
        <w:rPr>
          <w:rFonts w:cs="Times New Roman"/>
          <w:sz w:val="22"/>
        </w:rPr>
        <w:t xml:space="preserve">, and how does it </w:t>
      </w:r>
      <w:r w:rsidR="00E443BC">
        <w:rPr>
          <w:rFonts w:cs="Times New Roman"/>
          <w:sz w:val="22"/>
        </w:rPr>
        <w:t>work?</w:t>
      </w:r>
    </w:p>
    <w:p w14:paraId="4ADC149D" w14:textId="54217052" w:rsidR="008F2DB8" w:rsidRPr="00AE5B6B" w:rsidRDefault="008F2DB8" w:rsidP="004E22F0">
      <w:pPr>
        <w:pStyle w:val="ListParagraph"/>
        <w:numPr>
          <w:ilvl w:val="0"/>
          <w:numId w:val="40"/>
        </w:numPr>
        <w:spacing w:line="276" w:lineRule="auto"/>
        <w:ind w:left="900"/>
        <w:rPr>
          <w:rFonts w:cs="Times New Roman"/>
          <w:sz w:val="22"/>
        </w:rPr>
      </w:pPr>
      <w:r w:rsidRPr="00AE5B6B">
        <w:rPr>
          <w:rFonts w:cs="Times New Roman"/>
          <w:sz w:val="22"/>
        </w:rPr>
        <w:t>Gov</w:t>
      </w:r>
      <w:r w:rsidR="00BF0D6F">
        <w:rPr>
          <w:rFonts w:cs="Times New Roman"/>
          <w:sz w:val="22"/>
        </w:rPr>
        <w:t>ernment</w:t>
      </w:r>
      <w:r w:rsidR="00E464F0">
        <w:rPr>
          <w:rFonts w:cs="Times New Roman"/>
          <w:sz w:val="22"/>
        </w:rPr>
        <w:t>/press/</w:t>
      </w:r>
      <w:r w:rsidR="0098597E">
        <w:rPr>
          <w:rFonts w:cs="Times New Roman"/>
          <w:sz w:val="22"/>
        </w:rPr>
        <w:t>leaker</w:t>
      </w:r>
      <w:r w:rsidRPr="00AE5B6B">
        <w:rPr>
          <w:rFonts w:cs="Times New Roman"/>
          <w:sz w:val="22"/>
        </w:rPr>
        <w:t xml:space="preserve"> relations</w:t>
      </w:r>
      <w:r w:rsidR="006773F0">
        <w:rPr>
          <w:rFonts w:cs="Times New Roman"/>
          <w:sz w:val="22"/>
        </w:rPr>
        <w:t xml:space="preserve"> – </w:t>
      </w:r>
      <w:r w:rsidR="003C290B">
        <w:rPr>
          <w:rFonts w:cs="Times New Roman"/>
          <w:sz w:val="22"/>
        </w:rPr>
        <w:t>are you comfortable with the status quo that the government can</w:t>
      </w:r>
      <w:r w:rsidR="00B85524">
        <w:rPr>
          <w:rFonts w:cs="Times New Roman"/>
          <w:sz w:val="22"/>
        </w:rPr>
        <w:t xml:space="preserve"> prosecute clearance holders who leak classified information</w:t>
      </w:r>
      <w:r w:rsidR="00D52E82">
        <w:rPr>
          <w:rFonts w:cs="Times New Roman"/>
          <w:sz w:val="22"/>
        </w:rPr>
        <w:t>, can</w:t>
      </w:r>
      <w:r w:rsidR="003C290B">
        <w:rPr>
          <w:rFonts w:cs="Times New Roman"/>
          <w:sz w:val="22"/>
        </w:rPr>
        <w:t xml:space="preserve">not stop journalists from publishing classified information, </w:t>
      </w:r>
      <w:r w:rsidR="00B85524">
        <w:rPr>
          <w:rFonts w:cs="Times New Roman"/>
          <w:sz w:val="22"/>
        </w:rPr>
        <w:t>bu</w:t>
      </w:r>
      <w:r w:rsidR="003C290B">
        <w:rPr>
          <w:rFonts w:cs="Times New Roman"/>
          <w:sz w:val="22"/>
        </w:rPr>
        <w:t xml:space="preserve">t can </w:t>
      </w:r>
      <w:r w:rsidR="00D52E82">
        <w:rPr>
          <w:rFonts w:cs="Times New Roman"/>
          <w:sz w:val="22"/>
        </w:rPr>
        <w:t>intimidate journalists</w:t>
      </w:r>
      <w:r w:rsidR="0098597E">
        <w:rPr>
          <w:rFonts w:cs="Times New Roman"/>
          <w:sz w:val="22"/>
        </w:rPr>
        <w:t xml:space="preserve"> via the threat of subpoenaing journalists for their sources </w:t>
      </w:r>
      <w:r w:rsidR="00B85524">
        <w:rPr>
          <w:rFonts w:cs="Times New Roman"/>
          <w:sz w:val="22"/>
        </w:rPr>
        <w:t>and</w:t>
      </w:r>
      <w:r w:rsidR="00D52E82">
        <w:rPr>
          <w:rFonts w:cs="Times New Roman"/>
          <w:sz w:val="22"/>
        </w:rPr>
        <w:t xml:space="preserve"> potentially jail them if they </w:t>
      </w:r>
      <w:r w:rsidR="00E464F0">
        <w:rPr>
          <w:rFonts w:cs="Times New Roman"/>
          <w:sz w:val="22"/>
        </w:rPr>
        <w:t xml:space="preserve">protect their sources? </w:t>
      </w:r>
      <w:r w:rsidR="00B85524">
        <w:rPr>
          <w:rFonts w:cs="Times New Roman"/>
          <w:sz w:val="22"/>
        </w:rPr>
        <w:t xml:space="preserve">  </w:t>
      </w:r>
    </w:p>
    <w:p w14:paraId="780FA7F1" w14:textId="527EA89D" w:rsidR="008F2DB8" w:rsidRDefault="008F2DB8" w:rsidP="004E22F0">
      <w:pPr>
        <w:pStyle w:val="ListParagraph"/>
        <w:numPr>
          <w:ilvl w:val="0"/>
          <w:numId w:val="40"/>
        </w:numPr>
        <w:spacing w:line="276" w:lineRule="auto"/>
        <w:ind w:left="900"/>
        <w:rPr>
          <w:rFonts w:cs="Times New Roman"/>
          <w:sz w:val="22"/>
        </w:rPr>
      </w:pPr>
      <w:r w:rsidRPr="00AE5B6B">
        <w:rPr>
          <w:rFonts w:cs="Times New Roman"/>
          <w:sz w:val="22"/>
        </w:rPr>
        <w:t>Secret law</w:t>
      </w:r>
      <w:r w:rsidR="002644EC">
        <w:rPr>
          <w:rFonts w:cs="Times New Roman"/>
          <w:sz w:val="22"/>
        </w:rPr>
        <w:t xml:space="preserve"> </w:t>
      </w:r>
      <w:r w:rsidR="0060216C">
        <w:rPr>
          <w:rFonts w:cs="Times New Roman"/>
          <w:sz w:val="22"/>
        </w:rPr>
        <w:t xml:space="preserve">and state secrets – are these necessary aspects of a superpower with expansive national security responsibilities?  Or do they need to be reformed?  If so, who should do it – Congress, the Executive Branch, or the courts? </w:t>
      </w:r>
    </w:p>
    <w:p w14:paraId="08F66D77" w14:textId="0D8008ED" w:rsidR="00520773" w:rsidRPr="00AE5B6B" w:rsidRDefault="00520773" w:rsidP="004E22F0">
      <w:pPr>
        <w:pStyle w:val="ListParagraph"/>
        <w:numPr>
          <w:ilvl w:val="0"/>
          <w:numId w:val="40"/>
        </w:numPr>
        <w:spacing w:line="276" w:lineRule="auto"/>
        <w:ind w:left="900"/>
        <w:rPr>
          <w:rFonts w:cs="Times New Roman"/>
          <w:sz w:val="22"/>
        </w:rPr>
      </w:pPr>
      <w:r>
        <w:rPr>
          <w:rFonts w:cs="Times New Roman"/>
          <w:sz w:val="22"/>
        </w:rPr>
        <w:t xml:space="preserve">How will classified information </w:t>
      </w:r>
      <w:r w:rsidR="00380C82">
        <w:rPr>
          <w:rFonts w:cs="Times New Roman"/>
          <w:sz w:val="22"/>
        </w:rPr>
        <w:t>work in the Simulation?</w:t>
      </w:r>
    </w:p>
    <w:p w14:paraId="0BAAD1BF" w14:textId="77777777" w:rsidR="008F2DB8" w:rsidRPr="00AE5B6B" w:rsidRDefault="008F2DB8" w:rsidP="008F2DB8">
      <w:pPr>
        <w:keepNext/>
        <w:spacing w:line="276" w:lineRule="auto"/>
        <w:ind w:left="360"/>
        <w:rPr>
          <w:rFonts w:cs="Times New Roman"/>
          <w:b/>
          <w:sz w:val="22"/>
        </w:rPr>
      </w:pPr>
    </w:p>
    <w:p w14:paraId="333D5658" w14:textId="04ED48D3" w:rsidR="008F2DB8" w:rsidRDefault="008F2DB8" w:rsidP="008F2DB8">
      <w:pPr>
        <w:keepNext/>
        <w:spacing w:line="276" w:lineRule="auto"/>
        <w:ind w:left="360"/>
        <w:rPr>
          <w:rFonts w:cs="Times New Roman"/>
          <w:b/>
          <w:sz w:val="22"/>
        </w:rPr>
      </w:pPr>
    </w:p>
    <w:p w14:paraId="4B607EF2" w14:textId="77777777" w:rsidR="00B055D2" w:rsidRPr="00AE5B6B" w:rsidRDefault="00B055D2" w:rsidP="00B055D2">
      <w:pPr>
        <w:spacing w:line="276" w:lineRule="auto"/>
        <w:rPr>
          <w:rFonts w:cs="Times New Roman"/>
          <w:b/>
          <w:sz w:val="22"/>
        </w:rPr>
      </w:pPr>
      <w:r w:rsidRPr="00AE5B6B">
        <w:rPr>
          <w:rFonts w:cs="Times New Roman"/>
          <w:b/>
          <w:sz w:val="22"/>
        </w:rPr>
        <w:t>National Security Lawyer &amp; Ethics</w:t>
      </w:r>
    </w:p>
    <w:p w14:paraId="4FF2F12A" w14:textId="77777777" w:rsidR="00B055D2" w:rsidRPr="00AE5B6B" w:rsidRDefault="00B055D2" w:rsidP="00B055D2">
      <w:pPr>
        <w:spacing w:line="276" w:lineRule="auto"/>
        <w:ind w:left="360"/>
        <w:rPr>
          <w:rFonts w:cs="Times New Roman"/>
          <w:sz w:val="22"/>
        </w:rPr>
      </w:pPr>
    </w:p>
    <w:p w14:paraId="361ABDA3" w14:textId="77777777" w:rsidR="00B055D2" w:rsidRPr="00AE5B6B" w:rsidRDefault="00B055D2" w:rsidP="00B055D2">
      <w:pPr>
        <w:keepNext/>
        <w:spacing w:line="276" w:lineRule="auto"/>
        <w:ind w:left="360"/>
        <w:rPr>
          <w:rFonts w:cs="Times New Roman"/>
          <w:sz w:val="22"/>
        </w:rPr>
      </w:pPr>
      <w:r w:rsidRPr="00AE5B6B">
        <w:rPr>
          <w:rFonts w:cs="Times New Roman"/>
          <w:i/>
          <w:sz w:val="22"/>
          <w:u w:val="single"/>
        </w:rPr>
        <w:lastRenderedPageBreak/>
        <w:t>Required Readings</w:t>
      </w:r>
      <w:r w:rsidRPr="00AE5B6B">
        <w:rPr>
          <w:rFonts w:cs="Times New Roman"/>
          <w:sz w:val="22"/>
        </w:rPr>
        <w:t>:</w:t>
      </w:r>
    </w:p>
    <w:p w14:paraId="3AE9E6D7" w14:textId="359EEC0D" w:rsidR="00B055D2" w:rsidRPr="00AE5B6B" w:rsidRDefault="00B055D2" w:rsidP="002B1F40">
      <w:pPr>
        <w:numPr>
          <w:ilvl w:val="0"/>
          <w:numId w:val="79"/>
        </w:numPr>
        <w:spacing w:line="276" w:lineRule="auto"/>
        <w:ind w:left="900"/>
        <w:rPr>
          <w:rFonts w:cs="Times New Roman"/>
          <w:b/>
          <w:sz w:val="22"/>
        </w:rPr>
      </w:pPr>
      <w:r w:rsidRPr="00AE5B6B">
        <w:rPr>
          <w:rFonts w:cs="Times New Roman"/>
          <w:bCs/>
          <w:smallCaps/>
          <w:sz w:val="22"/>
        </w:rPr>
        <w:t xml:space="preserve">Baker, </w:t>
      </w:r>
      <w:r w:rsidRPr="00AE5B6B">
        <w:rPr>
          <w:rFonts w:cs="Times New Roman"/>
          <w:sz w:val="22"/>
        </w:rPr>
        <w:t>Chapter 10: The National Security Lawyer</w:t>
      </w:r>
      <w:r w:rsidR="0062781B">
        <w:rPr>
          <w:rFonts w:cs="Times New Roman"/>
          <w:sz w:val="22"/>
        </w:rPr>
        <w:t xml:space="preserve"> (pp. 307-25)</w:t>
      </w:r>
      <w:r w:rsidRPr="00AE5B6B">
        <w:rPr>
          <w:rFonts w:cs="Times New Roman"/>
          <w:sz w:val="22"/>
        </w:rPr>
        <w:t xml:space="preserve">; also re-read pp. 93-96 regarding </w:t>
      </w:r>
      <w:proofErr w:type="gramStart"/>
      <w:r w:rsidRPr="00AE5B6B">
        <w:rPr>
          <w:rFonts w:cs="Times New Roman"/>
          <w:sz w:val="22"/>
        </w:rPr>
        <w:t>lawyering</w:t>
      </w:r>
      <w:proofErr w:type="gramEnd"/>
    </w:p>
    <w:p w14:paraId="3A498AAA" w14:textId="534C6EBF" w:rsidR="00B055D2" w:rsidRPr="006F1F78" w:rsidRDefault="00B055D2" w:rsidP="002B1F40">
      <w:pPr>
        <w:numPr>
          <w:ilvl w:val="0"/>
          <w:numId w:val="79"/>
        </w:numPr>
        <w:spacing w:line="276" w:lineRule="auto"/>
        <w:ind w:left="900"/>
        <w:rPr>
          <w:rFonts w:cs="Times New Roman"/>
          <w:b/>
          <w:sz w:val="22"/>
        </w:rPr>
      </w:pPr>
      <w:r w:rsidRPr="00AE5B6B">
        <w:rPr>
          <w:rFonts w:cs="Times New Roman"/>
          <w:smallCaps/>
          <w:sz w:val="22"/>
        </w:rPr>
        <w:t>ABA Model Rules of Professional Conduct</w:t>
      </w:r>
      <w:r w:rsidR="003F22B6">
        <w:rPr>
          <w:rFonts w:cs="Times New Roman"/>
          <w:smallCaps/>
          <w:sz w:val="22"/>
        </w:rPr>
        <w:t xml:space="preserve">, </w:t>
      </w:r>
      <w:r w:rsidRPr="00AE5B6B">
        <w:rPr>
          <w:rFonts w:cs="Times New Roman"/>
          <w:sz w:val="22"/>
        </w:rPr>
        <w:t>Rule 2.1 (Advisor)</w:t>
      </w:r>
      <w:r w:rsidR="003F22B6">
        <w:rPr>
          <w:rFonts w:cs="Times New Roman"/>
          <w:sz w:val="22"/>
        </w:rPr>
        <w:t xml:space="preserve"> and Comments,  </w:t>
      </w:r>
      <w:hyperlink r:id="rId213" w:history="1">
        <w:r w:rsidR="00E65983" w:rsidRPr="00965D09">
          <w:rPr>
            <w:rStyle w:val="Hyperlink"/>
            <w:rFonts w:cs="Times New Roman"/>
            <w:sz w:val="22"/>
          </w:rPr>
          <w:t>https://www.americanbar.org/groups/professional_responsibility/publications/model_rules_of_professional_conduct/rule_2_1_advisor/</w:t>
        </w:r>
      </w:hyperlink>
      <w:r w:rsidR="00E65983">
        <w:rPr>
          <w:rFonts w:cs="Times New Roman"/>
          <w:sz w:val="22"/>
        </w:rPr>
        <w:t xml:space="preserve"> </w:t>
      </w:r>
      <w:r w:rsidR="003F22B6">
        <w:rPr>
          <w:rFonts w:cs="Times New Roman"/>
          <w:sz w:val="22"/>
        </w:rPr>
        <w:t>(also on Carmen)</w:t>
      </w:r>
    </w:p>
    <w:p w14:paraId="454F5EB2" w14:textId="47336504" w:rsidR="00F05CB9" w:rsidRPr="007D4E7F" w:rsidRDefault="00F05CB9" w:rsidP="002B1F40">
      <w:pPr>
        <w:numPr>
          <w:ilvl w:val="0"/>
          <w:numId w:val="79"/>
        </w:numPr>
        <w:spacing w:line="276" w:lineRule="auto"/>
        <w:ind w:left="900"/>
        <w:rPr>
          <w:rFonts w:cs="Times New Roman"/>
          <w:b/>
          <w:sz w:val="22"/>
        </w:rPr>
      </w:pPr>
      <w:r w:rsidRPr="00F05CB9">
        <w:rPr>
          <w:rFonts w:cs="Times New Roman"/>
          <w:sz w:val="22"/>
        </w:rPr>
        <w:t xml:space="preserve">Principles of Professional Ethics for the Intelligence Community (2014), </w:t>
      </w:r>
      <w:hyperlink r:id="rId214" w:history="1">
        <w:r w:rsidRPr="00F05CB9">
          <w:rPr>
            <w:rStyle w:val="Hyperlink"/>
            <w:rFonts w:cs="Times New Roman"/>
            <w:sz w:val="22"/>
          </w:rPr>
          <w:t>https://www.dni.gov/index.php/how-we-work/ethics</w:t>
        </w:r>
      </w:hyperlink>
      <w:r w:rsidRPr="00F05CB9">
        <w:rPr>
          <w:rFonts w:cs="Times New Roman"/>
          <w:sz w:val="22"/>
        </w:rPr>
        <w:t xml:space="preserve">   </w:t>
      </w:r>
    </w:p>
    <w:p w14:paraId="19B71ADB" w14:textId="146108B5" w:rsidR="007D4E7F" w:rsidRPr="007D4E7F" w:rsidRDefault="007D4E7F" w:rsidP="002B1F40">
      <w:pPr>
        <w:numPr>
          <w:ilvl w:val="0"/>
          <w:numId w:val="79"/>
        </w:numPr>
        <w:spacing w:line="276" w:lineRule="auto"/>
        <w:ind w:left="900"/>
        <w:rPr>
          <w:rFonts w:cs="Times New Roman"/>
          <w:b/>
          <w:sz w:val="22"/>
        </w:rPr>
      </w:pPr>
      <w:r w:rsidRPr="007D4E7F">
        <w:rPr>
          <w:rFonts w:cs="Times New Roman"/>
          <w:sz w:val="22"/>
        </w:rPr>
        <w:t>Practice Points Slides (Carmen)</w:t>
      </w:r>
    </w:p>
    <w:p w14:paraId="3C04869E" w14:textId="77777777" w:rsidR="00B055D2" w:rsidRPr="00AE5B6B" w:rsidRDefault="00B055D2" w:rsidP="00B055D2">
      <w:pPr>
        <w:spacing w:line="276" w:lineRule="auto"/>
        <w:ind w:left="360"/>
        <w:rPr>
          <w:rFonts w:cs="Times New Roman"/>
          <w:b/>
          <w:sz w:val="22"/>
        </w:rPr>
      </w:pPr>
    </w:p>
    <w:p w14:paraId="14AD3205" w14:textId="77777777" w:rsidR="00B055D2" w:rsidRPr="00AE5B6B" w:rsidRDefault="00B055D2" w:rsidP="00B055D2">
      <w:pPr>
        <w:keepNext/>
        <w:spacing w:line="276" w:lineRule="auto"/>
        <w:ind w:left="360"/>
        <w:rPr>
          <w:rFonts w:cs="Times New Roman"/>
          <w:i/>
          <w:sz w:val="22"/>
          <w:u w:val="single"/>
        </w:rPr>
      </w:pPr>
      <w:r w:rsidRPr="00AE5B6B">
        <w:rPr>
          <w:rFonts w:cs="Times New Roman"/>
          <w:i/>
          <w:sz w:val="22"/>
          <w:u w:val="single"/>
        </w:rPr>
        <w:t>Previously Assigned:</w:t>
      </w:r>
    </w:p>
    <w:p w14:paraId="53649C64" w14:textId="5C1E0301" w:rsidR="00B055D2" w:rsidRPr="00B964C2" w:rsidRDefault="00B055D2" w:rsidP="00B055D2">
      <w:pPr>
        <w:pStyle w:val="ListParagraph"/>
        <w:keepNext/>
        <w:numPr>
          <w:ilvl w:val="0"/>
          <w:numId w:val="11"/>
        </w:numPr>
        <w:spacing w:line="276" w:lineRule="auto"/>
        <w:ind w:left="900"/>
        <w:rPr>
          <w:rFonts w:cs="Times New Roman"/>
          <w:sz w:val="22"/>
        </w:rPr>
      </w:pPr>
      <w:r w:rsidRPr="00AE5B6B">
        <w:rPr>
          <w:rFonts w:cs="Times New Roman"/>
          <w:sz w:val="22"/>
        </w:rPr>
        <w:t xml:space="preserve">Harold </w:t>
      </w:r>
      <w:proofErr w:type="spellStart"/>
      <w:r w:rsidRPr="00AE5B6B">
        <w:rPr>
          <w:rFonts w:cs="Times New Roman"/>
          <w:sz w:val="22"/>
        </w:rPr>
        <w:t>Hongju</w:t>
      </w:r>
      <w:proofErr w:type="spellEnd"/>
      <w:r w:rsidRPr="00AE5B6B">
        <w:rPr>
          <w:rFonts w:cs="Times New Roman"/>
          <w:sz w:val="22"/>
        </w:rPr>
        <w:t xml:space="preserve"> Koh, </w:t>
      </w:r>
      <w:r w:rsidRPr="00AE5B6B">
        <w:rPr>
          <w:rFonts w:cs="Times New Roman"/>
          <w:i/>
          <w:sz w:val="22"/>
        </w:rPr>
        <w:t>The Legal Advisor’s Duty to Explain</w:t>
      </w:r>
      <w:r w:rsidRPr="00AE5B6B">
        <w:rPr>
          <w:rFonts w:cs="Times New Roman"/>
          <w:sz w:val="22"/>
        </w:rPr>
        <w:t xml:space="preserve">, 41 </w:t>
      </w:r>
      <w:r w:rsidRPr="00AE5B6B">
        <w:rPr>
          <w:rFonts w:cs="Times New Roman"/>
          <w:smallCaps/>
          <w:sz w:val="22"/>
        </w:rPr>
        <w:t>Yale J. Int’l L.</w:t>
      </w:r>
      <w:r w:rsidRPr="00AE5B6B">
        <w:rPr>
          <w:rFonts w:cs="Times New Roman"/>
          <w:sz w:val="22"/>
        </w:rPr>
        <w:t xml:space="preserve"> 189 (2016) – skim</w:t>
      </w:r>
      <w:r w:rsidRPr="00B964C2">
        <w:rPr>
          <w:rFonts w:cs="Times New Roman"/>
          <w:sz w:val="22"/>
        </w:rPr>
        <w:t xml:space="preserve">, and read excerpt on </w:t>
      </w:r>
      <w:proofErr w:type="gramStart"/>
      <w:r w:rsidRPr="00B964C2">
        <w:rPr>
          <w:rFonts w:cs="Times New Roman"/>
          <w:sz w:val="22"/>
        </w:rPr>
        <w:t>C</w:t>
      </w:r>
      <w:r w:rsidR="00680FA4" w:rsidRPr="00B964C2">
        <w:rPr>
          <w:rFonts w:cs="Times New Roman"/>
          <w:sz w:val="22"/>
        </w:rPr>
        <w:t>armen</w:t>
      </w:r>
      <w:proofErr w:type="gramEnd"/>
    </w:p>
    <w:p w14:paraId="55D09978" w14:textId="77777777" w:rsidR="00B055D2" w:rsidRPr="00764023" w:rsidRDefault="00B055D2" w:rsidP="00B055D2">
      <w:pPr>
        <w:pStyle w:val="ListParagraph"/>
        <w:keepNext/>
        <w:numPr>
          <w:ilvl w:val="0"/>
          <w:numId w:val="11"/>
        </w:numPr>
        <w:spacing w:line="276" w:lineRule="auto"/>
        <w:ind w:left="900"/>
        <w:rPr>
          <w:rFonts w:cs="Times New Roman"/>
          <w:sz w:val="22"/>
        </w:rPr>
      </w:pPr>
      <w:r w:rsidRPr="00B964C2">
        <w:rPr>
          <w:rFonts w:cs="Times New Roman"/>
          <w:sz w:val="22"/>
        </w:rPr>
        <w:t xml:space="preserve">David J. Barron, Acting Assistant </w:t>
      </w:r>
      <w:proofErr w:type="spellStart"/>
      <w:r w:rsidRPr="00B964C2">
        <w:rPr>
          <w:rFonts w:cs="Times New Roman"/>
          <w:sz w:val="22"/>
        </w:rPr>
        <w:t>Att’y</w:t>
      </w:r>
      <w:proofErr w:type="spellEnd"/>
      <w:r w:rsidRPr="00B964C2">
        <w:rPr>
          <w:rFonts w:cs="Times New Roman"/>
          <w:sz w:val="22"/>
        </w:rPr>
        <w:t>. Gen., Office of Legal Counsel, Memorandum for Attorne</w:t>
      </w:r>
      <w:r w:rsidRPr="00AE5B6B">
        <w:rPr>
          <w:rFonts w:cs="Times New Roman"/>
          <w:sz w:val="22"/>
        </w:rPr>
        <w:t xml:space="preserve">ys of the Office Re: Best Practices for OLC Legal Advice and Written Opinions 1 (July 16, </w:t>
      </w:r>
      <w:r w:rsidRPr="00764023">
        <w:rPr>
          <w:rFonts w:cs="Times New Roman"/>
          <w:sz w:val="22"/>
        </w:rPr>
        <w:t xml:space="preserve">2010), </w:t>
      </w:r>
      <w:hyperlink r:id="rId215" w:history="1">
        <w:r w:rsidRPr="00764023">
          <w:rPr>
            <w:rStyle w:val="Hyperlink"/>
            <w:rFonts w:cs="Times New Roman"/>
            <w:sz w:val="22"/>
          </w:rPr>
          <w:t>http://www.justice.gov/sites/default/files/olc/legacy/2010/08/26/olc-legal-advice-opinions.pdf</w:t>
        </w:r>
      </w:hyperlink>
      <w:r w:rsidRPr="00764023">
        <w:rPr>
          <w:rFonts w:cs="Times New Roman"/>
          <w:sz w:val="22"/>
        </w:rPr>
        <w:t xml:space="preserve">  </w:t>
      </w:r>
    </w:p>
    <w:p w14:paraId="7769B7C8" w14:textId="18DD955C" w:rsidR="00F05CB9" w:rsidRPr="00F05CB9" w:rsidRDefault="00F05CB9" w:rsidP="00DF6ADD">
      <w:pPr>
        <w:pStyle w:val="ListParagraph"/>
        <w:numPr>
          <w:ilvl w:val="0"/>
          <w:numId w:val="11"/>
        </w:numPr>
        <w:spacing w:line="276" w:lineRule="auto"/>
        <w:ind w:left="900"/>
        <w:rPr>
          <w:rFonts w:cs="Times New Roman"/>
          <w:sz w:val="22"/>
        </w:rPr>
      </w:pPr>
      <w:r w:rsidRPr="00F05CB9">
        <w:rPr>
          <w:sz w:val="22"/>
        </w:rPr>
        <w:t xml:space="preserve">Dakota S. Rudesill, </w:t>
      </w:r>
      <w:r w:rsidRPr="00F05CB9">
        <w:rPr>
          <w:i/>
          <w:sz w:val="22"/>
        </w:rPr>
        <w:t xml:space="preserve">At the Elbow and Under Pressure: Legal, Military, and Intelligence Professionals, </w:t>
      </w:r>
      <w:r w:rsidRPr="00F05CB9">
        <w:rPr>
          <w:sz w:val="22"/>
        </w:rPr>
        <w:t xml:space="preserve">49 </w:t>
      </w:r>
      <w:r w:rsidRPr="00F05CB9">
        <w:rPr>
          <w:smallCaps/>
          <w:sz w:val="22"/>
        </w:rPr>
        <w:t>Hofstra L. Rev</w:t>
      </w:r>
      <w:r w:rsidRPr="00F05CB9">
        <w:rPr>
          <w:sz w:val="22"/>
        </w:rPr>
        <w:t>. 161 (2020) (Carmen)</w:t>
      </w:r>
    </w:p>
    <w:p w14:paraId="134423A3" w14:textId="77777777" w:rsidR="00B055D2" w:rsidRPr="00AE5B6B" w:rsidRDefault="00B055D2" w:rsidP="00B055D2">
      <w:pPr>
        <w:pStyle w:val="ListParagraph"/>
        <w:keepNext/>
        <w:spacing w:line="276" w:lineRule="auto"/>
        <w:ind w:left="360"/>
        <w:rPr>
          <w:rFonts w:cs="Times New Roman"/>
          <w:sz w:val="22"/>
        </w:rPr>
      </w:pPr>
    </w:p>
    <w:p w14:paraId="3817CD80" w14:textId="77777777" w:rsidR="00B055D2" w:rsidRPr="00AE5B6B" w:rsidRDefault="00B055D2" w:rsidP="00B055D2">
      <w:pPr>
        <w:spacing w:line="276" w:lineRule="auto"/>
        <w:ind w:left="360"/>
        <w:rPr>
          <w:rFonts w:eastAsiaTheme="minorEastAsia" w:cs="Times New Roman"/>
          <w:i/>
          <w:sz w:val="22"/>
          <w:u w:val="single"/>
        </w:rPr>
      </w:pPr>
      <w:r>
        <w:rPr>
          <w:rFonts w:eastAsiaTheme="minorEastAsia" w:cs="Times New Roman"/>
          <w:i/>
          <w:sz w:val="22"/>
          <w:u w:val="single"/>
        </w:rPr>
        <w:t>Optional</w:t>
      </w:r>
      <w:r w:rsidRPr="00AE5B6B">
        <w:rPr>
          <w:rFonts w:eastAsiaTheme="minorEastAsia" w:cs="Times New Roman"/>
          <w:i/>
          <w:sz w:val="22"/>
          <w:u w:val="single"/>
        </w:rPr>
        <w:t xml:space="preserve"> Readings: </w:t>
      </w:r>
    </w:p>
    <w:p w14:paraId="0B38D2AE" w14:textId="77777777" w:rsidR="00FF21CA" w:rsidRPr="007D4E7F" w:rsidRDefault="00FF21CA" w:rsidP="00FF21CA">
      <w:pPr>
        <w:numPr>
          <w:ilvl w:val="0"/>
          <w:numId w:val="11"/>
        </w:numPr>
        <w:spacing w:line="276" w:lineRule="auto"/>
        <w:ind w:left="900"/>
        <w:rPr>
          <w:rFonts w:cs="Times New Roman"/>
          <w:b/>
          <w:sz w:val="22"/>
        </w:rPr>
      </w:pPr>
      <w:r w:rsidRPr="007D4E7F">
        <w:rPr>
          <w:rFonts w:eastAsiaTheme="minorEastAsia" w:cs="Times New Roman"/>
          <w:smallCaps/>
          <w:sz w:val="22"/>
        </w:rPr>
        <w:t>Stephen L. Carter, Integrity</w:t>
      </w:r>
      <w:r w:rsidRPr="007D4E7F">
        <w:rPr>
          <w:rFonts w:eastAsiaTheme="minorEastAsia" w:cs="Times New Roman"/>
          <w:sz w:val="22"/>
        </w:rPr>
        <w:t xml:space="preserve"> (1996), Chapter 1 (pp. 3-14) (Carmen)</w:t>
      </w:r>
    </w:p>
    <w:p w14:paraId="720B8EB1" w14:textId="5E9D097B" w:rsidR="003F22B6" w:rsidRPr="003F22B6" w:rsidRDefault="003F22B6" w:rsidP="00B055D2">
      <w:pPr>
        <w:pStyle w:val="ListParagraph"/>
        <w:numPr>
          <w:ilvl w:val="0"/>
          <w:numId w:val="11"/>
        </w:numPr>
        <w:spacing w:line="276" w:lineRule="auto"/>
        <w:ind w:left="900"/>
        <w:rPr>
          <w:rFonts w:eastAsiaTheme="minorEastAsia" w:cs="Times New Roman"/>
          <w:b/>
          <w:sz w:val="22"/>
        </w:rPr>
      </w:pPr>
      <w:r w:rsidRPr="00AE5B6B">
        <w:rPr>
          <w:rFonts w:cs="Times New Roman"/>
          <w:smallCaps/>
          <w:sz w:val="22"/>
        </w:rPr>
        <w:t>ABA Model Rules of Professional Conduct</w:t>
      </w:r>
      <w:r>
        <w:rPr>
          <w:rFonts w:cs="Times New Roman"/>
          <w:smallCaps/>
          <w:sz w:val="22"/>
        </w:rPr>
        <w:t xml:space="preserve"> </w:t>
      </w:r>
      <w:r>
        <w:rPr>
          <w:rFonts w:cs="Times New Roman"/>
          <w:sz w:val="22"/>
        </w:rPr>
        <w:t xml:space="preserve">(in full), </w:t>
      </w:r>
      <w:hyperlink r:id="rId216" w:history="1">
        <w:r w:rsidR="00A9019C" w:rsidRPr="00965D09">
          <w:rPr>
            <w:rStyle w:val="Hyperlink"/>
            <w:rFonts w:cs="Times New Roman"/>
            <w:sz w:val="22"/>
          </w:rPr>
          <w:t>https://www.americanbar.org/groups/professional_responsibility/publications/model_rules_of_professional_conduct/model_rules_of_professional_conduct_table_of_contents/</w:t>
        </w:r>
      </w:hyperlink>
      <w:r w:rsidR="00A9019C">
        <w:rPr>
          <w:rFonts w:cs="Times New Roman"/>
          <w:sz w:val="22"/>
        </w:rPr>
        <w:t xml:space="preserve"> </w:t>
      </w:r>
    </w:p>
    <w:p w14:paraId="477152B7" w14:textId="1B00355A" w:rsidR="00B055D2" w:rsidRPr="00AE5B6B" w:rsidRDefault="00B055D2" w:rsidP="00B055D2">
      <w:pPr>
        <w:pStyle w:val="ListParagraph"/>
        <w:numPr>
          <w:ilvl w:val="0"/>
          <w:numId w:val="11"/>
        </w:numPr>
        <w:spacing w:line="276" w:lineRule="auto"/>
        <w:ind w:left="900"/>
        <w:rPr>
          <w:rFonts w:eastAsiaTheme="minorEastAsia" w:cs="Times New Roman"/>
          <w:b/>
          <w:sz w:val="22"/>
        </w:rPr>
      </w:pPr>
      <w:r w:rsidRPr="00AE5B6B">
        <w:rPr>
          <w:rFonts w:eastAsiaTheme="minorEastAsia" w:cs="Times New Roman"/>
          <w:sz w:val="22"/>
        </w:rPr>
        <w:t xml:space="preserve">James E. Baker, </w:t>
      </w:r>
      <w:r w:rsidRPr="00AE5B6B">
        <w:rPr>
          <w:rFonts w:eastAsiaTheme="minorEastAsia" w:cs="Times New Roman"/>
          <w:i/>
          <w:sz w:val="22"/>
        </w:rPr>
        <w:t>Process, Practice, and Principle: Teaching National Security Law and the Knowledge that Matters Most</w:t>
      </w:r>
      <w:r w:rsidRPr="00AE5B6B">
        <w:rPr>
          <w:rFonts w:eastAsiaTheme="minorEastAsia" w:cs="Times New Roman"/>
          <w:sz w:val="22"/>
        </w:rPr>
        <w:t xml:space="preserve">, 27 </w:t>
      </w:r>
      <w:r w:rsidRPr="00AE5B6B">
        <w:rPr>
          <w:rFonts w:eastAsiaTheme="minorEastAsia" w:cs="Times New Roman"/>
          <w:smallCaps/>
          <w:sz w:val="22"/>
        </w:rPr>
        <w:t>Geo. J. L. Ethics</w:t>
      </w:r>
      <w:r w:rsidRPr="00AE5B6B">
        <w:rPr>
          <w:rFonts w:eastAsiaTheme="minorEastAsia" w:cs="Times New Roman"/>
          <w:sz w:val="22"/>
        </w:rPr>
        <w:t xml:space="preserve"> 163 (2014) (note especially his discussion of immersive simulations, praise for the CDB exercise, and discussion of process maladies including client-itis, groupthink, and role conflation, and n.34 about integrity in the practice of law) </w:t>
      </w:r>
    </w:p>
    <w:p w14:paraId="617F1E7B" w14:textId="2B240679" w:rsidR="00B055D2" w:rsidRPr="00AE5B6B" w:rsidRDefault="00B055D2" w:rsidP="00B055D2">
      <w:pPr>
        <w:pStyle w:val="ListParagraph"/>
        <w:numPr>
          <w:ilvl w:val="0"/>
          <w:numId w:val="11"/>
        </w:numPr>
        <w:spacing w:line="276" w:lineRule="auto"/>
        <w:ind w:left="900"/>
        <w:rPr>
          <w:rFonts w:eastAsiaTheme="minorEastAsia" w:cs="Times New Roman"/>
          <w:sz w:val="22"/>
        </w:rPr>
      </w:pPr>
      <w:r w:rsidRPr="00AE5B6B">
        <w:rPr>
          <w:rFonts w:eastAsiaTheme="minorEastAsia" w:cs="Times New Roman"/>
          <w:sz w:val="22"/>
        </w:rPr>
        <w:t xml:space="preserve">Mitt Regan, Professional Responsibility, Judgment, and </w:t>
      </w:r>
      <w:proofErr w:type="spellStart"/>
      <w:r w:rsidRPr="00AE5B6B">
        <w:rPr>
          <w:rFonts w:eastAsiaTheme="minorEastAsia" w:cs="Times New Roman"/>
          <w:sz w:val="22"/>
        </w:rPr>
        <w:t>Decisionmaking</w:t>
      </w:r>
      <w:proofErr w:type="spellEnd"/>
      <w:r w:rsidR="00064780">
        <w:rPr>
          <w:rFonts w:eastAsiaTheme="minorEastAsia" w:cs="Times New Roman"/>
          <w:sz w:val="22"/>
        </w:rPr>
        <w:t xml:space="preserve"> – Memo for Georgetown National Security Crisis Law Simulation</w:t>
      </w:r>
      <w:r w:rsidRPr="00AE5B6B">
        <w:rPr>
          <w:rFonts w:eastAsiaTheme="minorEastAsia" w:cs="Times New Roman"/>
          <w:sz w:val="22"/>
        </w:rPr>
        <w:t xml:space="preserve"> (2015) (</w:t>
      </w:r>
      <w:r w:rsidR="003B66A9">
        <w:rPr>
          <w:rFonts w:eastAsiaTheme="minorEastAsia" w:cs="Times New Roman"/>
          <w:sz w:val="22"/>
        </w:rPr>
        <w:t>Carmen</w:t>
      </w:r>
      <w:r w:rsidRPr="00AE5B6B">
        <w:rPr>
          <w:rFonts w:eastAsiaTheme="minorEastAsia" w:cs="Times New Roman"/>
          <w:sz w:val="22"/>
        </w:rPr>
        <w:t>)</w:t>
      </w:r>
    </w:p>
    <w:p w14:paraId="64C13304" w14:textId="77777777" w:rsidR="00B055D2" w:rsidRPr="00AE5B6B" w:rsidRDefault="00B055D2" w:rsidP="00B055D2">
      <w:pPr>
        <w:keepNext/>
        <w:spacing w:line="276" w:lineRule="auto"/>
        <w:ind w:left="360"/>
        <w:rPr>
          <w:rFonts w:cs="Times New Roman"/>
          <w:sz w:val="22"/>
        </w:rPr>
      </w:pPr>
    </w:p>
    <w:p w14:paraId="62CF1497" w14:textId="77777777" w:rsidR="00B055D2" w:rsidRPr="00AE5B6B" w:rsidRDefault="00B055D2" w:rsidP="00B055D2">
      <w:pPr>
        <w:keepNext/>
        <w:spacing w:line="276" w:lineRule="auto"/>
        <w:ind w:left="360"/>
        <w:rPr>
          <w:rFonts w:cs="Times New Roman"/>
          <w:sz w:val="22"/>
        </w:rPr>
      </w:pPr>
      <w:r w:rsidRPr="002C6512">
        <w:rPr>
          <w:rFonts w:cs="Times New Roman"/>
          <w:i/>
          <w:iCs/>
          <w:sz w:val="22"/>
          <w:u w:val="single"/>
        </w:rPr>
        <w:t>Key Points</w:t>
      </w:r>
      <w:r w:rsidRPr="00AE5B6B">
        <w:rPr>
          <w:rFonts w:cs="Times New Roman"/>
          <w:sz w:val="22"/>
        </w:rPr>
        <w:t>:</w:t>
      </w:r>
    </w:p>
    <w:p w14:paraId="3A297E37" w14:textId="53AEBE40" w:rsidR="000D14B6" w:rsidRDefault="00A351D0" w:rsidP="00B055D2">
      <w:pPr>
        <w:pStyle w:val="ListParagraph"/>
        <w:keepNext/>
        <w:numPr>
          <w:ilvl w:val="0"/>
          <w:numId w:val="39"/>
        </w:numPr>
        <w:spacing w:line="276" w:lineRule="auto"/>
        <w:ind w:left="900"/>
        <w:rPr>
          <w:rFonts w:cs="Times New Roman"/>
          <w:sz w:val="22"/>
        </w:rPr>
      </w:pPr>
      <w:r>
        <w:rPr>
          <w:rFonts w:cs="Times New Roman"/>
          <w:sz w:val="22"/>
        </w:rPr>
        <w:t xml:space="preserve">What </w:t>
      </w:r>
      <w:r w:rsidR="007A39BE">
        <w:rPr>
          <w:rFonts w:cs="Times New Roman"/>
          <w:sz w:val="22"/>
        </w:rPr>
        <w:t xml:space="preserve">are the </w:t>
      </w:r>
      <w:r>
        <w:rPr>
          <w:rFonts w:cs="Times New Roman"/>
          <w:sz w:val="22"/>
        </w:rPr>
        <w:t>roles and ethical obligations of the lawyer</w:t>
      </w:r>
      <w:r w:rsidR="007A39BE">
        <w:rPr>
          <w:rFonts w:cs="Times New Roman"/>
          <w:sz w:val="22"/>
        </w:rPr>
        <w:t>?  Are the</w:t>
      </w:r>
      <w:r w:rsidR="008C35CA">
        <w:rPr>
          <w:rFonts w:cs="Times New Roman"/>
          <w:sz w:val="22"/>
        </w:rPr>
        <w:t xml:space="preserve">y </w:t>
      </w:r>
      <w:r w:rsidR="008C4B41">
        <w:rPr>
          <w:rFonts w:cs="Times New Roman"/>
          <w:sz w:val="22"/>
        </w:rPr>
        <w:t xml:space="preserve">especially challenging in national security practice, in view of the </w:t>
      </w:r>
      <w:r w:rsidR="000D14B6">
        <w:rPr>
          <w:rFonts w:cs="Times New Roman"/>
          <w:sz w:val="22"/>
        </w:rPr>
        <w:t>national security process maladies we and Judge Baker have identified?  How does a lawyer mitigate them?</w:t>
      </w:r>
    </w:p>
    <w:p w14:paraId="22E2DFAA" w14:textId="1CAD86CE" w:rsidR="00A7737E" w:rsidRDefault="000D14B6" w:rsidP="00B055D2">
      <w:pPr>
        <w:pStyle w:val="ListParagraph"/>
        <w:keepNext/>
        <w:numPr>
          <w:ilvl w:val="0"/>
          <w:numId w:val="39"/>
        </w:numPr>
        <w:spacing w:line="276" w:lineRule="auto"/>
        <w:ind w:left="900"/>
        <w:rPr>
          <w:rFonts w:cs="Times New Roman"/>
          <w:sz w:val="22"/>
        </w:rPr>
      </w:pPr>
      <w:r>
        <w:rPr>
          <w:rFonts w:cs="Times New Roman"/>
          <w:sz w:val="22"/>
        </w:rPr>
        <w:t xml:space="preserve">Do you think that a </w:t>
      </w:r>
      <w:r w:rsidR="0005159F">
        <w:rPr>
          <w:rFonts w:cs="Times New Roman"/>
          <w:sz w:val="22"/>
        </w:rPr>
        <w:t xml:space="preserve">government </w:t>
      </w:r>
      <w:r>
        <w:rPr>
          <w:rFonts w:cs="Times New Roman"/>
          <w:sz w:val="22"/>
        </w:rPr>
        <w:t>lawyer’s ethical responsibilities</w:t>
      </w:r>
      <w:r w:rsidR="0005159F">
        <w:rPr>
          <w:rFonts w:cs="Times New Roman"/>
          <w:sz w:val="22"/>
        </w:rPr>
        <w:t xml:space="preserve"> are </w:t>
      </w:r>
      <w:r>
        <w:rPr>
          <w:rFonts w:cs="Times New Roman"/>
          <w:sz w:val="22"/>
        </w:rPr>
        <w:t>satisfied</w:t>
      </w:r>
      <w:r w:rsidR="0024712F">
        <w:rPr>
          <w:rFonts w:cs="Times New Roman"/>
          <w:sz w:val="22"/>
        </w:rPr>
        <w:t xml:space="preserve"> </w:t>
      </w:r>
      <w:r>
        <w:rPr>
          <w:rFonts w:cs="Times New Roman"/>
          <w:sz w:val="22"/>
        </w:rPr>
        <w:t xml:space="preserve">by </w:t>
      </w:r>
      <w:r w:rsidR="006F5427">
        <w:rPr>
          <w:rFonts w:cs="Times New Roman"/>
          <w:sz w:val="22"/>
        </w:rPr>
        <w:t>willingness to make</w:t>
      </w:r>
      <w:r w:rsidR="007A39BE">
        <w:rPr>
          <w:rFonts w:cs="Times New Roman"/>
          <w:sz w:val="22"/>
        </w:rPr>
        <w:t xml:space="preserve"> as an advocate</w:t>
      </w:r>
      <w:r w:rsidR="006F5427">
        <w:rPr>
          <w:rFonts w:cs="Times New Roman"/>
          <w:sz w:val="22"/>
        </w:rPr>
        <w:t xml:space="preserve"> any non-frivolous argument on behalf of their institutional client or a </w:t>
      </w:r>
      <w:r w:rsidR="006F5427">
        <w:rPr>
          <w:rFonts w:cs="Times New Roman"/>
          <w:sz w:val="22"/>
        </w:rPr>
        <w:lastRenderedPageBreak/>
        <w:t xml:space="preserve">senior official?  </w:t>
      </w:r>
      <w:r w:rsidR="00D61C50">
        <w:rPr>
          <w:rFonts w:cs="Times New Roman"/>
          <w:sz w:val="22"/>
        </w:rPr>
        <w:t>Do you think that the circ</w:t>
      </w:r>
      <w:r w:rsidR="00A7737E">
        <w:rPr>
          <w:rFonts w:cs="Times New Roman"/>
          <w:sz w:val="22"/>
        </w:rPr>
        <w:t xml:space="preserve">umstances of </w:t>
      </w:r>
      <w:r w:rsidR="00D61C50">
        <w:rPr>
          <w:rFonts w:cs="Times New Roman"/>
          <w:sz w:val="22"/>
        </w:rPr>
        <w:t xml:space="preserve">government practice, and especially </w:t>
      </w:r>
      <w:r w:rsidR="00A7737E">
        <w:rPr>
          <w:rFonts w:cs="Times New Roman"/>
          <w:sz w:val="22"/>
        </w:rPr>
        <w:t>national security practice</w:t>
      </w:r>
      <w:r w:rsidR="00D61C50">
        <w:rPr>
          <w:rFonts w:cs="Times New Roman"/>
          <w:sz w:val="22"/>
        </w:rPr>
        <w:t>,</w:t>
      </w:r>
      <w:r w:rsidR="00A7737E">
        <w:rPr>
          <w:rFonts w:cs="Times New Roman"/>
          <w:sz w:val="22"/>
        </w:rPr>
        <w:t xml:space="preserve"> impose a higher standard?</w:t>
      </w:r>
    </w:p>
    <w:p w14:paraId="4EBBA904" w14:textId="46D7BB99" w:rsidR="00910B7F" w:rsidRDefault="008C35CA" w:rsidP="00B055D2">
      <w:pPr>
        <w:pStyle w:val="ListParagraph"/>
        <w:keepNext/>
        <w:numPr>
          <w:ilvl w:val="0"/>
          <w:numId w:val="39"/>
        </w:numPr>
        <w:spacing w:line="276" w:lineRule="auto"/>
        <w:ind w:left="900"/>
        <w:rPr>
          <w:rFonts w:cs="Times New Roman"/>
          <w:sz w:val="22"/>
        </w:rPr>
      </w:pPr>
      <w:r>
        <w:rPr>
          <w:rFonts w:cs="Times New Roman"/>
          <w:sz w:val="22"/>
        </w:rPr>
        <w:t xml:space="preserve">What is integrity?  Why is it </w:t>
      </w:r>
      <w:r w:rsidR="009D08C1">
        <w:rPr>
          <w:rFonts w:cs="Times New Roman"/>
          <w:sz w:val="22"/>
        </w:rPr>
        <w:t>especially</w:t>
      </w:r>
      <w:r>
        <w:rPr>
          <w:rFonts w:cs="Times New Roman"/>
          <w:sz w:val="22"/>
        </w:rPr>
        <w:t xml:space="preserve"> important in national security practice? </w:t>
      </w:r>
      <w:r w:rsidR="0007715F">
        <w:rPr>
          <w:rFonts w:cs="Times New Roman"/>
          <w:sz w:val="22"/>
        </w:rPr>
        <w:t xml:space="preserve"> </w:t>
      </w:r>
      <w:r w:rsidR="00882F80">
        <w:rPr>
          <w:rFonts w:cs="Times New Roman"/>
          <w:sz w:val="22"/>
        </w:rPr>
        <w:t xml:space="preserve">Why do you think people are tempted to compromise it – generally and in the national security context?  </w:t>
      </w:r>
      <w:r w:rsidR="0007715F">
        <w:rPr>
          <w:rFonts w:cs="Times New Roman"/>
          <w:sz w:val="22"/>
        </w:rPr>
        <w:t>What do you think you can do to help ensure you always practice with integrity?</w:t>
      </w:r>
    </w:p>
    <w:p w14:paraId="1F6A1D73" w14:textId="0FE95E93" w:rsidR="00B055D2" w:rsidRPr="00910B7F" w:rsidRDefault="00910B7F" w:rsidP="00AF44FF">
      <w:pPr>
        <w:pStyle w:val="ListParagraph"/>
        <w:keepNext/>
        <w:numPr>
          <w:ilvl w:val="0"/>
          <w:numId w:val="39"/>
        </w:numPr>
        <w:spacing w:line="276" w:lineRule="auto"/>
        <w:ind w:left="900"/>
        <w:rPr>
          <w:rFonts w:cs="Times New Roman"/>
          <w:sz w:val="22"/>
        </w:rPr>
      </w:pPr>
      <w:r w:rsidRPr="00910B7F">
        <w:rPr>
          <w:rFonts w:cs="Times New Roman"/>
          <w:sz w:val="22"/>
        </w:rPr>
        <w:t xml:space="preserve">How </w:t>
      </w:r>
      <w:r>
        <w:rPr>
          <w:rFonts w:cs="Times New Roman"/>
          <w:sz w:val="22"/>
        </w:rPr>
        <w:t>do you think that</w:t>
      </w:r>
      <w:r w:rsidRPr="00910B7F">
        <w:rPr>
          <w:rFonts w:cs="Times New Roman"/>
          <w:sz w:val="22"/>
        </w:rPr>
        <w:t xml:space="preserve"> </w:t>
      </w:r>
      <w:r w:rsidR="00B055D2" w:rsidRPr="00910B7F">
        <w:rPr>
          <w:rFonts w:cs="Times New Roman"/>
          <w:sz w:val="22"/>
        </w:rPr>
        <w:t>legal, intelligence, and military advisors</w:t>
      </w:r>
      <w:r>
        <w:rPr>
          <w:rFonts w:cs="Times New Roman"/>
          <w:sz w:val="22"/>
        </w:rPr>
        <w:t xml:space="preserve"> to principals might be similarly situated?</w:t>
      </w:r>
    </w:p>
    <w:p w14:paraId="44F87C99" w14:textId="38F0669C" w:rsidR="00B055D2" w:rsidRPr="00E13497" w:rsidRDefault="00B055D2" w:rsidP="00A471EE">
      <w:pPr>
        <w:pStyle w:val="ListParagraph"/>
        <w:keepNext/>
        <w:numPr>
          <w:ilvl w:val="0"/>
          <w:numId w:val="39"/>
        </w:numPr>
        <w:spacing w:line="276" w:lineRule="auto"/>
        <w:ind w:left="900"/>
        <w:rPr>
          <w:rFonts w:cs="Times New Roman"/>
          <w:sz w:val="22"/>
        </w:rPr>
      </w:pPr>
      <w:r w:rsidRPr="00E13497">
        <w:rPr>
          <w:rFonts w:cs="Times New Roman"/>
          <w:sz w:val="22"/>
        </w:rPr>
        <w:t>The client and illegal, unethical, and improper conduct: (a) What is the lawyer’s duty regarding a principal, supervisor, or client who is contemplating doing something illegal, unethical, or improper?  (b)  What is the lawyer’s duty regarding a principal, supervisor, or client who has been accused of already having done illegal, unethical, or improper actions, or is being investigated in that regard?  (c)  What is the lawyer’s duty regarding a principal, supervisor, or client who has stated their intent to take illegal, unethical, or improper action?</w:t>
      </w:r>
      <w:r w:rsidR="00E13497" w:rsidRPr="00E13497">
        <w:rPr>
          <w:rFonts w:cs="Times New Roman"/>
          <w:sz w:val="22"/>
        </w:rPr>
        <w:t xml:space="preserve">  </w:t>
      </w:r>
    </w:p>
    <w:p w14:paraId="5B557208" w14:textId="77777777" w:rsidR="00B055D2" w:rsidRDefault="00B055D2" w:rsidP="004E22F0">
      <w:pPr>
        <w:keepNext/>
        <w:spacing w:line="276" w:lineRule="auto"/>
        <w:rPr>
          <w:rFonts w:cs="Times New Roman"/>
          <w:b/>
          <w:sz w:val="22"/>
        </w:rPr>
      </w:pPr>
    </w:p>
    <w:p w14:paraId="627F5EB0" w14:textId="77777777" w:rsidR="00B055D2" w:rsidRDefault="00B055D2" w:rsidP="004E22F0">
      <w:pPr>
        <w:keepNext/>
        <w:spacing w:line="276" w:lineRule="auto"/>
        <w:rPr>
          <w:rFonts w:cs="Times New Roman"/>
          <w:b/>
          <w:sz w:val="22"/>
        </w:rPr>
      </w:pPr>
    </w:p>
    <w:p w14:paraId="1E0F77CF" w14:textId="4FEC6EAE" w:rsidR="0026309A" w:rsidRDefault="00F17588" w:rsidP="004E22F0">
      <w:pPr>
        <w:keepNext/>
        <w:spacing w:line="276" w:lineRule="auto"/>
        <w:rPr>
          <w:rFonts w:cs="Times New Roman"/>
          <w:b/>
          <w:sz w:val="22"/>
        </w:rPr>
      </w:pPr>
      <w:r>
        <w:rPr>
          <w:rFonts w:cs="Times New Roman"/>
          <w:b/>
          <w:sz w:val="22"/>
        </w:rPr>
        <w:t>Catch-up / Review Session / Pre-Sim Exercise</w:t>
      </w:r>
    </w:p>
    <w:p w14:paraId="3B05D968" w14:textId="77777777" w:rsidR="00A17D2A" w:rsidRDefault="00A17D2A" w:rsidP="004E22F0">
      <w:pPr>
        <w:keepNext/>
        <w:spacing w:line="276" w:lineRule="auto"/>
        <w:rPr>
          <w:rFonts w:cs="Times New Roman"/>
          <w:b/>
          <w:sz w:val="22"/>
        </w:rPr>
      </w:pPr>
    </w:p>
    <w:p w14:paraId="67F18193" w14:textId="0E9745A7" w:rsidR="0026309A" w:rsidRPr="00A44F62" w:rsidRDefault="0026309A" w:rsidP="008F2DB8">
      <w:pPr>
        <w:keepNext/>
        <w:spacing w:line="276" w:lineRule="auto"/>
        <w:ind w:left="360"/>
        <w:rPr>
          <w:rFonts w:cs="Times New Roman"/>
          <w:bCs/>
          <w:i/>
          <w:iCs/>
          <w:sz w:val="22"/>
          <w:u w:val="single"/>
        </w:rPr>
      </w:pPr>
      <w:r w:rsidRPr="00A44F62">
        <w:rPr>
          <w:rFonts w:cs="Times New Roman"/>
          <w:bCs/>
          <w:i/>
          <w:iCs/>
          <w:sz w:val="22"/>
          <w:u w:val="single"/>
        </w:rPr>
        <w:t>Reading</w:t>
      </w:r>
      <w:r w:rsidR="00A44F62">
        <w:rPr>
          <w:rFonts w:cs="Times New Roman"/>
          <w:bCs/>
          <w:i/>
          <w:iCs/>
          <w:sz w:val="22"/>
          <w:u w:val="single"/>
        </w:rPr>
        <w:t>:</w:t>
      </w:r>
    </w:p>
    <w:p w14:paraId="76CE4490" w14:textId="679E97B7" w:rsidR="0026309A" w:rsidRPr="00A44F62" w:rsidRDefault="00A44F62" w:rsidP="002B1F40">
      <w:pPr>
        <w:pStyle w:val="ListParagraph"/>
        <w:keepNext/>
        <w:numPr>
          <w:ilvl w:val="0"/>
          <w:numId w:val="59"/>
        </w:numPr>
        <w:spacing w:line="276" w:lineRule="auto"/>
        <w:rPr>
          <w:rFonts w:cs="Times New Roman"/>
          <w:bCs/>
          <w:sz w:val="22"/>
        </w:rPr>
      </w:pPr>
      <w:r w:rsidRPr="00A44F62">
        <w:rPr>
          <w:rFonts w:cs="Times New Roman"/>
          <w:bCs/>
          <w:sz w:val="22"/>
        </w:rPr>
        <w:t>Simulation materials on Carmen</w:t>
      </w:r>
      <w:r w:rsidR="00B070C2">
        <w:rPr>
          <w:rFonts w:cs="Times New Roman"/>
          <w:bCs/>
          <w:sz w:val="22"/>
        </w:rPr>
        <w:t xml:space="preserve"> under Files / Simulation Docs</w:t>
      </w:r>
    </w:p>
    <w:p w14:paraId="2D1A683A" w14:textId="5D7F9F60" w:rsidR="00A44F62" w:rsidRDefault="00A44F62" w:rsidP="002B1F40">
      <w:pPr>
        <w:pStyle w:val="ListParagraph"/>
        <w:keepNext/>
        <w:numPr>
          <w:ilvl w:val="1"/>
          <w:numId w:val="59"/>
        </w:numPr>
        <w:spacing w:line="276" w:lineRule="auto"/>
        <w:rPr>
          <w:rFonts w:cs="Times New Roman"/>
          <w:bCs/>
          <w:sz w:val="22"/>
        </w:rPr>
      </w:pPr>
      <w:r w:rsidRPr="00A44F62">
        <w:rPr>
          <w:rFonts w:cs="Times New Roman"/>
          <w:bCs/>
          <w:sz w:val="22"/>
        </w:rPr>
        <w:t>Simulation Case Studies in Bad Process [previously assigned] [Carmen]</w:t>
      </w:r>
    </w:p>
    <w:p w14:paraId="04121513" w14:textId="1330C4C5" w:rsidR="00045353" w:rsidRPr="00045353" w:rsidRDefault="00045353" w:rsidP="002B1F40">
      <w:pPr>
        <w:keepNext/>
        <w:numPr>
          <w:ilvl w:val="1"/>
          <w:numId w:val="59"/>
        </w:numPr>
        <w:spacing w:line="276" w:lineRule="auto"/>
        <w:rPr>
          <w:rFonts w:cs="Times New Roman"/>
          <w:bCs/>
          <w:sz w:val="22"/>
        </w:rPr>
      </w:pPr>
      <w:r w:rsidRPr="00045353">
        <w:rPr>
          <w:rFonts w:cs="Times New Roman"/>
          <w:sz w:val="22"/>
        </w:rPr>
        <w:t>Memo: Thoughts on Simulation Preparation and Grading [Carmen]</w:t>
      </w:r>
    </w:p>
    <w:sectPr w:rsidR="00045353" w:rsidRPr="00045353" w:rsidSect="00D4215A">
      <w:headerReference w:type="default" r:id="rId217"/>
      <w:footerReference w:type="default" r:id="rId2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6BB9" w14:textId="77777777" w:rsidR="00506AA8" w:rsidRDefault="00506AA8" w:rsidP="00AA4A56">
      <w:r>
        <w:separator/>
      </w:r>
    </w:p>
  </w:endnote>
  <w:endnote w:type="continuationSeparator" w:id="0">
    <w:p w14:paraId="4309AEE3" w14:textId="77777777" w:rsidR="00506AA8" w:rsidRDefault="00506AA8" w:rsidP="00AA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New Baskerville">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3049"/>
      <w:docPartObj>
        <w:docPartGallery w:val="Page Numbers (Bottom of Page)"/>
        <w:docPartUnique/>
      </w:docPartObj>
    </w:sdtPr>
    <w:sdtContent>
      <w:p w14:paraId="78ACD3F1" w14:textId="77777777" w:rsidR="00BE726A" w:rsidRDefault="00BE726A" w:rsidP="00040E65">
        <w:pPr>
          <w:pStyle w:val="Footer"/>
          <w:jc w:val="center"/>
        </w:pPr>
        <w:r>
          <w:fldChar w:fldCharType="begin"/>
        </w:r>
        <w:r>
          <w:instrText xml:space="preserve"> PAGE   \* MERGEFORMAT </w:instrText>
        </w:r>
        <w:r>
          <w:fldChar w:fldCharType="separate"/>
        </w:r>
        <w:r w:rsidR="0032730E">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5E25" w14:textId="77777777" w:rsidR="00506AA8" w:rsidRDefault="00506AA8" w:rsidP="00AA4A56">
      <w:r>
        <w:separator/>
      </w:r>
    </w:p>
  </w:footnote>
  <w:footnote w:type="continuationSeparator" w:id="0">
    <w:p w14:paraId="2BC1BDAD" w14:textId="77777777" w:rsidR="00506AA8" w:rsidRDefault="00506AA8" w:rsidP="00AA4A56">
      <w:r>
        <w:continuationSeparator/>
      </w:r>
    </w:p>
  </w:footnote>
  <w:footnote w:id="1">
    <w:p w14:paraId="37656C8E" w14:textId="77777777" w:rsidR="008F2DB8" w:rsidRPr="00C21053" w:rsidRDefault="008F2DB8" w:rsidP="008F2DB8">
      <w:pPr>
        <w:pStyle w:val="FootnoteText"/>
        <w:rPr>
          <w:rFonts w:asciiTheme="minorHAnsi" w:hAnsiTheme="minorHAnsi"/>
        </w:rPr>
      </w:pPr>
      <w:r w:rsidRPr="00C21053">
        <w:rPr>
          <w:rStyle w:val="FootnoteReference"/>
          <w:rFonts w:asciiTheme="minorHAnsi" w:hAnsiTheme="minorHAnsi"/>
        </w:rPr>
        <w:footnoteRef/>
      </w:r>
      <w:r w:rsidRPr="00C21053">
        <w:rPr>
          <w:rFonts w:asciiTheme="minorHAnsi" w:hAnsiTheme="minorHAnsi"/>
        </w:rPr>
        <w:t xml:space="preserve"> Note also that the Baker text uses outdated citations to provisions of </w:t>
      </w:r>
      <w:r>
        <w:rPr>
          <w:rFonts w:asciiTheme="minorHAnsi" w:hAnsiTheme="minorHAnsi"/>
        </w:rPr>
        <w:t>Title 50 U.S. Code.  Recently, t</w:t>
      </w:r>
      <w:r w:rsidRPr="00C21053">
        <w:rPr>
          <w:rFonts w:asciiTheme="minorHAnsi" w:hAnsiTheme="minorHAnsi"/>
        </w:rPr>
        <w:t>he Office of Law Revision Counsel of the U.S. House of Representative</w:t>
      </w:r>
      <w:r>
        <w:rPr>
          <w:rFonts w:asciiTheme="minorHAnsi" w:hAnsiTheme="minorHAnsi"/>
        </w:rPr>
        <w:t>s undertook</w:t>
      </w:r>
      <w:r w:rsidRPr="00C21053">
        <w:rPr>
          <w:rFonts w:asciiTheme="minorHAnsi" w:hAnsiTheme="minorHAnsi"/>
        </w:rPr>
        <w:t xml:space="preserve"> a reorganization of Title 50, home to the National Security Ac</w:t>
      </w:r>
      <w:r>
        <w:rPr>
          <w:rFonts w:asciiTheme="minorHAnsi" w:hAnsiTheme="minorHAnsi"/>
        </w:rPr>
        <w:t>t of 1947 as amended and</w:t>
      </w:r>
      <w:r w:rsidRPr="00C21053">
        <w:rPr>
          <w:rFonts w:asciiTheme="minorHAnsi" w:hAnsiTheme="minorHAnsi"/>
        </w:rPr>
        <w:t xml:space="preserve"> other key national security statutes of immediate interest to us.  </w:t>
      </w:r>
      <w:hyperlink r:id="rId1" w:history="1">
        <w:r w:rsidRPr="00C21053">
          <w:rPr>
            <w:rFonts w:asciiTheme="minorHAnsi" w:hAnsiTheme="minorHAnsi"/>
            <w:color w:val="0000FF"/>
            <w:u w:val="single"/>
          </w:rPr>
          <w:t>Their explanation is here</w:t>
        </w:r>
      </w:hyperlink>
      <w:r>
        <w:rPr>
          <w:rFonts w:asciiTheme="minorHAnsi" w:hAnsiTheme="minorHAnsi"/>
        </w:rPr>
        <w:t xml:space="preserve">, including charts showing old and new citations.  In the syllabus I have inserted the new citations, while noting the former citations, too.  Please use the new, correct citations.  </w:t>
      </w:r>
    </w:p>
  </w:footnote>
  <w:footnote w:id="2">
    <w:p w14:paraId="49024DD7" w14:textId="77777777" w:rsidR="008F2DB8" w:rsidRDefault="008F2DB8" w:rsidP="008F2DB8">
      <w:pPr>
        <w:pStyle w:val="FootnoteText"/>
      </w:pPr>
      <w:r>
        <w:rPr>
          <w:rStyle w:val="FootnoteReference"/>
        </w:rPr>
        <w:footnoteRef/>
      </w:r>
      <w:r>
        <w:t xml:space="preserve"> Again, 50 U.S.C. was reorganized.  We will use the new citations.  The Baker text uses the old ones.</w:t>
      </w:r>
    </w:p>
  </w:footnote>
  <w:footnote w:id="3">
    <w:p w14:paraId="78710B2B" w14:textId="77777777" w:rsidR="008F2DB8" w:rsidRDefault="008F2DB8" w:rsidP="008F2DB8">
      <w:pPr>
        <w:pStyle w:val="FootnoteText"/>
      </w:pPr>
      <w:r>
        <w:rPr>
          <w:rStyle w:val="FootnoteReference"/>
        </w:rPr>
        <w:footnoteRef/>
      </w:r>
      <w:r>
        <w:t xml:space="preserve"> </w:t>
      </w:r>
      <w:r>
        <w:rPr>
          <w:rFonts w:eastAsiaTheme="minorEastAsia" w:cs="Times New Roman"/>
          <w:szCs w:val="24"/>
        </w:rPr>
        <w:t>A</w:t>
      </w:r>
      <w:r w:rsidRPr="00727049">
        <w:rPr>
          <w:rFonts w:eastAsiaTheme="minorEastAsia" w:cs="Times New Roman"/>
          <w:szCs w:val="24"/>
        </w:rPr>
        <w:t>s amended b</w:t>
      </w:r>
      <w:r>
        <w:rPr>
          <w:rFonts w:eastAsiaTheme="minorEastAsia" w:cs="Times New Roman"/>
          <w:szCs w:val="24"/>
        </w:rPr>
        <w:t>y Sec. 331(c) of the 2010 Intelligence Authorization Act, an amendment subsequent to Baker’s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477648756"/>
      <w:docPartObj>
        <w:docPartGallery w:val="Page Numbers (Top of Page)"/>
        <w:docPartUnique/>
      </w:docPartObj>
    </w:sdtPr>
    <w:sdtContent>
      <w:p w14:paraId="57B2F8ED" w14:textId="77777777" w:rsidR="00BE726A" w:rsidRPr="00A7113F" w:rsidRDefault="00BE726A">
        <w:pPr>
          <w:pStyle w:val="Header"/>
          <w:jc w:val="right"/>
          <w:rPr>
            <w:rFonts w:asciiTheme="minorHAnsi" w:hAnsiTheme="minorHAnsi"/>
          </w:rPr>
        </w:pPr>
        <w:r w:rsidRPr="00A7113F">
          <w:rPr>
            <w:rFonts w:asciiTheme="minorHAnsi" w:hAnsiTheme="minorHAnsi"/>
          </w:rPr>
          <w:t xml:space="preserve">Page </w:t>
        </w:r>
        <w:r w:rsidRPr="00A7113F">
          <w:rPr>
            <w:rFonts w:asciiTheme="minorHAnsi" w:hAnsiTheme="minorHAnsi"/>
            <w:b/>
            <w:bCs/>
            <w:szCs w:val="24"/>
          </w:rPr>
          <w:fldChar w:fldCharType="begin"/>
        </w:r>
        <w:r w:rsidRPr="00A7113F">
          <w:rPr>
            <w:rFonts w:asciiTheme="minorHAnsi" w:hAnsiTheme="minorHAnsi"/>
            <w:b/>
            <w:bCs/>
          </w:rPr>
          <w:instrText xml:space="preserve"> PAGE </w:instrText>
        </w:r>
        <w:r w:rsidRPr="00A7113F">
          <w:rPr>
            <w:rFonts w:asciiTheme="minorHAnsi" w:hAnsiTheme="minorHAnsi"/>
            <w:b/>
            <w:bCs/>
            <w:szCs w:val="24"/>
          </w:rPr>
          <w:fldChar w:fldCharType="separate"/>
        </w:r>
        <w:r w:rsidR="0032730E">
          <w:rPr>
            <w:rFonts w:asciiTheme="minorHAnsi" w:hAnsiTheme="minorHAnsi"/>
            <w:b/>
            <w:bCs/>
            <w:noProof/>
          </w:rPr>
          <w:t>8</w:t>
        </w:r>
        <w:r w:rsidRPr="00A7113F">
          <w:rPr>
            <w:rFonts w:asciiTheme="minorHAnsi" w:hAnsiTheme="minorHAnsi"/>
            <w:b/>
            <w:bCs/>
            <w:szCs w:val="24"/>
          </w:rPr>
          <w:fldChar w:fldCharType="end"/>
        </w:r>
        <w:r w:rsidRPr="00A7113F">
          <w:rPr>
            <w:rFonts w:asciiTheme="minorHAnsi" w:hAnsiTheme="minorHAnsi"/>
          </w:rPr>
          <w:t xml:space="preserve"> of </w:t>
        </w:r>
        <w:r w:rsidRPr="00A7113F">
          <w:rPr>
            <w:rFonts w:asciiTheme="minorHAnsi" w:hAnsiTheme="minorHAnsi"/>
            <w:b/>
            <w:bCs/>
            <w:szCs w:val="24"/>
          </w:rPr>
          <w:fldChar w:fldCharType="begin"/>
        </w:r>
        <w:r w:rsidRPr="00A7113F">
          <w:rPr>
            <w:rFonts w:asciiTheme="minorHAnsi" w:hAnsiTheme="minorHAnsi"/>
            <w:b/>
            <w:bCs/>
          </w:rPr>
          <w:instrText xml:space="preserve"> NUMPAGES  </w:instrText>
        </w:r>
        <w:r w:rsidRPr="00A7113F">
          <w:rPr>
            <w:rFonts w:asciiTheme="minorHAnsi" w:hAnsiTheme="minorHAnsi"/>
            <w:b/>
            <w:bCs/>
            <w:szCs w:val="24"/>
          </w:rPr>
          <w:fldChar w:fldCharType="separate"/>
        </w:r>
        <w:r w:rsidR="0032730E">
          <w:rPr>
            <w:rFonts w:asciiTheme="minorHAnsi" w:hAnsiTheme="minorHAnsi"/>
            <w:b/>
            <w:bCs/>
            <w:noProof/>
          </w:rPr>
          <w:t>8</w:t>
        </w:r>
        <w:r w:rsidRPr="00A7113F">
          <w:rPr>
            <w:rFonts w:asciiTheme="minorHAnsi" w:hAnsiTheme="minorHAnsi"/>
            <w:b/>
            <w:bCs/>
            <w:szCs w:val="24"/>
          </w:rPr>
          <w:fldChar w:fldCharType="end"/>
        </w:r>
      </w:p>
    </w:sdtContent>
  </w:sdt>
  <w:p w14:paraId="08048287" w14:textId="77777777" w:rsidR="00BE726A" w:rsidRDefault="00BE726A" w:rsidP="00AA4A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B9C"/>
    <w:multiLevelType w:val="hybridMultilevel"/>
    <w:tmpl w:val="D2849D02"/>
    <w:lvl w:ilvl="0" w:tplc="98D4687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62506"/>
    <w:multiLevelType w:val="hybridMultilevel"/>
    <w:tmpl w:val="23F0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11FE4"/>
    <w:multiLevelType w:val="hybridMultilevel"/>
    <w:tmpl w:val="E39A2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3277C"/>
    <w:multiLevelType w:val="hybridMultilevel"/>
    <w:tmpl w:val="EBDC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D1088"/>
    <w:multiLevelType w:val="hybridMultilevel"/>
    <w:tmpl w:val="D7A4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69BD"/>
    <w:multiLevelType w:val="hybridMultilevel"/>
    <w:tmpl w:val="AE707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66443"/>
    <w:multiLevelType w:val="hybridMultilevel"/>
    <w:tmpl w:val="62060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0437E"/>
    <w:multiLevelType w:val="hybridMultilevel"/>
    <w:tmpl w:val="F874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12BF5"/>
    <w:multiLevelType w:val="hybridMultilevel"/>
    <w:tmpl w:val="08EA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A77EE"/>
    <w:multiLevelType w:val="hybridMultilevel"/>
    <w:tmpl w:val="588C75CE"/>
    <w:lvl w:ilvl="0" w:tplc="0BF28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4C19E3"/>
    <w:multiLevelType w:val="hybridMultilevel"/>
    <w:tmpl w:val="A8E03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D70242"/>
    <w:multiLevelType w:val="hybridMultilevel"/>
    <w:tmpl w:val="BD3E9106"/>
    <w:lvl w:ilvl="0" w:tplc="391C7758">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63318"/>
    <w:multiLevelType w:val="hybridMultilevel"/>
    <w:tmpl w:val="0E52C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E7D44"/>
    <w:multiLevelType w:val="hybridMultilevel"/>
    <w:tmpl w:val="C214FB60"/>
    <w:lvl w:ilvl="0" w:tplc="895AD8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B7A43"/>
    <w:multiLevelType w:val="hybridMultilevel"/>
    <w:tmpl w:val="8420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6085E"/>
    <w:multiLevelType w:val="hybridMultilevel"/>
    <w:tmpl w:val="35FA153E"/>
    <w:lvl w:ilvl="0" w:tplc="092E70DC">
      <w:start w:val="2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3461B"/>
    <w:multiLevelType w:val="hybridMultilevel"/>
    <w:tmpl w:val="6DB43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E77C96"/>
    <w:multiLevelType w:val="hybridMultilevel"/>
    <w:tmpl w:val="BB74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460FA1"/>
    <w:multiLevelType w:val="hybridMultilevel"/>
    <w:tmpl w:val="6A363C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1C0477C7"/>
    <w:multiLevelType w:val="hybridMultilevel"/>
    <w:tmpl w:val="DAEA0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3F4158"/>
    <w:multiLevelType w:val="hybridMultilevel"/>
    <w:tmpl w:val="FADA1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86F7D"/>
    <w:multiLevelType w:val="hybridMultilevel"/>
    <w:tmpl w:val="86A27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0B2244"/>
    <w:multiLevelType w:val="hybridMultilevel"/>
    <w:tmpl w:val="8578D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C51FF8"/>
    <w:multiLevelType w:val="hybridMultilevel"/>
    <w:tmpl w:val="6AC21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CC3413"/>
    <w:multiLevelType w:val="hybridMultilevel"/>
    <w:tmpl w:val="FB34C2F2"/>
    <w:lvl w:ilvl="0" w:tplc="EC38A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0762D4"/>
    <w:multiLevelType w:val="hybridMultilevel"/>
    <w:tmpl w:val="207C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92454F"/>
    <w:multiLevelType w:val="hybridMultilevel"/>
    <w:tmpl w:val="51188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8F170FC"/>
    <w:multiLevelType w:val="hybridMultilevel"/>
    <w:tmpl w:val="89BC95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11265C"/>
    <w:multiLevelType w:val="hybridMultilevel"/>
    <w:tmpl w:val="B6A4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AE37BB"/>
    <w:multiLevelType w:val="hybridMultilevel"/>
    <w:tmpl w:val="A3F0CCD2"/>
    <w:lvl w:ilvl="0" w:tplc="F2EE3AC6">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280145"/>
    <w:multiLevelType w:val="hybridMultilevel"/>
    <w:tmpl w:val="2B9C7044"/>
    <w:lvl w:ilvl="0" w:tplc="ECE82F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B141B1"/>
    <w:multiLevelType w:val="hybridMultilevel"/>
    <w:tmpl w:val="3530E6DC"/>
    <w:lvl w:ilvl="0" w:tplc="4D344D42">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E91730"/>
    <w:multiLevelType w:val="hybridMultilevel"/>
    <w:tmpl w:val="5E5E9F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D250FFD"/>
    <w:multiLevelType w:val="hybridMultilevel"/>
    <w:tmpl w:val="2A34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B95DD6"/>
    <w:multiLevelType w:val="hybridMultilevel"/>
    <w:tmpl w:val="62827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396457"/>
    <w:multiLevelType w:val="hybridMultilevel"/>
    <w:tmpl w:val="4A28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A74652"/>
    <w:multiLevelType w:val="hybridMultilevel"/>
    <w:tmpl w:val="193A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743032"/>
    <w:multiLevelType w:val="hybridMultilevel"/>
    <w:tmpl w:val="709CAE1C"/>
    <w:lvl w:ilvl="0" w:tplc="131C7EC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421073F"/>
    <w:multiLevelType w:val="hybridMultilevel"/>
    <w:tmpl w:val="595C9F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793416"/>
    <w:multiLevelType w:val="hybridMultilevel"/>
    <w:tmpl w:val="DF88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E24EC7"/>
    <w:multiLevelType w:val="hybridMultilevel"/>
    <w:tmpl w:val="C66EF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396BA5"/>
    <w:multiLevelType w:val="hybridMultilevel"/>
    <w:tmpl w:val="EA2E8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08447B"/>
    <w:multiLevelType w:val="hybridMultilevel"/>
    <w:tmpl w:val="AD982C42"/>
    <w:lvl w:ilvl="0" w:tplc="D7F6820C">
      <w:start w:val="911"/>
      <w:numFmt w:val="bullet"/>
      <w:lvlText w:val=""/>
      <w:lvlJc w:val="left"/>
      <w:pPr>
        <w:ind w:left="900" w:hanging="360"/>
      </w:pPr>
      <w:rPr>
        <w:rFonts w:ascii="Wingdings" w:eastAsiaTheme="minorHAnsi"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394412A7"/>
    <w:multiLevelType w:val="hybridMultilevel"/>
    <w:tmpl w:val="F796C8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8573A0"/>
    <w:multiLevelType w:val="hybridMultilevel"/>
    <w:tmpl w:val="0F6266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C44D47"/>
    <w:multiLevelType w:val="hybridMultilevel"/>
    <w:tmpl w:val="DD36E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097EA1"/>
    <w:multiLevelType w:val="hybridMultilevel"/>
    <w:tmpl w:val="7AC2E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7A708F"/>
    <w:multiLevelType w:val="hybridMultilevel"/>
    <w:tmpl w:val="AE0A4470"/>
    <w:lvl w:ilvl="0" w:tplc="31D40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692A00"/>
    <w:multiLevelType w:val="hybridMultilevel"/>
    <w:tmpl w:val="4992DA02"/>
    <w:lvl w:ilvl="0" w:tplc="09EA9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30F4732"/>
    <w:multiLevelType w:val="hybridMultilevel"/>
    <w:tmpl w:val="3E663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0B12D9"/>
    <w:multiLevelType w:val="hybridMultilevel"/>
    <w:tmpl w:val="98B0466A"/>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1" w15:restartNumberingAfterBreak="0">
    <w:nsid w:val="46C41CCC"/>
    <w:multiLevelType w:val="hybridMultilevel"/>
    <w:tmpl w:val="BBD8CD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15:restartNumberingAfterBreak="0">
    <w:nsid w:val="47182CA6"/>
    <w:multiLevelType w:val="hybridMultilevel"/>
    <w:tmpl w:val="3BEC5D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72F2BFF"/>
    <w:multiLevelType w:val="hybridMultilevel"/>
    <w:tmpl w:val="F26CC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7E7F1D"/>
    <w:multiLevelType w:val="hybridMultilevel"/>
    <w:tmpl w:val="8DA0B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C725E7"/>
    <w:multiLevelType w:val="multilevel"/>
    <w:tmpl w:val="A0CA0C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FA4F86"/>
    <w:multiLevelType w:val="hybridMultilevel"/>
    <w:tmpl w:val="21C02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B2174A4"/>
    <w:multiLevelType w:val="multilevel"/>
    <w:tmpl w:val="09B832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795453"/>
    <w:multiLevelType w:val="hybridMultilevel"/>
    <w:tmpl w:val="1AB2A1DC"/>
    <w:lvl w:ilvl="0" w:tplc="EBBE83E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247847"/>
    <w:multiLevelType w:val="hybridMultilevel"/>
    <w:tmpl w:val="CA5E11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981EFC"/>
    <w:multiLevelType w:val="hybridMultilevel"/>
    <w:tmpl w:val="A88A5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57C2DCD"/>
    <w:multiLevelType w:val="hybridMultilevel"/>
    <w:tmpl w:val="A8B46DC0"/>
    <w:lvl w:ilvl="0" w:tplc="F6328FBC">
      <w:start w:val="1"/>
      <w:numFmt w:val="bullet"/>
      <w:lvlText w:val="•"/>
      <w:lvlJc w:val="left"/>
      <w:pPr>
        <w:tabs>
          <w:tab w:val="num" w:pos="720"/>
        </w:tabs>
        <w:ind w:left="720" w:hanging="360"/>
      </w:pPr>
      <w:rPr>
        <w:rFonts w:ascii="Arial" w:hAnsi="Arial" w:hint="default"/>
      </w:rPr>
    </w:lvl>
    <w:lvl w:ilvl="1" w:tplc="8FFC2AD2" w:tentative="1">
      <w:start w:val="1"/>
      <w:numFmt w:val="bullet"/>
      <w:lvlText w:val="•"/>
      <w:lvlJc w:val="left"/>
      <w:pPr>
        <w:tabs>
          <w:tab w:val="num" w:pos="1440"/>
        </w:tabs>
        <w:ind w:left="1440" w:hanging="360"/>
      </w:pPr>
      <w:rPr>
        <w:rFonts w:ascii="Arial" w:hAnsi="Arial" w:hint="default"/>
      </w:rPr>
    </w:lvl>
    <w:lvl w:ilvl="2" w:tplc="14DC944A" w:tentative="1">
      <w:start w:val="1"/>
      <w:numFmt w:val="bullet"/>
      <w:lvlText w:val="•"/>
      <w:lvlJc w:val="left"/>
      <w:pPr>
        <w:tabs>
          <w:tab w:val="num" w:pos="2160"/>
        </w:tabs>
        <w:ind w:left="2160" w:hanging="360"/>
      </w:pPr>
      <w:rPr>
        <w:rFonts w:ascii="Arial" w:hAnsi="Arial" w:hint="default"/>
      </w:rPr>
    </w:lvl>
    <w:lvl w:ilvl="3" w:tplc="68E23F8C" w:tentative="1">
      <w:start w:val="1"/>
      <w:numFmt w:val="bullet"/>
      <w:lvlText w:val="•"/>
      <w:lvlJc w:val="left"/>
      <w:pPr>
        <w:tabs>
          <w:tab w:val="num" w:pos="2880"/>
        </w:tabs>
        <w:ind w:left="2880" w:hanging="360"/>
      </w:pPr>
      <w:rPr>
        <w:rFonts w:ascii="Arial" w:hAnsi="Arial" w:hint="default"/>
      </w:rPr>
    </w:lvl>
    <w:lvl w:ilvl="4" w:tplc="7060B490" w:tentative="1">
      <w:start w:val="1"/>
      <w:numFmt w:val="bullet"/>
      <w:lvlText w:val="•"/>
      <w:lvlJc w:val="left"/>
      <w:pPr>
        <w:tabs>
          <w:tab w:val="num" w:pos="3600"/>
        </w:tabs>
        <w:ind w:left="3600" w:hanging="360"/>
      </w:pPr>
      <w:rPr>
        <w:rFonts w:ascii="Arial" w:hAnsi="Arial" w:hint="default"/>
      </w:rPr>
    </w:lvl>
    <w:lvl w:ilvl="5" w:tplc="862CE246" w:tentative="1">
      <w:start w:val="1"/>
      <w:numFmt w:val="bullet"/>
      <w:lvlText w:val="•"/>
      <w:lvlJc w:val="left"/>
      <w:pPr>
        <w:tabs>
          <w:tab w:val="num" w:pos="4320"/>
        </w:tabs>
        <w:ind w:left="4320" w:hanging="360"/>
      </w:pPr>
      <w:rPr>
        <w:rFonts w:ascii="Arial" w:hAnsi="Arial" w:hint="default"/>
      </w:rPr>
    </w:lvl>
    <w:lvl w:ilvl="6" w:tplc="509CE1DE" w:tentative="1">
      <w:start w:val="1"/>
      <w:numFmt w:val="bullet"/>
      <w:lvlText w:val="•"/>
      <w:lvlJc w:val="left"/>
      <w:pPr>
        <w:tabs>
          <w:tab w:val="num" w:pos="5040"/>
        </w:tabs>
        <w:ind w:left="5040" w:hanging="360"/>
      </w:pPr>
      <w:rPr>
        <w:rFonts w:ascii="Arial" w:hAnsi="Arial" w:hint="default"/>
      </w:rPr>
    </w:lvl>
    <w:lvl w:ilvl="7" w:tplc="C0A27E8A" w:tentative="1">
      <w:start w:val="1"/>
      <w:numFmt w:val="bullet"/>
      <w:lvlText w:val="•"/>
      <w:lvlJc w:val="left"/>
      <w:pPr>
        <w:tabs>
          <w:tab w:val="num" w:pos="5760"/>
        </w:tabs>
        <w:ind w:left="5760" w:hanging="360"/>
      </w:pPr>
      <w:rPr>
        <w:rFonts w:ascii="Arial" w:hAnsi="Arial" w:hint="default"/>
      </w:rPr>
    </w:lvl>
    <w:lvl w:ilvl="8" w:tplc="11AEC74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56276352"/>
    <w:multiLevelType w:val="hybridMultilevel"/>
    <w:tmpl w:val="F8B26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69B3CE9"/>
    <w:multiLevelType w:val="multilevel"/>
    <w:tmpl w:val="154E92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95" w:hanging="375"/>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A20BE3"/>
    <w:multiLevelType w:val="hybridMultilevel"/>
    <w:tmpl w:val="663A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E863CC"/>
    <w:multiLevelType w:val="hybridMultilevel"/>
    <w:tmpl w:val="A4EC7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A954A72"/>
    <w:multiLevelType w:val="hybridMultilevel"/>
    <w:tmpl w:val="58587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B30F14"/>
    <w:multiLevelType w:val="hybridMultilevel"/>
    <w:tmpl w:val="5BA42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624021"/>
    <w:multiLevelType w:val="multilevel"/>
    <w:tmpl w:val="C82CF4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EA119B"/>
    <w:multiLevelType w:val="hybridMultilevel"/>
    <w:tmpl w:val="3A08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DEA31EF"/>
    <w:multiLevelType w:val="multilevel"/>
    <w:tmpl w:val="AC82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102D0E"/>
    <w:multiLevelType w:val="hybridMultilevel"/>
    <w:tmpl w:val="38F2F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C01A47"/>
    <w:multiLevelType w:val="hybridMultilevel"/>
    <w:tmpl w:val="90FA6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0E7230"/>
    <w:multiLevelType w:val="hybridMultilevel"/>
    <w:tmpl w:val="BDC01E0C"/>
    <w:lvl w:ilvl="0" w:tplc="35822AD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5D33D8"/>
    <w:multiLevelType w:val="hybridMultilevel"/>
    <w:tmpl w:val="34423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CB3172"/>
    <w:multiLevelType w:val="hybridMultilevel"/>
    <w:tmpl w:val="2D8A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5B566E"/>
    <w:multiLevelType w:val="hybridMultilevel"/>
    <w:tmpl w:val="9B2C8A1C"/>
    <w:lvl w:ilvl="0" w:tplc="DDF0B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6E1FC4"/>
    <w:multiLevelType w:val="hybridMultilevel"/>
    <w:tmpl w:val="2DB6FF50"/>
    <w:lvl w:ilvl="0" w:tplc="65DC0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8936E9"/>
    <w:multiLevelType w:val="hybridMultilevel"/>
    <w:tmpl w:val="2A6E3A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0D7BCB"/>
    <w:multiLevelType w:val="hybridMultilevel"/>
    <w:tmpl w:val="B8B0A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C61C28"/>
    <w:multiLevelType w:val="hybridMultilevel"/>
    <w:tmpl w:val="A144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81452B"/>
    <w:multiLevelType w:val="hybridMultilevel"/>
    <w:tmpl w:val="88FA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8A2007"/>
    <w:multiLevelType w:val="hybridMultilevel"/>
    <w:tmpl w:val="EB723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A1541F"/>
    <w:multiLevelType w:val="hybridMultilevel"/>
    <w:tmpl w:val="DADEF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3206068"/>
    <w:multiLevelType w:val="hybridMultilevel"/>
    <w:tmpl w:val="887C8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D63BB3"/>
    <w:multiLevelType w:val="hybridMultilevel"/>
    <w:tmpl w:val="071A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5B31C3F"/>
    <w:multiLevelType w:val="hybridMultilevel"/>
    <w:tmpl w:val="8C0652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AF1399E"/>
    <w:multiLevelType w:val="hybridMultilevel"/>
    <w:tmpl w:val="69F0A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B19327B"/>
    <w:multiLevelType w:val="hybridMultilevel"/>
    <w:tmpl w:val="4DF06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C06A3E"/>
    <w:multiLevelType w:val="hybridMultilevel"/>
    <w:tmpl w:val="51C4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608049">
    <w:abstractNumId w:val="47"/>
  </w:num>
  <w:num w:numId="2" w16cid:durableId="1070468826">
    <w:abstractNumId w:val="88"/>
  </w:num>
  <w:num w:numId="3" w16cid:durableId="839851481">
    <w:abstractNumId w:val="13"/>
  </w:num>
  <w:num w:numId="4" w16cid:durableId="587349554">
    <w:abstractNumId w:val="21"/>
  </w:num>
  <w:num w:numId="5" w16cid:durableId="101728277">
    <w:abstractNumId w:val="4"/>
  </w:num>
  <w:num w:numId="6" w16cid:durableId="1442841621">
    <w:abstractNumId w:val="16"/>
  </w:num>
  <w:num w:numId="7" w16cid:durableId="1638873500">
    <w:abstractNumId w:val="11"/>
  </w:num>
  <w:num w:numId="8" w16cid:durableId="1852335652">
    <w:abstractNumId w:val="10"/>
  </w:num>
  <w:num w:numId="9" w16cid:durableId="1940480635">
    <w:abstractNumId w:val="3"/>
  </w:num>
  <w:num w:numId="10" w16cid:durableId="1005937033">
    <w:abstractNumId w:val="71"/>
  </w:num>
  <w:num w:numId="11" w16cid:durableId="2133163293">
    <w:abstractNumId w:val="39"/>
  </w:num>
  <w:num w:numId="12" w16cid:durableId="1553417397">
    <w:abstractNumId w:val="0"/>
  </w:num>
  <w:num w:numId="13" w16cid:durableId="1759791988">
    <w:abstractNumId w:val="69"/>
  </w:num>
  <w:num w:numId="14" w16cid:durableId="1506170892">
    <w:abstractNumId w:val="14"/>
  </w:num>
  <w:num w:numId="15" w16cid:durableId="1625966299">
    <w:abstractNumId w:val="29"/>
  </w:num>
  <w:num w:numId="16" w16cid:durableId="650065551">
    <w:abstractNumId w:val="31"/>
  </w:num>
  <w:num w:numId="17" w16cid:durableId="1079446097">
    <w:abstractNumId w:val="49"/>
  </w:num>
  <w:num w:numId="18" w16cid:durableId="102768402">
    <w:abstractNumId w:val="2"/>
  </w:num>
  <w:num w:numId="19" w16cid:durableId="252473170">
    <w:abstractNumId w:val="12"/>
  </w:num>
  <w:num w:numId="20" w16cid:durableId="1598757597">
    <w:abstractNumId w:val="53"/>
  </w:num>
  <w:num w:numId="21" w16cid:durableId="1401950972">
    <w:abstractNumId w:val="7"/>
  </w:num>
  <w:num w:numId="22" w16cid:durableId="816067600">
    <w:abstractNumId w:val="17"/>
  </w:num>
  <w:num w:numId="23" w16cid:durableId="1865315837">
    <w:abstractNumId w:val="89"/>
  </w:num>
  <w:num w:numId="24" w16cid:durableId="296958309">
    <w:abstractNumId w:val="26"/>
  </w:num>
  <w:num w:numId="25" w16cid:durableId="1969974198">
    <w:abstractNumId w:val="64"/>
  </w:num>
  <w:num w:numId="26" w16cid:durableId="157818568">
    <w:abstractNumId w:val="82"/>
  </w:num>
  <w:num w:numId="27" w16cid:durableId="1866206958">
    <w:abstractNumId w:val="72"/>
  </w:num>
  <w:num w:numId="28" w16cid:durableId="1360932311">
    <w:abstractNumId w:val="5"/>
  </w:num>
  <w:num w:numId="29" w16cid:durableId="1149635600">
    <w:abstractNumId w:val="33"/>
  </w:num>
  <w:num w:numId="30" w16cid:durableId="2002733673">
    <w:abstractNumId w:val="40"/>
  </w:num>
  <w:num w:numId="31" w16cid:durableId="1335306227">
    <w:abstractNumId w:val="28"/>
  </w:num>
  <w:num w:numId="32" w16cid:durableId="863323072">
    <w:abstractNumId w:val="65"/>
  </w:num>
  <w:num w:numId="33" w16cid:durableId="305547323">
    <w:abstractNumId w:val="54"/>
  </w:num>
  <w:num w:numId="34" w16cid:durableId="1264145875">
    <w:abstractNumId w:val="87"/>
  </w:num>
  <w:num w:numId="35" w16cid:durableId="594289710">
    <w:abstractNumId w:val="34"/>
  </w:num>
  <w:num w:numId="36" w16cid:durableId="1539783477">
    <w:abstractNumId w:val="75"/>
  </w:num>
  <w:num w:numId="37" w16cid:durableId="1476723554">
    <w:abstractNumId w:val="23"/>
  </w:num>
  <w:num w:numId="38" w16cid:durableId="1758672125">
    <w:abstractNumId w:val="8"/>
  </w:num>
  <w:num w:numId="39" w16cid:durableId="958535283">
    <w:abstractNumId w:val="9"/>
  </w:num>
  <w:num w:numId="40" w16cid:durableId="1586525422">
    <w:abstractNumId w:val="24"/>
  </w:num>
  <w:num w:numId="41" w16cid:durableId="468128155">
    <w:abstractNumId w:val="27"/>
  </w:num>
  <w:num w:numId="42" w16cid:durableId="46730504">
    <w:abstractNumId w:val="85"/>
  </w:num>
  <w:num w:numId="43" w16cid:durableId="1567716665">
    <w:abstractNumId w:val="56"/>
  </w:num>
  <w:num w:numId="44" w16cid:durableId="894006612">
    <w:abstractNumId w:val="30"/>
  </w:num>
  <w:num w:numId="45" w16cid:durableId="2103649143">
    <w:abstractNumId w:val="83"/>
  </w:num>
  <w:num w:numId="46" w16cid:durableId="76022591">
    <w:abstractNumId w:val="77"/>
  </w:num>
  <w:num w:numId="47" w16cid:durableId="1010570749">
    <w:abstractNumId w:val="73"/>
  </w:num>
  <w:num w:numId="48" w16cid:durableId="1139616739">
    <w:abstractNumId w:val="61"/>
  </w:num>
  <w:num w:numId="49" w16cid:durableId="91820533">
    <w:abstractNumId w:val="59"/>
  </w:num>
  <w:num w:numId="50" w16cid:durableId="1111584705">
    <w:abstractNumId w:val="52"/>
  </w:num>
  <w:num w:numId="51" w16cid:durableId="1464927270">
    <w:abstractNumId w:val="78"/>
  </w:num>
  <w:num w:numId="52" w16cid:durableId="1647934076">
    <w:abstractNumId w:val="1"/>
  </w:num>
  <w:num w:numId="53" w16cid:durableId="527959594">
    <w:abstractNumId w:val="43"/>
  </w:num>
  <w:num w:numId="54" w16cid:durableId="1502430364">
    <w:abstractNumId w:val="37"/>
  </w:num>
  <w:num w:numId="55" w16cid:durableId="243876136">
    <w:abstractNumId w:val="60"/>
  </w:num>
  <w:num w:numId="56" w16cid:durableId="1117260298">
    <w:abstractNumId w:val="80"/>
  </w:num>
  <w:num w:numId="57" w16cid:durableId="476654491">
    <w:abstractNumId w:val="51"/>
  </w:num>
  <w:num w:numId="58" w16cid:durableId="1352954230">
    <w:abstractNumId w:val="42"/>
  </w:num>
  <w:num w:numId="59" w16cid:durableId="1261833227">
    <w:abstractNumId w:val="32"/>
  </w:num>
  <w:num w:numId="60" w16cid:durableId="1318605391">
    <w:abstractNumId w:val="22"/>
  </w:num>
  <w:num w:numId="61" w16cid:durableId="406879857">
    <w:abstractNumId w:val="57"/>
  </w:num>
  <w:num w:numId="62" w16cid:durableId="2048870904">
    <w:abstractNumId w:val="63"/>
  </w:num>
  <w:num w:numId="63" w16cid:durableId="2016030233">
    <w:abstractNumId w:val="70"/>
  </w:num>
  <w:num w:numId="64" w16cid:durableId="382604832">
    <w:abstractNumId w:val="55"/>
  </w:num>
  <w:num w:numId="65" w16cid:durableId="2137485700">
    <w:abstractNumId w:val="68"/>
  </w:num>
  <w:num w:numId="66" w16cid:durableId="1955289226">
    <w:abstractNumId w:val="38"/>
  </w:num>
  <w:num w:numId="67" w16cid:durableId="1790934337">
    <w:abstractNumId w:val="86"/>
  </w:num>
  <w:num w:numId="68" w16cid:durableId="1573589465">
    <w:abstractNumId w:val="76"/>
  </w:num>
  <w:num w:numId="69" w16cid:durableId="936324183">
    <w:abstractNumId w:val="67"/>
  </w:num>
  <w:num w:numId="70" w16cid:durableId="1833178046">
    <w:abstractNumId w:val="79"/>
  </w:num>
  <w:num w:numId="71" w16cid:durableId="365645350">
    <w:abstractNumId w:val="74"/>
  </w:num>
  <w:num w:numId="72" w16cid:durableId="1116799893">
    <w:abstractNumId w:val="20"/>
  </w:num>
  <w:num w:numId="73" w16cid:durableId="630288178">
    <w:abstractNumId w:val="84"/>
  </w:num>
  <w:num w:numId="74" w16cid:durableId="920259973">
    <w:abstractNumId w:val="46"/>
  </w:num>
  <w:num w:numId="75" w16cid:durableId="297271638">
    <w:abstractNumId w:val="45"/>
  </w:num>
  <w:num w:numId="76" w16cid:durableId="1212425024">
    <w:abstractNumId w:val="35"/>
  </w:num>
  <w:num w:numId="77" w16cid:durableId="515466611">
    <w:abstractNumId w:val="36"/>
  </w:num>
  <w:num w:numId="78" w16cid:durableId="1377124408">
    <w:abstractNumId w:val="44"/>
  </w:num>
  <w:num w:numId="79" w16cid:durableId="1981420010">
    <w:abstractNumId w:val="81"/>
  </w:num>
  <w:num w:numId="80" w16cid:durableId="98916347">
    <w:abstractNumId w:val="66"/>
  </w:num>
  <w:num w:numId="81" w16cid:durableId="1531066258">
    <w:abstractNumId w:val="19"/>
  </w:num>
  <w:num w:numId="82" w16cid:durableId="413674137">
    <w:abstractNumId w:val="25"/>
  </w:num>
  <w:num w:numId="83" w16cid:durableId="621767974">
    <w:abstractNumId w:val="58"/>
  </w:num>
  <w:num w:numId="84" w16cid:durableId="1831829066">
    <w:abstractNumId w:val="6"/>
  </w:num>
  <w:num w:numId="85" w16cid:durableId="1131435223">
    <w:abstractNumId w:val="62"/>
  </w:num>
  <w:num w:numId="86" w16cid:durableId="1464883681">
    <w:abstractNumId w:val="50"/>
  </w:num>
  <w:num w:numId="87" w16cid:durableId="1735349790">
    <w:abstractNumId w:val="41"/>
  </w:num>
  <w:num w:numId="88" w16cid:durableId="1312560485">
    <w:abstractNumId w:val="48"/>
  </w:num>
  <w:num w:numId="89" w16cid:durableId="1075780816">
    <w:abstractNumId w:val="18"/>
  </w:num>
  <w:num w:numId="90" w16cid:durableId="228733075">
    <w:abstractNumId w:val="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F3"/>
    <w:rsid w:val="0000131E"/>
    <w:rsid w:val="000017D4"/>
    <w:rsid w:val="00001AD8"/>
    <w:rsid w:val="00002B0A"/>
    <w:rsid w:val="000041A0"/>
    <w:rsid w:val="00005156"/>
    <w:rsid w:val="00006CE2"/>
    <w:rsid w:val="00006DBE"/>
    <w:rsid w:val="0000748A"/>
    <w:rsid w:val="00007DDB"/>
    <w:rsid w:val="0001080A"/>
    <w:rsid w:val="00012EA7"/>
    <w:rsid w:val="000136D6"/>
    <w:rsid w:val="00013D97"/>
    <w:rsid w:val="00016BD5"/>
    <w:rsid w:val="00017E68"/>
    <w:rsid w:val="00020E84"/>
    <w:rsid w:val="0002313C"/>
    <w:rsid w:val="000233EE"/>
    <w:rsid w:val="000242B7"/>
    <w:rsid w:val="00025067"/>
    <w:rsid w:val="00026452"/>
    <w:rsid w:val="00026467"/>
    <w:rsid w:val="00026C1E"/>
    <w:rsid w:val="00026FE2"/>
    <w:rsid w:val="0003005A"/>
    <w:rsid w:val="00030180"/>
    <w:rsid w:val="000304B1"/>
    <w:rsid w:val="000309D5"/>
    <w:rsid w:val="0003276C"/>
    <w:rsid w:val="00034A21"/>
    <w:rsid w:val="00035CF5"/>
    <w:rsid w:val="00035EEA"/>
    <w:rsid w:val="00036071"/>
    <w:rsid w:val="00037D68"/>
    <w:rsid w:val="00040E65"/>
    <w:rsid w:val="00041310"/>
    <w:rsid w:val="00041F0D"/>
    <w:rsid w:val="00042B1F"/>
    <w:rsid w:val="00042DE6"/>
    <w:rsid w:val="0004302E"/>
    <w:rsid w:val="000435F8"/>
    <w:rsid w:val="00043FB4"/>
    <w:rsid w:val="0004453C"/>
    <w:rsid w:val="000446A0"/>
    <w:rsid w:val="00045353"/>
    <w:rsid w:val="0004633E"/>
    <w:rsid w:val="000469F1"/>
    <w:rsid w:val="00046F68"/>
    <w:rsid w:val="00047200"/>
    <w:rsid w:val="00047B07"/>
    <w:rsid w:val="00050D8E"/>
    <w:rsid w:val="00051020"/>
    <w:rsid w:val="000513FC"/>
    <w:rsid w:val="0005159F"/>
    <w:rsid w:val="0005312C"/>
    <w:rsid w:val="00054723"/>
    <w:rsid w:val="00054F3C"/>
    <w:rsid w:val="000553BD"/>
    <w:rsid w:val="0005643B"/>
    <w:rsid w:val="00056A9D"/>
    <w:rsid w:val="0005728B"/>
    <w:rsid w:val="00060138"/>
    <w:rsid w:val="00061AE2"/>
    <w:rsid w:val="00061B8D"/>
    <w:rsid w:val="000643F7"/>
    <w:rsid w:val="00064780"/>
    <w:rsid w:val="00064D32"/>
    <w:rsid w:val="00065148"/>
    <w:rsid w:val="000654AF"/>
    <w:rsid w:val="0006721D"/>
    <w:rsid w:val="000674ED"/>
    <w:rsid w:val="00067D11"/>
    <w:rsid w:val="00071107"/>
    <w:rsid w:val="00074DF6"/>
    <w:rsid w:val="000759E0"/>
    <w:rsid w:val="000759F3"/>
    <w:rsid w:val="0007658C"/>
    <w:rsid w:val="0007715F"/>
    <w:rsid w:val="00077F08"/>
    <w:rsid w:val="000810F1"/>
    <w:rsid w:val="0008178A"/>
    <w:rsid w:val="000829F9"/>
    <w:rsid w:val="000853B7"/>
    <w:rsid w:val="00085725"/>
    <w:rsid w:val="00085D77"/>
    <w:rsid w:val="0008608E"/>
    <w:rsid w:val="00087154"/>
    <w:rsid w:val="00087CF0"/>
    <w:rsid w:val="00087DAF"/>
    <w:rsid w:val="00090822"/>
    <w:rsid w:val="00091EB0"/>
    <w:rsid w:val="000923A4"/>
    <w:rsid w:val="0009303B"/>
    <w:rsid w:val="000933AE"/>
    <w:rsid w:val="00094B7E"/>
    <w:rsid w:val="00094E6D"/>
    <w:rsid w:val="00094FA6"/>
    <w:rsid w:val="000950C4"/>
    <w:rsid w:val="000975F7"/>
    <w:rsid w:val="000A0C81"/>
    <w:rsid w:val="000A17A3"/>
    <w:rsid w:val="000A1E6B"/>
    <w:rsid w:val="000A2249"/>
    <w:rsid w:val="000A2A70"/>
    <w:rsid w:val="000B168E"/>
    <w:rsid w:val="000B37FC"/>
    <w:rsid w:val="000B3A96"/>
    <w:rsid w:val="000B42EA"/>
    <w:rsid w:val="000B5811"/>
    <w:rsid w:val="000B6721"/>
    <w:rsid w:val="000B72C3"/>
    <w:rsid w:val="000B74A6"/>
    <w:rsid w:val="000C10E9"/>
    <w:rsid w:val="000C1363"/>
    <w:rsid w:val="000C1610"/>
    <w:rsid w:val="000C2F28"/>
    <w:rsid w:val="000C3C6E"/>
    <w:rsid w:val="000C3D0D"/>
    <w:rsid w:val="000C56DA"/>
    <w:rsid w:val="000C5902"/>
    <w:rsid w:val="000C6644"/>
    <w:rsid w:val="000C6719"/>
    <w:rsid w:val="000D0D06"/>
    <w:rsid w:val="000D1444"/>
    <w:rsid w:val="000D14B6"/>
    <w:rsid w:val="000D26DB"/>
    <w:rsid w:val="000D58C9"/>
    <w:rsid w:val="000D615B"/>
    <w:rsid w:val="000D7A20"/>
    <w:rsid w:val="000E4792"/>
    <w:rsid w:val="000E48CF"/>
    <w:rsid w:val="000E4FDF"/>
    <w:rsid w:val="000E5E3A"/>
    <w:rsid w:val="000F268A"/>
    <w:rsid w:val="000F2B5A"/>
    <w:rsid w:val="000F47D7"/>
    <w:rsid w:val="000F63BC"/>
    <w:rsid w:val="000F64AD"/>
    <w:rsid w:val="001000AA"/>
    <w:rsid w:val="0010032B"/>
    <w:rsid w:val="0010128E"/>
    <w:rsid w:val="001024F8"/>
    <w:rsid w:val="00102BEB"/>
    <w:rsid w:val="001036BE"/>
    <w:rsid w:val="00104680"/>
    <w:rsid w:val="00104D7E"/>
    <w:rsid w:val="00107041"/>
    <w:rsid w:val="00107933"/>
    <w:rsid w:val="00107A86"/>
    <w:rsid w:val="00107BF2"/>
    <w:rsid w:val="00110C44"/>
    <w:rsid w:val="00110E51"/>
    <w:rsid w:val="00112D03"/>
    <w:rsid w:val="00114466"/>
    <w:rsid w:val="00114F85"/>
    <w:rsid w:val="00115193"/>
    <w:rsid w:val="00117689"/>
    <w:rsid w:val="00117BBE"/>
    <w:rsid w:val="0012106E"/>
    <w:rsid w:val="00121C62"/>
    <w:rsid w:val="00121DEB"/>
    <w:rsid w:val="00122F9C"/>
    <w:rsid w:val="00123903"/>
    <w:rsid w:val="00127819"/>
    <w:rsid w:val="00130372"/>
    <w:rsid w:val="00134A5D"/>
    <w:rsid w:val="00134AB2"/>
    <w:rsid w:val="00135F49"/>
    <w:rsid w:val="00136671"/>
    <w:rsid w:val="001370DC"/>
    <w:rsid w:val="001413D8"/>
    <w:rsid w:val="00142705"/>
    <w:rsid w:val="00142CA6"/>
    <w:rsid w:val="001430BC"/>
    <w:rsid w:val="001450D0"/>
    <w:rsid w:val="001455DC"/>
    <w:rsid w:val="0014780B"/>
    <w:rsid w:val="0015091B"/>
    <w:rsid w:val="00150A0F"/>
    <w:rsid w:val="00151043"/>
    <w:rsid w:val="001511E0"/>
    <w:rsid w:val="00151403"/>
    <w:rsid w:val="0015189F"/>
    <w:rsid w:val="0015223C"/>
    <w:rsid w:val="00152A40"/>
    <w:rsid w:val="0015573F"/>
    <w:rsid w:val="00156770"/>
    <w:rsid w:val="00157A89"/>
    <w:rsid w:val="00161C5A"/>
    <w:rsid w:val="0016390C"/>
    <w:rsid w:val="00163C77"/>
    <w:rsid w:val="00163E75"/>
    <w:rsid w:val="00166D3F"/>
    <w:rsid w:val="001676F8"/>
    <w:rsid w:val="0017163D"/>
    <w:rsid w:val="00172565"/>
    <w:rsid w:val="00173240"/>
    <w:rsid w:val="00174404"/>
    <w:rsid w:val="00175CBD"/>
    <w:rsid w:val="00176A7D"/>
    <w:rsid w:val="00177AC7"/>
    <w:rsid w:val="00181D59"/>
    <w:rsid w:val="0018308A"/>
    <w:rsid w:val="00184081"/>
    <w:rsid w:val="001842F7"/>
    <w:rsid w:val="001847B6"/>
    <w:rsid w:val="001905E4"/>
    <w:rsid w:val="00191195"/>
    <w:rsid w:val="0019271A"/>
    <w:rsid w:val="00192819"/>
    <w:rsid w:val="00192CC9"/>
    <w:rsid w:val="00193C39"/>
    <w:rsid w:val="00193CFE"/>
    <w:rsid w:val="00194945"/>
    <w:rsid w:val="00194DA5"/>
    <w:rsid w:val="001950B2"/>
    <w:rsid w:val="00195858"/>
    <w:rsid w:val="00197E49"/>
    <w:rsid w:val="001A218C"/>
    <w:rsid w:val="001A4422"/>
    <w:rsid w:val="001A4486"/>
    <w:rsid w:val="001A676E"/>
    <w:rsid w:val="001A7F72"/>
    <w:rsid w:val="001B0155"/>
    <w:rsid w:val="001B033B"/>
    <w:rsid w:val="001B03AF"/>
    <w:rsid w:val="001B0744"/>
    <w:rsid w:val="001B0CD3"/>
    <w:rsid w:val="001B13BE"/>
    <w:rsid w:val="001B20C1"/>
    <w:rsid w:val="001B33B4"/>
    <w:rsid w:val="001B5458"/>
    <w:rsid w:val="001C2AE9"/>
    <w:rsid w:val="001C4C6A"/>
    <w:rsid w:val="001C59A6"/>
    <w:rsid w:val="001C61B1"/>
    <w:rsid w:val="001D0E1B"/>
    <w:rsid w:val="001D3158"/>
    <w:rsid w:val="001D41DC"/>
    <w:rsid w:val="001D44F7"/>
    <w:rsid w:val="001D5736"/>
    <w:rsid w:val="001D5980"/>
    <w:rsid w:val="001D5B06"/>
    <w:rsid w:val="001D5F10"/>
    <w:rsid w:val="001E0808"/>
    <w:rsid w:val="001E08B0"/>
    <w:rsid w:val="001E0D76"/>
    <w:rsid w:val="001E0DC8"/>
    <w:rsid w:val="001E1718"/>
    <w:rsid w:val="001E1D79"/>
    <w:rsid w:val="001E2701"/>
    <w:rsid w:val="001E42F3"/>
    <w:rsid w:val="001E442C"/>
    <w:rsid w:val="001E444B"/>
    <w:rsid w:val="001E5D77"/>
    <w:rsid w:val="001E679B"/>
    <w:rsid w:val="001E6D65"/>
    <w:rsid w:val="001E7F21"/>
    <w:rsid w:val="001F002D"/>
    <w:rsid w:val="001F035C"/>
    <w:rsid w:val="001F15A3"/>
    <w:rsid w:val="001F37C6"/>
    <w:rsid w:val="001F3EEB"/>
    <w:rsid w:val="001F4D04"/>
    <w:rsid w:val="001F512A"/>
    <w:rsid w:val="001F6560"/>
    <w:rsid w:val="001F7349"/>
    <w:rsid w:val="001F7935"/>
    <w:rsid w:val="00202CD4"/>
    <w:rsid w:val="0020397B"/>
    <w:rsid w:val="00204B48"/>
    <w:rsid w:val="00206ED2"/>
    <w:rsid w:val="00210AFD"/>
    <w:rsid w:val="002111C3"/>
    <w:rsid w:val="00215759"/>
    <w:rsid w:val="00215CDD"/>
    <w:rsid w:val="002165B1"/>
    <w:rsid w:val="002165E5"/>
    <w:rsid w:val="0021679F"/>
    <w:rsid w:val="00216B5B"/>
    <w:rsid w:val="002213F4"/>
    <w:rsid w:val="00221AF9"/>
    <w:rsid w:val="00222F86"/>
    <w:rsid w:val="00224000"/>
    <w:rsid w:val="002268F7"/>
    <w:rsid w:val="00226FD5"/>
    <w:rsid w:val="00230850"/>
    <w:rsid w:val="002311F9"/>
    <w:rsid w:val="00231540"/>
    <w:rsid w:val="00232013"/>
    <w:rsid w:val="00232E77"/>
    <w:rsid w:val="002335B2"/>
    <w:rsid w:val="00234FE4"/>
    <w:rsid w:val="0023607B"/>
    <w:rsid w:val="0023666D"/>
    <w:rsid w:val="00236BBE"/>
    <w:rsid w:val="00236D73"/>
    <w:rsid w:val="00236D92"/>
    <w:rsid w:val="002406E3"/>
    <w:rsid w:val="00240C62"/>
    <w:rsid w:val="00240EDF"/>
    <w:rsid w:val="00241AA0"/>
    <w:rsid w:val="00244417"/>
    <w:rsid w:val="0024712F"/>
    <w:rsid w:val="00247454"/>
    <w:rsid w:val="00250C7C"/>
    <w:rsid w:val="00254D24"/>
    <w:rsid w:val="002600E2"/>
    <w:rsid w:val="002616AF"/>
    <w:rsid w:val="00261A74"/>
    <w:rsid w:val="00262211"/>
    <w:rsid w:val="00262486"/>
    <w:rsid w:val="00262515"/>
    <w:rsid w:val="0026309A"/>
    <w:rsid w:val="00263675"/>
    <w:rsid w:val="002644EC"/>
    <w:rsid w:val="002647D8"/>
    <w:rsid w:val="00264CC8"/>
    <w:rsid w:val="00265080"/>
    <w:rsid w:val="00270160"/>
    <w:rsid w:val="0027085F"/>
    <w:rsid w:val="002714C7"/>
    <w:rsid w:val="00271EC9"/>
    <w:rsid w:val="00272B56"/>
    <w:rsid w:val="00273227"/>
    <w:rsid w:val="00273DED"/>
    <w:rsid w:val="002746A3"/>
    <w:rsid w:val="00275CCC"/>
    <w:rsid w:val="0027696D"/>
    <w:rsid w:val="00277B43"/>
    <w:rsid w:val="00280359"/>
    <w:rsid w:val="00281347"/>
    <w:rsid w:val="00283776"/>
    <w:rsid w:val="00284197"/>
    <w:rsid w:val="00286ADE"/>
    <w:rsid w:val="00286F11"/>
    <w:rsid w:val="00286F6E"/>
    <w:rsid w:val="00290D06"/>
    <w:rsid w:val="00291E2B"/>
    <w:rsid w:val="00293555"/>
    <w:rsid w:val="00293F20"/>
    <w:rsid w:val="002963B5"/>
    <w:rsid w:val="00296FFC"/>
    <w:rsid w:val="002A276F"/>
    <w:rsid w:val="002A3A99"/>
    <w:rsid w:val="002A4882"/>
    <w:rsid w:val="002A4DDE"/>
    <w:rsid w:val="002A5A20"/>
    <w:rsid w:val="002A635C"/>
    <w:rsid w:val="002A7EAC"/>
    <w:rsid w:val="002B0138"/>
    <w:rsid w:val="002B03D3"/>
    <w:rsid w:val="002B1F40"/>
    <w:rsid w:val="002B40B0"/>
    <w:rsid w:val="002B4139"/>
    <w:rsid w:val="002B4C20"/>
    <w:rsid w:val="002B5037"/>
    <w:rsid w:val="002B7484"/>
    <w:rsid w:val="002B7A88"/>
    <w:rsid w:val="002C0811"/>
    <w:rsid w:val="002C0A22"/>
    <w:rsid w:val="002C0D62"/>
    <w:rsid w:val="002C0E6A"/>
    <w:rsid w:val="002C187D"/>
    <w:rsid w:val="002C36D0"/>
    <w:rsid w:val="002C3DA3"/>
    <w:rsid w:val="002C5CD6"/>
    <w:rsid w:val="002C64F1"/>
    <w:rsid w:val="002C6512"/>
    <w:rsid w:val="002D47D3"/>
    <w:rsid w:val="002D706C"/>
    <w:rsid w:val="002E0710"/>
    <w:rsid w:val="002E4248"/>
    <w:rsid w:val="002E47BF"/>
    <w:rsid w:val="002E5C8A"/>
    <w:rsid w:val="002E7FF3"/>
    <w:rsid w:val="002F1D6E"/>
    <w:rsid w:val="002F4BFA"/>
    <w:rsid w:val="002F576F"/>
    <w:rsid w:val="002F72C2"/>
    <w:rsid w:val="002F763B"/>
    <w:rsid w:val="002F76DA"/>
    <w:rsid w:val="003006E2"/>
    <w:rsid w:val="003009A4"/>
    <w:rsid w:val="00300D88"/>
    <w:rsid w:val="00301C6C"/>
    <w:rsid w:val="00301D62"/>
    <w:rsid w:val="0030362D"/>
    <w:rsid w:val="0030416C"/>
    <w:rsid w:val="00304B50"/>
    <w:rsid w:val="003050C6"/>
    <w:rsid w:val="00306274"/>
    <w:rsid w:val="00306923"/>
    <w:rsid w:val="00306F9D"/>
    <w:rsid w:val="003127E3"/>
    <w:rsid w:val="00312ABB"/>
    <w:rsid w:val="00312E85"/>
    <w:rsid w:val="0031366D"/>
    <w:rsid w:val="00313966"/>
    <w:rsid w:val="00315056"/>
    <w:rsid w:val="00316CE5"/>
    <w:rsid w:val="00317059"/>
    <w:rsid w:val="00317DC6"/>
    <w:rsid w:val="003203D6"/>
    <w:rsid w:val="00322707"/>
    <w:rsid w:val="00322850"/>
    <w:rsid w:val="00323184"/>
    <w:rsid w:val="00324F31"/>
    <w:rsid w:val="00325C58"/>
    <w:rsid w:val="00325DCB"/>
    <w:rsid w:val="0032730E"/>
    <w:rsid w:val="00327906"/>
    <w:rsid w:val="003300B6"/>
    <w:rsid w:val="0033097C"/>
    <w:rsid w:val="00331A50"/>
    <w:rsid w:val="00331AF2"/>
    <w:rsid w:val="0033240E"/>
    <w:rsid w:val="003338E6"/>
    <w:rsid w:val="003346DB"/>
    <w:rsid w:val="00334BA7"/>
    <w:rsid w:val="003362DC"/>
    <w:rsid w:val="00336B1E"/>
    <w:rsid w:val="003370C9"/>
    <w:rsid w:val="0034029E"/>
    <w:rsid w:val="00343583"/>
    <w:rsid w:val="003443BC"/>
    <w:rsid w:val="00345221"/>
    <w:rsid w:val="00345F8F"/>
    <w:rsid w:val="00346199"/>
    <w:rsid w:val="0034697B"/>
    <w:rsid w:val="003507D4"/>
    <w:rsid w:val="003513B0"/>
    <w:rsid w:val="00351B7B"/>
    <w:rsid w:val="0035227D"/>
    <w:rsid w:val="003527B1"/>
    <w:rsid w:val="003532BE"/>
    <w:rsid w:val="00353CAA"/>
    <w:rsid w:val="00354457"/>
    <w:rsid w:val="003549D4"/>
    <w:rsid w:val="00354DE0"/>
    <w:rsid w:val="003601DC"/>
    <w:rsid w:val="0036023E"/>
    <w:rsid w:val="00365002"/>
    <w:rsid w:val="0036584F"/>
    <w:rsid w:val="00365C6F"/>
    <w:rsid w:val="00367354"/>
    <w:rsid w:val="003703E4"/>
    <w:rsid w:val="003704E3"/>
    <w:rsid w:val="003709ED"/>
    <w:rsid w:val="00371B7D"/>
    <w:rsid w:val="00372E50"/>
    <w:rsid w:val="003732B0"/>
    <w:rsid w:val="00373401"/>
    <w:rsid w:val="0037349E"/>
    <w:rsid w:val="00373EF8"/>
    <w:rsid w:val="0037458D"/>
    <w:rsid w:val="00374A5A"/>
    <w:rsid w:val="00375C3F"/>
    <w:rsid w:val="00376000"/>
    <w:rsid w:val="00376206"/>
    <w:rsid w:val="003769DD"/>
    <w:rsid w:val="00377362"/>
    <w:rsid w:val="00377A1A"/>
    <w:rsid w:val="0038059A"/>
    <w:rsid w:val="00380C82"/>
    <w:rsid w:val="0038113C"/>
    <w:rsid w:val="003843BE"/>
    <w:rsid w:val="00385157"/>
    <w:rsid w:val="00385499"/>
    <w:rsid w:val="00385B35"/>
    <w:rsid w:val="00386047"/>
    <w:rsid w:val="003867D9"/>
    <w:rsid w:val="00387E35"/>
    <w:rsid w:val="00390804"/>
    <w:rsid w:val="003923FF"/>
    <w:rsid w:val="00392E51"/>
    <w:rsid w:val="003942A5"/>
    <w:rsid w:val="00394DD3"/>
    <w:rsid w:val="00394EAA"/>
    <w:rsid w:val="0039538D"/>
    <w:rsid w:val="003954B0"/>
    <w:rsid w:val="00396C48"/>
    <w:rsid w:val="00396E26"/>
    <w:rsid w:val="003976DE"/>
    <w:rsid w:val="00397AEF"/>
    <w:rsid w:val="00397ECD"/>
    <w:rsid w:val="003A09D5"/>
    <w:rsid w:val="003A1FE3"/>
    <w:rsid w:val="003A2DFD"/>
    <w:rsid w:val="003A3138"/>
    <w:rsid w:val="003A3EE1"/>
    <w:rsid w:val="003A468B"/>
    <w:rsid w:val="003A5478"/>
    <w:rsid w:val="003A6333"/>
    <w:rsid w:val="003A6E96"/>
    <w:rsid w:val="003B19D0"/>
    <w:rsid w:val="003B2851"/>
    <w:rsid w:val="003B33EC"/>
    <w:rsid w:val="003B58BC"/>
    <w:rsid w:val="003B66A9"/>
    <w:rsid w:val="003C001B"/>
    <w:rsid w:val="003C1C2C"/>
    <w:rsid w:val="003C290B"/>
    <w:rsid w:val="003C2FB9"/>
    <w:rsid w:val="003C3587"/>
    <w:rsid w:val="003C3A61"/>
    <w:rsid w:val="003C481D"/>
    <w:rsid w:val="003C5236"/>
    <w:rsid w:val="003C5444"/>
    <w:rsid w:val="003C6185"/>
    <w:rsid w:val="003C7728"/>
    <w:rsid w:val="003D13E2"/>
    <w:rsid w:val="003D63D3"/>
    <w:rsid w:val="003D6F93"/>
    <w:rsid w:val="003D788A"/>
    <w:rsid w:val="003D78B8"/>
    <w:rsid w:val="003E2C80"/>
    <w:rsid w:val="003E2F60"/>
    <w:rsid w:val="003E3813"/>
    <w:rsid w:val="003E3D6E"/>
    <w:rsid w:val="003E5803"/>
    <w:rsid w:val="003E5C27"/>
    <w:rsid w:val="003E78BF"/>
    <w:rsid w:val="003E7A25"/>
    <w:rsid w:val="003F007E"/>
    <w:rsid w:val="003F082D"/>
    <w:rsid w:val="003F0965"/>
    <w:rsid w:val="003F22B6"/>
    <w:rsid w:val="003F39A0"/>
    <w:rsid w:val="003F3F53"/>
    <w:rsid w:val="003F5520"/>
    <w:rsid w:val="003F7AFB"/>
    <w:rsid w:val="004012C9"/>
    <w:rsid w:val="00403044"/>
    <w:rsid w:val="004037AC"/>
    <w:rsid w:val="0040458F"/>
    <w:rsid w:val="00404A8A"/>
    <w:rsid w:val="00404DB9"/>
    <w:rsid w:val="00405AFB"/>
    <w:rsid w:val="00406DA4"/>
    <w:rsid w:val="0040710E"/>
    <w:rsid w:val="004075B3"/>
    <w:rsid w:val="004078E2"/>
    <w:rsid w:val="00407C9D"/>
    <w:rsid w:val="00407E53"/>
    <w:rsid w:val="00411718"/>
    <w:rsid w:val="00412D27"/>
    <w:rsid w:val="00413666"/>
    <w:rsid w:val="00414E0E"/>
    <w:rsid w:val="004153D9"/>
    <w:rsid w:val="00416477"/>
    <w:rsid w:val="00420664"/>
    <w:rsid w:val="00421C2F"/>
    <w:rsid w:val="00423D68"/>
    <w:rsid w:val="0042405F"/>
    <w:rsid w:val="00425326"/>
    <w:rsid w:val="00425798"/>
    <w:rsid w:val="0042637E"/>
    <w:rsid w:val="00427819"/>
    <w:rsid w:val="00431415"/>
    <w:rsid w:val="00433212"/>
    <w:rsid w:val="004343B1"/>
    <w:rsid w:val="00435253"/>
    <w:rsid w:val="004355AB"/>
    <w:rsid w:val="004377A7"/>
    <w:rsid w:val="00437E4E"/>
    <w:rsid w:val="0044029F"/>
    <w:rsid w:val="0044066C"/>
    <w:rsid w:val="004407AA"/>
    <w:rsid w:val="00441768"/>
    <w:rsid w:val="00442194"/>
    <w:rsid w:val="00443DB2"/>
    <w:rsid w:val="00443FF7"/>
    <w:rsid w:val="00447C91"/>
    <w:rsid w:val="004503AB"/>
    <w:rsid w:val="00451787"/>
    <w:rsid w:val="004527F7"/>
    <w:rsid w:val="00452B69"/>
    <w:rsid w:val="004538DE"/>
    <w:rsid w:val="00453EBC"/>
    <w:rsid w:val="00454AFE"/>
    <w:rsid w:val="00454BC5"/>
    <w:rsid w:val="00455791"/>
    <w:rsid w:val="00456272"/>
    <w:rsid w:val="00457768"/>
    <w:rsid w:val="00457E86"/>
    <w:rsid w:val="004608C3"/>
    <w:rsid w:val="00460D5C"/>
    <w:rsid w:val="004617A6"/>
    <w:rsid w:val="004618CA"/>
    <w:rsid w:val="00462EC1"/>
    <w:rsid w:val="004636B1"/>
    <w:rsid w:val="0046472A"/>
    <w:rsid w:val="004649C3"/>
    <w:rsid w:val="00465459"/>
    <w:rsid w:val="0046675E"/>
    <w:rsid w:val="00467346"/>
    <w:rsid w:val="004675F5"/>
    <w:rsid w:val="004703BD"/>
    <w:rsid w:val="0047287A"/>
    <w:rsid w:val="00473779"/>
    <w:rsid w:val="00474C8C"/>
    <w:rsid w:val="00474D4F"/>
    <w:rsid w:val="004760AD"/>
    <w:rsid w:val="0047775F"/>
    <w:rsid w:val="00477B0B"/>
    <w:rsid w:val="00477E0C"/>
    <w:rsid w:val="00483EEC"/>
    <w:rsid w:val="004847BF"/>
    <w:rsid w:val="00484881"/>
    <w:rsid w:val="00485445"/>
    <w:rsid w:val="00485D5A"/>
    <w:rsid w:val="00486AA0"/>
    <w:rsid w:val="00486F3A"/>
    <w:rsid w:val="00487EC2"/>
    <w:rsid w:val="00490FE2"/>
    <w:rsid w:val="0049148D"/>
    <w:rsid w:val="0049159A"/>
    <w:rsid w:val="004940FD"/>
    <w:rsid w:val="004972CD"/>
    <w:rsid w:val="004A13F1"/>
    <w:rsid w:val="004A1A9F"/>
    <w:rsid w:val="004A2FD1"/>
    <w:rsid w:val="004A41FF"/>
    <w:rsid w:val="004A471B"/>
    <w:rsid w:val="004A5595"/>
    <w:rsid w:val="004A601F"/>
    <w:rsid w:val="004A6EA3"/>
    <w:rsid w:val="004B03EE"/>
    <w:rsid w:val="004B0DAD"/>
    <w:rsid w:val="004B0F34"/>
    <w:rsid w:val="004B11F8"/>
    <w:rsid w:val="004B257F"/>
    <w:rsid w:val="004B2F0A"/>
    <w:rsid w:val="004B33EE"/>
    <w:rsid w:val="004B4A9B"/>
    <w:rsid w:val="004B542F"/>
    <w:rsid w:val="004B5821"/>
    <w:rsid w:val="004B5DE6"/>
    <w:rsid w:val="004B6888"/>
    <w:rsid w:val="004B72CF"/>
    <w:rsid w:val="004C0560"/>
    <w:rsid w:val="004C2977"/>
    <w:rsid w:val="004C41F6"/>
    <w:rsid w:val="004C48FE"/>
    <w:rsid w:val="004C4CB2"/>
    <w:rsid w:val="004C5732"/>
    <w:rsid w:val="004C5B90"/>
    <w:rsid w:val="004C6371"/>
    <w:rsid w:val="004C6906"/>
    <w:rsid w:val="004C69E6"/>
    <w:rsid w:val="004C6B3C"/>
    <w:rsid w:val="004C7194"/>
    <w:rsid w:val="004D0BB8"/>
    <w:rsid w:val="004D0CCB"/>
    <w:rsid w:val="004D3C42"/>
    <w:rsid w:val="004D6F87"/>
    <w:rsid w:val="004D7353"/>
    <w:rsid w:val="004D7B41"/>
    <w:rsid w:val="004D7E0B"/>
    <w:rsid w:val="004E022D"/>
    <w:rsid w:val="004E22F0"/>
    <w:rsid w:val="004E263F"/>
    <w:rsid w:val="004E361E"/>
    <w:rsid w:val="004E4B1C"/>
    <w:rsid w:val="004E6333"/>
    <w:rsid w:val="004E693B"/>
    <w:rsid w:val="004E6973"/>
    <w:rsid w:val="004E6C08"/>
    <w:rsid w:val="004E74C4"/>
    <w:rsid w:val="004E77EF"/>
    <w:rsid w:val="004E783A"/>
    <w:rsid w:val="004E7E5B"/>
    <w:rsid w:val="004F31B8"/>
    <w:rsid w:val="004F358A"/>
    <w:rsid w:val="004F4446"/>
    <w:rsid w:val="004F5070"/>
    <w:rsid w:val="004F65D8"/>
    <w:rsid w:val="004F71AD"/>
    <w:rsid w:val="004F734F"/>
    <w:rsid w:val="004F786D"/>
    <w:rsid w:val="004F7F13"/>
    <w:rsid w:val="00500DBD"/>
    <w:rsid w:val="0050127D"/>
    <w:rsid w:val="00502011"/>
    <w:rsid w:val="00502A45"/>
    <w:rsid w:val="005035E1"/>
    <w:rsid w:val="00503C9E"/>
    <w:rsid w:val="00504240"/>
    <w:rsid w:val="00505F85"/>
    <w:rsid w:val="005060BF"/>
    <w:rsid w:val="00506479"/>
    <w:rsid w:val="00506AA8"/>
    <w:rsid w:val="00510217"/>
    <w:rsid w:val="0051217A"/>
    <w:rsid w:val="00512C58"/>
    <w:rsid w:val="00513F58"/>
    <w:rsid w:val="00514739"/>
    <w:rsid w:val="00514D7D"/>
    <w:rsid w:val="005178E2"/>
    <w:rsid w:val="00520773"/>
    <w:rsid w:val="00520AE6"/>
    <w:rsid w:val="00521C14"/>
    <w:rsid w:val="00521D4C"/>
    <w:rsid w:val="00523794"/>
    <w:rsid w:val="0052670E"/>
    <w:rsid w:val="00526DB1"/>
    <w:rsid w:val="005271ED"/>
    <w:rsid w:val="00530488"/>
    <w:rsid w:val="00530884"/>
    <w:rsid w:val="00532274"/>
    <w:rsid w:val="00533207"/>
    <w:rsid w:val="005333BA"/>
    <w:rsid w:val="005338C9"/>
    <w:rsid w:val="005345A6"/>
    <w:rsid w:val="00536468"/>
    <w:rsid w:val="00537D72"/>
    <w:rsid w:val="00546DDD"/>
    <w:rsid w:val="00547A27"/>
    <w:rsid w:val="00547EC5"/>
    <w:rsid w:val="005501E6"/>
    <w:rsid w:val="00551BF3"/>
    <w:rsid w:val="005521A7"/>
    <w:rsid w:val="005532F6"/>
    <w:rsid w:val="00554CB4"/>
    <w:rsid w:val="00560695"/>
    <w:rsid w:val="00560809"/>
    <w:rsid w:val="00560F26"/>
    <w:rsid w:val="00561BBA"/>
    <w:rsid w:val="0056328E"/>
    <w:rsid w:val="00566169"/>
    <w:rsid w:val="00566675"/>
    <w:rsid w:val="0056697A"/>
    <w:rsid w:val="00570115"/>
    <w:rsid w:val="00570508"/>
    <w:rsid w:val="0057151C"/>
    <w:rsid w:val="005728C8"/>
    <w:rsid w:val="0057328E"/>
    <w:rsid w:val="00574417"/>
    <w:rsid w:val="00574502"/>
    <w:rsid w:val="00574E5A"/>
    <w:rsid w:val="00575107"/>
    <w:rsid w:val="005755E2"/>
    <w:rsid w:val="00575A86"/>
    <w:rsid w:val="00576107"/>
    <w:rsid w:val="005767EC"/>
    <w:rsid w:val="00576999"/>
    <w:rsid w:val="005770A4"/>
    <w:rsid w:val="005778B9"/>
    <w:rsid w:val="0058099E"/>
    <w:rsid w:val="00580EB8"/>
    <w:rsid w:val="00582159"/>
    <w:rsid w:val="005822DD"/>
    <w:rsid w:val="00583ABF"/>
    <w:rsid w:val="00584302"/>
    <w:rsid w:val="005851BF"/>
    <w:rsid w:val="00586F12"/>
    <w:rsid w:val="00590D70"/>
    <w:rsid w:val="00590F79"/>
    <w:rsid w:val="00591362"/>
    <w:rsid w:val="00591379"/>
    <w:rsid w:val="0059220B"/>
    <w:rsid w:val="00592C87"/>
    <w:rsid w:val="0059456A"/>
    <w:rsid w:val="005953BA"/>
    <w:rsid w:val="00596145"/>
    <w:rsid w:val="005973E4"/>
    <w:rsid w:val="005975FF"/>
    <w:rsid w:val="00597943"/>
    <w:rsid w:val="005A02F5"/>
    <w:rsid w:val="005A0D31"/>
    <w:rsid w:val="005A0F70"/>
    <w:rsid w:val="005A3A96"/>
    <w:rsid w:val="005A4886"/>
    <w:rsid w:val="005A5CAE"/>
    <w:rsid w:val="005A5D87"/>
    <w:rsid w:val="005A63D7"/>
    <w:rsid w:val="005A70E2"/>
    <w:rsid w:val="005B0E74"/>
    <w:rsid w:val="005B19A0"/>
    <w:rsid w:val="005B202C"/>
    <w:rsid w:val="005B39D2"/>
    <w:rsid w:val="005B4049"/>
    <w:rsid w:val="005B5E43"/>
    <w:rsid w:val="005B5E8C"/>
    <w:rsid w:val="005B67C1"/>
    <w:rsid w:val="005B6FC5"/>
    <w:rsid w:val="005B79D6"/>
    <w:rsid w:val="005C13E1"/>
    <w:rsid w:val="005C283C"/>
    <w:rsid w:val="005C2FC7"/>
    <w:rsid w:val="005C451C"/>
    <w:rsid w:val="005C4C8D"/>
    <w:rsid w:val="005C6041"/>
    <w:rsid w:val="005C781F"/>
    <w:rsid w:val="005C78C8"/>
    <w:rsid w:val="005C7D1B"/>
    <w:rsid w:val="005D0A33"/>
    <w:rsid w:val="005D1DFF"/>
    <w:rsid w:val="005D2908"/>
    <w:rsid w:val="005D3377"/>
    <w:rsid w:val="005D49F9"/>
    <w:rsid w:val="005D4E5D"/>
    <w:rsid w:val="005D5266"/>
    <w:rsid w:val="005D5AC4"/>
    <w:rsid w:val="005D5E1C"/>
    <w:rsid w:val="005E11F7"/>
    <w:rsid w:val="005E14F2"/>
    <w:rsid w:val="005E3854"/>
    <w:rsid w:val="005E404B"/>
    <w:rsid w:val="005E4D65"/>
    <w:rsid w:val="005E5F32"/>
    <w:rsid w:val="005F1C5D"/>
    <w:rsid w:val="005F22D8"/>
    <w:rsid w:val="005F389C"/>
    <w:rsid w:val="005F59B6"/>
    <w:rsid w:val="005F5AE8"/>
    <w:rsid w:val="005F70CC"/>
    <w:rsid w:val="00600177"/>
    <w:rsid w:val="0060044A"/>
    <w:rsid w:val="0060216C"/>
    <w:rsid w:val="0060336F"/>
    <w:rsid w:val="00603431"/>
    <w:rsid w:val="00604DEE"/>
    <w:rsid w:val="00605222"/>
    <w:rsid w:val="00605572"/>
    <w:rsid w:val="0060562A"/>
    <w:rsid w:val="00606A6B"/>
    <w:rsid w:val="00606FB6"/>
    <w:rsid w:val="006114E4"/>
    <w:rsid w:val="00611A81"/>
    <w:rsid w:val="00611F24"/>
    <w:rsid w:val="00612847"/>
    <w:rsid w:val="0061291D"/>
    <w:rsid w:val="00613946"/>
    <w:rsid w:val="00613BD2"/>
    <w:rsid w:val="006140E3"/>
    <w:rsid w:val="0061599F"/>
    <w:rsid w:val="00615AC7"/>
    <w:rsid w:val="006178A6"/>
    <w:rsid w:val="00617D59"/>
    <w:rsid w:val="006209BF"/>
    <w:rsid w:val="00621310"/>
    <w:rsid w:val="006248FE"/>
    <w:rsid w:val="00627178"/>
    <w:rsid w:val="006275A3"/>
    <w:rsid w:val="0062781B"/>
    <w:rsid w:val="006315C1"/>
    <w:rsid w:val="006316FA"/>
    <w:rsid w:val="00632C91"/>
    <w:rsid w:val="00632E28"/>
    <w:rsid w:val="006334DD"/>
    <w:rsid w:val="006340ED"/>
    <w:rsid w:val="006349CD"/>
    <w:rsid w:val="006350BC"/>
    <w:rsid w:val="00635459"/>
    <w:rsid w:val="0063588B"/>
    <w:rsid w:val="00636B86"/>
    <w:rsid w:val="00637041"/>
    <w:rsid w:val="006376FE"/>
    <w:rsid w:val="0064039A"/>
    <w:rsid w:val="00640556"/>
    <w:rsid w:val="006412D1"/>
    <w:rsid w:val="006436E8"/>
    <w:rsid w:val="00647C53"/>
    <w:rsid w:val="006501DF"/>
    <w:rsid w:val="006507A9"/>
    <w:rsid w:val="0065088B"/>
    <w:rsid w:val="00653E90"/>
    <w:rsid w:val="00654AB5"/>
    <w:rsid w:val="00661AB6"/>
    <w:rsid w:val="00661BAB"/>
    <w:rsid w:val="00661E5F"/>
    <w:rsid w:val="0066382D"/>
    <w:rsid w:val="00663CC0"/>
    <w:rsid w:val="00664650"/>
    <w:rsid w:val="00664C79"/>
    <w:rsid w:val="00664FF5"/>
    <w:rsid w:val="006654ED"/>
    <w:rsid w:val="006670D8"/>
    <w:rsid w:val="00670068"/>
    <w:rsid w:val="006715D0"/>
    <w:rsid w:val="00672CE3"/>
    <w:rsid w:val="006735EF"/>
    <w:rsid w:val="00673B28"/>
    <w:rsid w:val="006773F0"/>
    <w:rsid w:val="00677D75"/>
    <w:rsid w:val="00677FBD"/>
    <w:rsid w:val="00680E8A"/>
    <w:rsid w:val="00680FA4"/>
    <w:rsid w:val="00682CCB"/>
    <w:rsid w:val="00682DDF"/>
    <w:rsid w:val="00684A70"/>
    <w:rsid w:val="00685A21"/>
    <w:rsid w:val="00685C60"/>
    <w:rsid w:val="006867A0"/>
    <w:rsid w:val="006868D4"/>
    <w:rsid w:val="0069042F"/>
    <w:rsid w:val="00690D96"/>
    <w:rsid w:val="00690F10"/>
    <w:rsid w:val="006918A3"/>
    <w:rsid w:val="00691998"/>
    <w:rsid w:val="006929AD"/>
    <w:rsid w:val="00692D41"/>
    <w:rsid w:val="00693D1E"/>
    <w:rsid w:val="00694A0C"/>
    <w:rsid w:val="00696210"/>
    <w:rsid w:val="00696753"/>
    <w:rsid w:val="00697DBB"/>
    <w:rsid w:val="006A0F4C"/>
    <w:rsid w:val="006A1ABE"/>
    <w:rsid w:val="006A203A"/>
    <w:rsid w:val="006A28BB"/>
    <w:rsid w:val="006A297D"/>
    <w:rsid w:val="006A33CA"/>
    <w:rsid w:val="006A41B7"/>
    <w:rsid w:val="006A4690"/>
    <w:rsid w:val="006A4A1C"/>
    <w:rsid w:val="006A5AE2"/>
    <w:rsid w:val="006A6C06"/>
    <w:rsid w:val="006A6EF0"/>
    <w:rsid w:val="006A7A29"/>
    <w:rsid w:val="006A7B86"/>
    <w:rsid w:val="006B0092"/>
    <w:rsid w:val="006B1307"/>
    <w:rsid w:val="006B1AB0"/>
    <w:rsid w:val="006B2146"/>
    <w:rsid w:val="006B3AA6"/>
    <w:rsid w:val="006B3E7A"/>
    <w:rsid w:val="006B4C27"/>
    <w:rsid w:val="006B4CBF"/>
    <w:rsid w:val="006B7590"/>
    <w:rsid w:val="006B7C8E"/>
    <w:rsid w:val="006B7D5A"/>
    <w:rsid w:val="006C036D"/>
    <w:rsid w:val="006C37E8"/>
    <w:rsid w:val="006C5923"/>
    <w:rsid w:val="006C5AA0"/>
    <w:rsid w:val="006D143D"/>
    <w:rsid w:val="006D1BAB"/>
    <w:rsid w:val="006D1F2D"/>
    <w:rsid w:val="006D29A8"/>
    <w:rsid w:val="006D2C59"/>
    <w:rsid w:val="006D2C6D"/>
    <w:rsid w:val="006D3544"/>
    <w:rsid w:val="006D6DEE"/>
    <w:rsid w:val="006D706F"/>
    <w:rsid w:val="006D77C9"/>
    <w:rsid w:val="006E0F35"/>
    <w:rsid w:val="006E0F77"/>
    <w:rsid w:val="006E2435"/>
    <w:rsid w:val="006E2A57"/>
    <w:rsid w:val="006E2CA7"/>
    <w:rsid w:val="006E2F0D"/>
    <w:rsid w:val="006E61B3"/>
    <w:rsid w:val="006F1F78"/>
    <w:rsid w:val="006F22AB"/>
    <w:rsid w:val="006F3219"/>
    <w:rsid w:val="006F3BDE"/>
    <w:rsid w:val="006F4729"/>
    <w:rsid w:val="006F5427"/>
    <w:rsid w:val="006F6CF2"/>
    <w:rsid w:val="0070286A"/>
    <w:rsid w:val="007036F2"/>
    <w:rsid w:val="00703A89"/>
    <w:rsid w:val="00703AB7"/>
    <w:rsid w:val="007055B5"/>
    <w:rsid w:val="007062DF"/>
    <w:rsid w:val="0070635D"/>
    <w:rsid w:val="00707258"/>
    <w:rsid w:val="007117FE"/>
    <w:rsid w:val="00712198"/>
    <w:rsid w:val="00712CF0"/>
    <w:rsid w:val="00712D87"/>
    <w:rsid w:val="0071488B"/>
    <w:rsid w:val="007171CE"/>
    <w:rsid w:val="007200AF"/>
    <w:rsid w:val="00722015"/>
    <w:rsid w:val="00722413"/>
    <w:rsid w:val="00722A74"/>
    <w:rsid w:val="00722AB1"/>
    <w:rsid w:val="00723612"/>
    <w:rsid w:val="00723B8D"/>
    <w:rsid w:val="00725550"/>
    <w:rsid w:val="007256DF"/>
    <w:rsid w:val="00725AE2"/>
    <w:rsid w:val="007271EA"/>
    <w:rsid w:val="00730146"/>
    <w:rsid w:val="007303A6"/>
    <w:rsid w:val="007308BB"/>
    <w:rsid w:val="007348CC"/>
    <w:rsid w:val="00734EA2"/>
    <w:rsid w:val="00735088"/>
    <w:rsid w:val="0073613D"/>
    <w:rsid w:val="00736AA8"/>
    <w:rsid w:val="00736DD7"/>
    <w:rsid w:val="007442B7"/>
    <w:rsid w:val="00744CE7"/>
    <w:rsid w:val="00746F2A"/>
    <w:rsid w:val="00746FE4"/>
    <w:rsid w:val="00747888"/>
    <w:rsid w:val="007509ED"/>
    <w:rsid w:val="0075423A"/>
    <w:rsid w:val="0075530E"/>
    <w:rsid w:val="00755386"/>
    <w:rsid w:val="00756D42"/>
    <w:rsid w:val="00757267"/>
    <w:rsid w:val="00757F68"/>
    <w:rsid w:val="007608A6"/>
    <w:rsid w:val="00762AB2"/>
    <w:rsid w:val="00762C16"/>
    <w:rsid w:val="00763842"/>
    <w:rsid w:val="00763967"/>
    <w:rsid w:val="00764023"/>
    <w:rsid w:val="00764CCC"/>
    <w:rsid w:val="00765D44"/>
    <w:rsid w:val="00767C3B"/>
    <w:rsid w:val="00767EFE"/>
    <w:rsid w:val="007736AC"/>
    <w:rsid w:val="00773F8B"/>
    <w:rsid w:val="0077463A"/>
    <w:rsid w:val="00774709"/>
    <w:rsid w:val="0077595B"/>
    <w:rsid w:val="00776332"/>
    <w:rsid w:val="0077679C"/>
    <w:rsid w:val="007816B9"/>
    <w:rsid w:val="00783322"/>
    <w:rsid w:val="007858AD"/>
    <w:rsid w:val="00790109"/>
    <w:rsid w:val="00790930"/>
    <w:rsid w:val="007913B5"/>
    <w:rsid w:val="00792EED"/>
    <w:rsid w:val="007931C1"/>
    <w:rsid w:val="00794896"/>
    <w:rsid w:val="007949FA"/>
    <w:rsid w:val="007965C6"/>
    <w:rsid w:val="00796633"/>
    <w:rsid w:val="007975FC"/>
    <w:rsid w:val="00797D34"/>
    <w:rsid w:val="00797F3A"/>
    <w:rsid w:val="007A0079"/>
    <w:rsid w:val="007A04EC"/>
    <w:rsid w:val="007A06E2"/>
    <w:rsid w:val="007A1B57"/>
    <w:rsid w:val="007A219D"/>
    <w:rsid w:val="007A28D2"/>
    <w:rsid w:val="007A39BE"/>
    <w:rsid w:val="007A512B"/>
    <w:rsid w:val="007A5ED0"/>
    <w:rsid w:val="007A6172"/>
    <w:rsid w:val="007A6BAB"/>
    <w:rsid w:val="007A76C7"/>
    <w:rsid w:val="007A76E0"/>
    <w:rsid w:val="007B037A"/>
    <w:rsid w:val="007B13F0"/>
    <w:rsid w:val="007B1422"/>
    <w:rsid w:val="007B1F28"/>
    <w:rsid w:val="007B2C42"/>
    <w:rsid w:val="007B3064"/>
    <w:rsid w:val="007B496B"/>
    <w:rsid w:val="007B5698"/>
    <w:rsid w:val="007B6420"/>
    <w:rsid w:val="007C16B8"/>
    <w:rsid w:val="007C1FB8"/>
    <w:rsid w:val="007C3CE4"/>
    <w:rsid w:val="007C3E8F"/>
    <w:rsid w:val="007C440D"/>
    <w:rsid w:val="007C5677"/>
    <w:rsid w:val="007D020E"/>
    <w:rsid w:val="007D0D3D"/>
    <w:rsid w:val="007D0EF5"/>
    <w:rsid w:val="007D240C"/>
    <w:rsid w:val="007D2FA1"/>
    <w:rsid w:val="007D4399"/>
    <w:rsid w:val="007D4E7F"/>
    <w:rsid w:val="007D55AC"/>
    <w:rsid w:val="007D76B8"/>
    <w:rsid w:val="007D7A3A"/>
    <w:rsid w:val="007E145B"/>
    <w:rsid w:val="007E154C"/>
    <w:rsid w:val="007E16AD"/>
    <w:rsid w:val="007E1B41"/>
    <w:rsid w:val="007E2314"/>
    <w:rsid w:val="007E2557"/>
    <w:rsid w:val="007E34E6"/>
    <w:rsid w:val="007E659F"/>
    <w:rsid w:val="007F0042"/>
    <w:rsid w:val="007F32EB"/>
    <w:rsid w:val="007F3E55"/>
    <w:rsid w:val="007F49AC"/>
    <w:rsid w:val="007F57D4"/>
    <w:rsid w:val="007F59C3"/>
    <w:rsid w:val="0080094E"/>
    <w:rsid w:val="00800DFC"/>
    <w:rsid w:val="008031DA"/>
    <w:rsid w:val="00803AA6"/>
    <w:rsid w:val="00806DCB"/>
    <w:rsid w:val="00810F05"/>
    <w:rsid w:val="00811E76"/>
    <w:rsid w:val="0081230C"/>
    <w:rsid w:val="00813C1E"/>
    <w:rsid w:val="008146B0"/>
    <w:rsid w:val="00814FF8"/>
    <w:rsid w:val="00815D3D"/>
    <w:rsid w:val="008164BD"/>
    <w:rsid w:val="0081662E"/>
    <w:rsid w:val="0082027A"/>
    <w:rsid w:val="008215A5"/>
    <w:rsid w:val="008220F9"/>
    <w:rsid w:val="008237AB"/>
    <w:rsid w:val="008256D2"/>
    <w:rsid w:val="00826393"/>
    <w:rsid w:val="0082709A"/>
    <w:rsid w:val="008271D8"/>
    <w:rsid w:val="008276D4"/>
    <w:rsid w:val="008279D3"/>
    <w:rsid w:val="00827A89"/>
    <w:rsid w:val="008311B7"/>
    <w:rsid w:val="0083285A"/>
    <w:rsid w:val="00834F74"/>
    <w:rsid w:val="0083574F"/>
    <w:rsid w:val="008357E7"/>
    <w:rsid w:val="00836AAB"/>
    <w:rsid w:val="0084017D"/>
    <w:rsid w:val="008401E3"/>
    <w:rsid w:val="008404FA"/>
    <w:rsid w:val="00840777"/>
    <w:rsid w:val="00840D6C"/>
    <w:rsid w:val="00842DB2"/>
    <w:rsid w:val="008437A4"/>
    <w:rsid w:val="008450CA"/>
    <w:rsid w:val="00846391"/>
    <w:rsid w:val="00846EE0"/>
    <w:rsid w:val="00846F0B"/>
    <w:rsid w:val="0085123F"/>
    <w:rsid w:val="0085197C"/>
    <w:rsid w:val="008520B4"/>
    <w:rsid w:val="00853AB1"/>
    <w:rsid w:val="00854046"/>
    <w:rsid w:val="008544AC"/>
    <w:rsid w:val="00855006"/>
    <w:rsid w:val="00860A21"/>
    <w:rsid w:val="008632F8"/>
    <w:rsid w:val="00863883"/>
    <w:rsid w:val="00863D3E"/>
    <w:rsid w:val="008673C2"/>
    <w:rsid w:val="008679FB"/>
    <w:rsid w:val="0087068A"/>
    <w:rsid w:val="008710F4"/>
    <w:rsid w:val="0087340A"/>
    <w:rsid w:val="008741C4"/>
    <w:rsid w:val="00875603"/>
    <w:rsid w:val="00876BE7"/>
    <w:rsid w:val="0088100B"/>
    <w:rsid w:val="008817F3"/>
    <w:rsid w:val="00881948"/>
    <w:rsid w:val="00881DC3"/>
    <w:rsid w:val="008823F7"/>
    <w:rsid w:val="00882EB1"/>
    <w:rsid w:val="00882F80"/>
    <w:rsid w:val="00883746"/>
    <w:rsid w:val="008849F9"/>
    <w:rsid w:val="00884A81"/>
    <w:rsid w:val="0088522B"/>
    <w:rsid w:val="00887597"/>
    <w:rsid w:val="008879B9"/>
    <w:rsid w:val="00890AF9"/>
    <w:rsid w:val="00892A0F"/>
    <w:rsid w:val="008931E4"/>
    <w:rsid w:val="00894ED3"/>
    <w:rsid w:val="00895229"/>
    <w:rsid w:val="008A216B"/>
    <w:rsid w:val="008A45A1"/>
    <w:rsid w:val="008A54A7"/>
    <w:rsid w:val="008A6504"/>
    <w:rsid w:val="008A6CF3"/>
    <w:rsid w:val="008A7B88"/>
    <w:rsid w:val="008B0D8B"/>
    <w:rsid w:val="008B1D54"/>
    <w:rsid w:val="008B335D"/>
    <w:rsid w:val="008B48DF"/>
    <w:rsid w:val="008B4B77"/>
    <w:rsid w:val="008B4DBA"/>
    <w:rsid w:val="008B5B64"/>
    <w:rsid w:val="008B5D58"/>
    <w:rsid w:val="008B65AE"/>
    <w:rsid w:val="008B7B05"/>
    <w:rsid w:val="008C0E60"/>
    <w:rsid w:val="008C10BB"/>
    <w:rsid w:val="008C306D"/>
    <w:rsid w:val="008C35CA"/>
    <w:rsid w:val="008C377B"/>
    <w:rsid w:val="008C3C98"/>
    <w:rsid w:val="008C4698"/>
    <w:rsid w:val="008C4B41"/>
    <w:rsid w:val="008C4DC0"/>
    <w:rsid w:val="008C583C"/>
    <w:rsid w:val="008D12DF"/>
    <w:rsid w:val="008D2345"/>
    <w:rsid w:val="008D3C51"/>
    <w:rsid w:val="008D5016"/>
    <w:rsid w:val="008D5B48"/>
    <w:rsid w:val="008E118B"/>
    <w:rsid w:val="008E1273"/>
    <w:rsid w:val="008E15FD"/>
    <w:rsid w:val="008E2647"/>
    <w:rsid w:val="008E392B"/>
    <w:rsid w:val="008E519C"/>
    <w:rsid w:val="008E69E1"/>
    <w:rsid w:val="008E7105"/>
    <w:rsid w:val="008F1A85"/>
    <w:rsid w:val="008F2DA1"/>
    <w:rsid w:val="008F2DB8"/>
    <w:rsid w:val="008F3678"/>
    <w:rsid w:val="008F43C6"/>
    <w:rsid w:val="008F4BCF"/>
    <w:rsid w:val="008F69C6"/>
    <w:rsid w:val="008F707B"/>
    <w:rsid w:val="008F76BA"/>
    <w:rsid w:val="008F772B"/>
    <w:rsid w:val="008F7B7C"/>
    <w:rsid w:val="008F7F7A"/>
    <w:rsid w:val="0090000A"/>
    <w:rsid w:val="00900437"/>
    <w:rsid w:val="00900FBF"/>
    <w:rsid w:val="0090120F"/>
    <w:rsid w:val="0090173F"/>
    <w:rsid w:val="00902B44"/>
    <w:rsid w:val="0090331E"/>
    <w:rsid w:val="00903616"/>
    <w:rsid w:val="009036B0"/>
    <w:rsid w:val="009040F0"/>
    <w:rsid w:val="00905C53"/>
    <w:rsid w:val="00907495"/>
    <w:rsid w:val="00907D90"/>
    <w:rsid w:val="00910007"/>
    <w:rsid w:val="00910B7F"/>
    <w:rsid w:val="00912986"/>
    <w:rsid w:val="00914F1C"/>
    <w:rsid w:val="00914FBD"/>
    <w:rsid w:val="009154BB"/>
    <w:rsid w:val="00915AFD"/>
    <w:rsid w:val="00916691"/>
    <w:rsid w:val="00921D42"/>
    <w:rsid w:val="009223EB"/>
    <w:rsid w:val="009228DC"/>
    <w:rsid w:val="009235DE"/>
    <w:rsid w:val="00923F9D"/>
    <w:rsid w:val="00924274"/>
    <w:rsid w:val="00924DFB"/>
    <w:rsid w:val="00925861"/>
    <w:rsid w:val="00925A23"/>
    <w:rsid w:val="00925AB4"/>
    <w:rsid w:val="00925D2D"/>
    <w:rsid w:val="0092639D"/>
    <w:rsid w:val="00930469"/>
    <w:rsid w:val="00930873"/>
    <w:rsid w:val="00930EFE"/>
    <w:rsid w:val="0093144A"/>
    <w:rsid w:val="00933DFD"/>
    <w:rsid w:val="00935059"/>
    <w:rsid w:val="009356E2"/>
    <w:rsid w:val="0093643B"/>
    <w:rsid w:val="00937521"/>
    <w:rsid w:val="0094116E"/>
    <w:rsid w:val="00942ACB"/>
    <w:rsid w:val="00943925"/>
    <w:rsid w:val="00944946"/>
    <w:rsid w:val="0094651F"/>
    <w:rsid w:val="00946A53"/>
    <w:rsid w:val="00946B55"/>
    <w:rsid w:val="009473B4"/>
    <w:rsid w:val="00947A4B"/>
    <w:rsid w:val="009506EE"/>
    <w:rsid w:val="00950C42"/>
    <w:rsid w:val="00951216"/>
    <w:rsid w:val="00951447"/>
    <w:rsid w:val="00952809"/>
    <w:rsid w:val="0095295B"/>
    <w:rsid w:val="009538BA"/>
    <w:rsid w:val="00953A8F"/>
    <w:rsid w:val="00953F66"/>
    <w:rsid w:val="0095506B"/>
    <w:rsid w:val="00955628"/>
    <w:rsid w:val="0095706D"/>
    <w:rsid w:val="0095731F"/>
    <w:rsid w:val="0096155E"/>
    <w:rsid w:val="00961B73"/>
    <w:rsid w:val="009626CF"/>
    <w:rsid w:val="00962CDC"/>
    <w:rsid w:val="00964758"/>
    <w:rsid w:val="00964A33"/>
    <w:rsid w:val="00965BFB"/>
    <w:rsid w:val="00966084"/>
    <w:rsid w:val="009708CB"/>
    <w:rsid w:val="009710DF"/>
    <w:rsid w:val="00971B8C"/>
    <w:rsid w:val="009720A3"/>
    <w:rsid w:val="009731A4"/>
    <w:rsid w:val="00975668"/>
    <w:rsid w:val="00977054"/>
    <w:rsid w:val="00977276"/>
    <w:rsid w:val="00977582"/>
    <w:rsid w:val="009775DF"/>
    <w:rsid w:val="0097766E"/>
    <w:rsid w:val="009805B6"/>
    <w:rsid w:val="0098066C"/>
    <w:rsid w:val="0098121C"/>
    <w:rsid w:val="0098597E"/>
    <w:rsid w:val="009865A2"/>
    <w:rsid w:val="00986A4B"/>
    <w:rsid w:val="009872E7"/>
    <w:rsid w:val="0099351D"/>
    <w:rsid w:val="009953CB"/>
    <w:rsid w:val="0099590D"/>
    <w:rsid w:val="009964A1"/>
    <w:rsid w:val="0099686C"/>
    <w:rsid w:val="00997470"/>
    <w:rsid w:val="009975CD"/>
    <w:rsid w:val="009976A9"/>
    <w:rsid w:val="009A1A22"/>
    <w:rsid w:val="009A2E8E"/>
    <w:rsid w:val="009A2F78"/>
    <w:rsid w:val="009A42B8"/>
    <w:rsid w:val="009A5997"/>
    <w:rsid w:val="009A785D"/>
    <w:rsid w:val="009A7BE7"/>
    <w:rsid w:val="009B0396"/>
    <w:rsid w:val="009B0619"/>
    <w:rsid w:val="009B1235"/>
    <w:rsid w:val="009B3141"/>
    <w:rsid w:val="009B31F8"/>
    <w:rsid w:val="009B4B6C"/>
    <w:rsid w:val="009B5E61"/>
    <w:rsid w:val="009B68BD"/>
    <w:rsid w:val="009B6ECE"/>
    <w:rsid w:val="009B7187"/>
    <w:rsid w:val="009C27B4"/>
    <w:rsid w:val="009C488E"/>
    <w:rsid w:val="009C48E1"/>
    <w:rsid w:val="009C4C40"/>
    <w:rsid w:val="009C7646"/>
    <w:rsid w:val="009C79C9"/>
    <w:rsid w:val="009C7AA8"/>
    <w:rsid w:val="009C7ACF"/>
    <w:rsid w:val="009C7FB9"/>
    <w:rsid w:val="009D08C1"/>
    <w:rsid w:val="009D102D"/>
    <w:rsid w:val="009D42AC"/>
    <w:rsid w:val="009D7FE8"/>
    <w:rsid w:val="009E11E2"/>
    <w:rsid w:val="009E13E9"/>
    <w:rsid w:val="009E1741"/>
    <w:rsid w:val="009E3C10"/>
    <w:rsid w:val="009E6138"/>
    <w:rsid w:val="009E627B"/>
    <w:rsid w:val="009E62E7"/>
    <w:rsid w:val="009E7B68"/>
    <w:rsid w:val="009F0F3D"/>
    <w:rsid w:val="009F1A86"/>
    <w:rsid w:val="009F243C"/>
    <w:rsid w:val="009F24AF"/>
    <w:rsid w:val="009F2546"/>
    <w:rsid w:val="009F2A1B"/>
    <w:rsid w:val="009F5025"/>
    <w:rsid w:val="009F63C7"/>
    <w:rsid w:val="009F74EB"/>
    <w:rsid w:val="009F79F0"/>
    <w:rsid w:val="00A02485"/>
    <w:rsid w:val="00A02DF8"/>
    <w:rsid w:val="00A04125"/>
    <w:rsid w:val="00A0414F"/>
    <w:rsid w:val="00A05109"/>
    <w:rsid w:val="00A06139"/>
    <w:rsid w:val="00A06991"/>
    <w:rsid w:val="00A10484"/>
    <w:rsid w:val="00A11F18"/>
    <w:rsid w:val="00A12E39"/>
    <w:rsid w:val="00A12F9F"/>
    <w:rsid w:val="00A139FE"/>
    <w:rsid w:val="00A14144"/>
    <w:rsid w:val="00A1544F"/>
    <w:rsid w:val="00A15D2F"/>
    <w:rsid w:val="00A165DE"/>
    <w:rsid w:val="00A17D2A"/>
    <w:rsid w:val="00A201D8"/>
    <w:rsid w:val="00A213C2"/>
    <w:rsid w:val="00A22D26"/>
    <w:rsid w:val="00A24055"/>
    <w:rsid w:val="00A244E0"/>
    <w:rsid w:val="00A260CC"/>
    <w:rsid w:val="00A26ABC"/>
    <w:rsid w:val="00A273CE"/>
    <w:rsid w:val="00A27AB8"/>
    <w:rsid w:val="00A3006E"/>
    <w:rsid w:val="00A32CE7"/>
    <w:rsid w:val="00A34DD5"/>
    <w:rsid w:val="00A351D0"/>
    <w:rsid w:val="00A35BC1"/>
    <w:rsid w:val="00A3732F"/>
    <w:rsid w:val="00A40A08"/>
    <w:rsid w:val="00A41984"/>
    <w:rsid w:val="00A41FB0"/>
    <w:rsid w:val="00A42A6F"/>
    <w:rsid w:val="00A42E37"/>
    <w:rsid w:val="00A433BE"/>
    <w:rsid w:val="00A43F17"/>
    <w:rsid w:val="00A4443B"/>
    <w:rsid w:val="00A44F62"/>
    <w:rsid w:val="00A4527C"/>
    <w:rsid w:val="00A4577E"/>
    <w:rsid w:val="00A46E57"/>
    <w:rsid w:val="00A476C5"/>
    <w:rsid w:val="00A504CD"/>
    <w:rsid w:val="00A52C78"/>
    <w:rsid w:val="00A54667"/>
    <w:rsid w:val="00A54C8A"/>
    <w:rsid w:val="00A556E7"/>
    <w:rsid w:val="00A55C32"/>
    <w:rsid w:val="00A55CAE"/>
    <w:rsid w:val="00A563D0"/>
    <w:rsid w:val="00A56C69"/>
    <w:rsid w:val="00A56CF9"/>
    <w:rsid w:val="00A56D3D"/>
    <w:rsid w:val="00A607C6"/>
    <w:rsid w:val="00A6217C"/>
    <w:rsid w:val="00A6309B"/>
    <w:rsid w:val="00A6394B"/>
    <w:rsid w:val="00A651B5"/>
    <w:rsid w:val="00A655FB"/>
    <w:rsid w:val="00A65820"/>
    <w:rsid w:val="00A65C1A"/>
    <w:rsid w:val="00A66037"/>
    <w:rsid w:val="00A707EA"/>
    <w:rsid w:val="00A70F4E"/>
    <w:rsid w:val="00A7113F"/>
    <w:rsid w:val="00A728B3"/>
    <w:rsid w:val="00A73F73"/>
    <w:rsid w:val="00A75E56"/>
    <w:rsid w:val="00A76DDE"/>
    <w:rsid w:val="00A7737E"/>
    <w:rsid w:val="00A7788A"/>
    <w:rsid w:val="00A77E44"/>
    <w:rsid w:val="00A80FE6"/>
    <w:rsid w:val="00A83F1A"/>
    <w:rsid w:val="00A85281"/>
    <w:rsid w:val="00A85E6F"/>
    <w:rsid w:val="00A8624C"/>
    <w:rsid w:val="00A86767"/>
    <w:rsid w:val="00A9019C"/>
    <w:rsid w:val="00A909A1"/>
    <w:rsid w:val="00A919FB"/>
    <w:rsid w:val="00A91D2B"/>
    <w:rsid w:val="00A92C35"/>
    <w:rsid w:val="00A93333"/>
    <w:rsid w:val="00A93848"/>
    <w:rsid w:val="00A95AE3"/>
    <w:rsid w:val="00A96A26"/>
    <w:rsid w:val="00A9718E"/>
    <w:rsid w:val="00AA0DA3"/>
    <w:rsid w:val="00AA10D3"/>
    <w:rsid w:val="00AA1632"/>
    <w:rsid w:val="00AA4A56"/>
    <w:rsid w:val="00AA53A2"/>
    <w:rsid w:val="00AA5BAE"/>
    <w:rsid w:val="00AA6EA7"/>
    <w:rsid w:val="00AA762E"/>
    <w:rsid w:val="00AB14B9"/>
    <w:rsid w:val="00AB1677"/>
    <w:rsid w:val="00AB1766"/>
    <w:rsid w:val="00AB243B"/>
    <w:rsid w:val="00AB74ED"/>
    <w:rsid w:val="00AC1A5B"/>
    <w:rsid w:val="00AC2E65"/>
    <w:rsid w:val="00AC3A4F"/>
    <w:rsid w:val="00AC42FA"/>
    <w:rsid w:val="00AC50DD"/>
    <w:rsid w:val="00AC5F24"/>
    <w:rsid w:val="00AD092E"/>
    <w:rsid w:val="00AD0F08"/>
    <w:rsid w:val="00AD15FD"/>
    <w:rsid w:val="00AD1FF3"/>
    <w:rsid w:val="00AD250B"/>
    <w:rsid w:val="00AD2DDC"/>
    <w:rsid w:val="00AD4D75"/>
    <w:rsid w:val="00AD632D"/>
    <w:rsid w:val="00AD6890"/>
    <w:rsid w:val="00AD6A6A"/>
    <w:rsid w:val="00AD7508"/>
    <w:rsid w:val="00AD79BD"/>
    <w:rsid w:val="00AD79D2"/>
    <w:rsid w:val="00AE23CB"/>
    <w:rsid w:val="00AE5B6B"/>
    <w:rsid w:val="00AE6E54"/>
    <w:rsid w:val="00AF0A84"/>
    <w:rsid w:val="00AF1AC0"/>
    <w:rsid w:val="00AF205B"/>
    <w:rsid w:val="00AF22C3"/>
    <w:rsid w:val="00AF42C0"/>
    <w:rsid w:val="00AF472B"/>
    <w:rsid w:val="00AF4E85"/>
    <w:rsid w:val="00AF5632"/>
    <w:rsid w:val="00AF65BB"/>
    <w:rsid w:val="00AF69B2"/>
    <w:rsid w:val="00AF6B2D"/>
    <w:rsid w:val="00B001F0"/>
    <w:rsid w:val="00B025A3"/>
    <w:rsid w:val="00B02838"/>
    <w:rsid w:val="00B0417D"/>
    <w:rsid w:val="00B04CF7"/>
    <w:rsid w:val="00B05165"/>
    <w:rsid w:val="00B055D2"/>
    <w:rsid w:val="00B06110"/>
    <w:rsid w:val="00B070C2"/>
    <w:rsid w:val="00B071F4"/>
    <w:rsid w:val="00B07376"/>
    <w:rsid w:val="00B1020C"/>
    <w:rsid w:val="00B11541"/>
    <w:rsid w:val="00B1160F"/>
    <w:rsid w:val="00B11A9B"/>
    <w:rsid w:val="00B11EAC"/>
    <w:rsid w:val="00B14513"/>
    <w:rsid w:val="00B16C25"/>
    <w:rsid w:val="00B17054"/>
    <w:rsid w:val="00B24267"/>
    <w:rsid w:val="00B2474B"/>
    <w:rsid w:val="00B24F1F"/>
    <w:rsid w:val="00B30D5D"/>
    <w:rsid w:val="00B31465"/>
    <w:rsid w:val="00B32612"/>
    <w:rsid w:val="00B33530"/>
    <w:rsid w:val="00B340CF"/>
    <w:rsid w:val="00B34C93"/>
    <w:rsid w:val="00B34FD6"/>
    <w:rsid w:val="00B35996"/>
    <w:rsid w:val="00B36838"/>
    <w:rsid w:val="00B36FCB"/>
    <w:rsid w:val="00B37F05"/>
    <w:rsid w:val="00B420F8"/>
    <w:rsid w:val="00B431B6"/>
    <w:rsid w:val="00B43EEA"/>
    <w:rsid w:val="00B4577B"/>
    <w:rsid w:val="00B45802"/>
    <w:rsid w:val="00B45A28"/>
    <w:rsid w:val="00B46AC5"/>
    <w:rsid w:val="00B51278"/>
    <w:rsid w:val="00B515D6"/>
    <w:rsid w:val="00B51D59"/>
    <w:rsid w:val="00B51EED"/>
    <w:rsid w:val="00B55834"/>
    <w:rsid w:val="00B57498"/>
    <w:rsid w:val="00B5751E"/>
    <w:rsid w:val="00B575C0"/>
    <w:rsid w:val="00B57E0A"/>
    <w:rsid w:val="00B602BF"/>
    <w:rsid w:val="00B6106F"/>
    <w:rsid w:val="00B6133F"/>
    <w:rsid w:val="00B620EA"/>
    <w:rsid w:val="00B633E2"/>
    <w:rsid w:val="00B64105"/>
    <w:rsid w:val="00B64463"/>
    <w:rsid w:val="00B646B2"/>
    <w:rsid w:val="00B66B46"/>
    <w:rsid w:val="00B66C7D"/>
    <w:rsid w:val="00B67263"/>
    <w:rsid w:val="00B6787E"/>
    <w:rsid w:val="00B67D7F"/>
    <w:rsid w:val="00B700D4"/>
    <w:rsid w:val="00B702C1"/>
    <w:rsid w:val="00B70D74"/>
    <w:rsid w:val="00B71353"/>
    <w:rsid w:val="00B738CF"/>
    <w:rsid w:val="00B749E0"/>
    <w:rsid w:val="00B752CE"/>
    <w:rsid w:val="00B75C07"/>
    <w:rsid w:val="00B761E7"/>
    <w:rsid w:val="00B76524"/>
    <w:rsid w:val="00B77F3C"/>
    <w:rsid w:val="00B8058D"/>
    <w:rsid w:val="00B83E17"/>
    <w:rsid w:val="00B84618"/>
    <w:rsid w:val="00B85524"/>
    <w:rsid w:val="00B87CFA"/>
    <w:rsid w:val="00B87FAA"/>
    <w:rsid w:val="00B90C88"/>
    <w:rsid w:val="00B91981"/>
    <w:rsid w:val="00B92492"/>
    <w:rsid w:val="00B941E7"/>
    <w:rsid w:val="00B942B6"/>
    <w:rsid w:val="00B9453F"/>
    <w:rsid w:val="00B9597B"/>
    <w:rsid w:val="00B964C2"/>
    <w:rsid w:val="00B9684E"/>
    <w:rsid w:val="00B97843"/>
    <w:rsid w:val="00B97A23"/>
    <w:rsid w:val="00B97D7A"/>
    <w:rsid w:val="00BA2183"/>
    <w:rsid w:val="00BA2F44"/>
    <w:rsid w:val="00BA332F"/>
    <w:rsid w:val="00BA3BE7"/>
    <w:rsid w:val="00BA3FA9"/>
    <w:rsid w:val="00BA4C6D"/>
    <w:rsid w:val="00BA51B6"/>
    <w:rsid w:val="00BA52A9"/>
    <w:rsid w:val="00BA552C"/>
    <w:rsid w:val="00BA5991"/>
    <w:rsid w:val="00BA5D39"/>
    <w:rsid w:val="00BA6DB4"/>
    <w:rsid w:val="00BA746B"/>
    <w:rsid w:val="00BA7BED"/>
    <w:rsid w:val="00BB0198"/>
    <w:rsid w:val="00BB07B0"/>
    <w:rsid w:val="00BB10C7"/>
    <w:rsid w:val="00BB5003"/>
    <w:rsid w:val="00BB58C1"/>
    <w:rsid w:val="00BC079C"/>
    <w:rsid w:val="00BC2FD7"/>
    <w:rsid w:val="00BC3669"/>
    <w:rsid w:val="00BC4CE2"/>
    <w:rsid w:val="00BC4F45"/>
    <w:rsid w:val="00BC5023"/>
    <w:rsid w:val="00BC5172"/>
    <w:rsid w:val="00BC6642"/>
    <w:rsid w:val="00BC67CB"/>
    <w:rsid w:val="00BD0369"/>
    <w:rsid w:val="00BD1AA3"/>
    <w:rsid w:val="00BD25A0"/>
    <w:rsid w:val="00BD3B40"/>
    <w:rsid w:val="00BD478A"/>
    <w:rsid w:val="00BD559A"/>
    <w:rsid w:val="00BD6335"/>
    <w:rsid w:val="00BD6FC0"/>
    <w:rsid w:val="00BD7654"/>
    <w:rsid w:val="00BE0B16"/>
    <w:rsid w:val="00BE0D8A"/>
    <w:rsid w:val="00BE20AF"/>
    <w:rsid w:val="00BE235A"/>
    <w:rsid w:val="00BE3585"/>
    <w:rsid w:val="00BE36FA"/>
    <w:rsid w:val="00BE4995"/>
    <w:rsid w:val="00BE4A20"/>
    <w:rsid w:val="00BE58DD"/>
    <w:rsid w:val="00BE5BB7"/>
    <w:rsid w:val="00BE7249"/>
    <w:rsid w:val="00BE726A"/>
    <w:rsid w:val="00BE7866"/>
    <w:rsid w:val="00BE7CC8"/>
    <w:rsid w:val="00BE7E2A"/>
    <w:rsid w:val="00BF0D6F"/>
    <w:rsid w:val="00BF1D9F"/>
    <w:rsid w:val="00BF2654"/>
    <w:rsid w:val="00BF4A38"/>
    <w:rsid w:val="00BF4E11"/>
    <w:rsid w:val="00BF55A6"/>
    <w:rsid w:val="00BF5835"/>
    <w:rsid w:val="00BF5945"/>
    <w:rsid w:val="00BF757D"/>
    <w:rsid w:val="00C00216"/>
    <w:rsid w:val="00C003BA"/>
    <w:rsid w:val="00C01256"/>
    <w:rsid w:val="00C01285"/>
    <w:rsid w:val="00C01616"/>
    <w:rsid w:val="00C01AD1"/>
    <w:rsid w:val="00C02C1F"/>
    <w:rsid w:val="00C04557"/>
    <w:rsid w:val="00C0492B"/>
    <w:rsid w:val="00C06302"/>
    <w:rsid w:val="00C07E03"/>
    <w:rsid w:val="00C11B29"/>
    <w:rsid w:val="00C1274C"/>
    <w:rsid w:val="00C15EFD"/>
    <w:rsid w:val="00C170ED"/>
    <w:rsid w:val="00C2091D"/>
    <w:rsid w:val="00C20A8E"/>
    <w:rsid w:val="00C20D3D"/>
    <w:rsid w:val="00C21614"/>
    <w:rsid w:val="00C21FB1"/>
    <w:rsid w:val="00C23287"/>
    <w:rsid w:val="00C23719"/>
    <w:rsid w:val="00C2397B"/>
    <w:rsid w:val="00C252E6"/>
    <w:rsid w:val="00C26079"/>
    <w:rsid w:val="00C263EB"/>
    <w:rsid w:val="00C26780"/>
    <w:rsid w:val="00C26EE8"/>
    <w:rsid w:val="00C339D4"/>
    <w:rsid w:val="00C33E18"/>
    <w:rsid w:val="00C343A5"/>
    <w:rsid w:val="00C37FC7"/>
    <w:rsid w:val="00C41BBA"/>
    <w:rsid w:val="00C4296A"/>
    <w:rsid w:val="00C42C50"/>
    <w:rsid w:val="00C4349B"/>
    <w:rsid w:val="00C43842"/>
    <w:rsid w:val="00C43944"/>
    <w:rsid w:val="00C469DD"/>
    <w:rsid w:val="00C51766"/>
    <w:rsid w:val="00C51FFF"/>
    <w:rsid w:val="00C54714"/>
    <w:rsid w:val="00C54BEE"/>
    <w:rsid w:val="00C60720"/>
    <w:rsid w:val="00C60A06"/>
    <w:rsid w:val="00C60A76"/>
    <w:rsid w:val="00C61141"/>
    <w:rsid w:val="00C612F2"/>
    <w:rsid w:val="00C61868"/>
    <w:rsid w:val="00C61A74"/>
    <w:rsid w:val="00C628BC"/>
    <w:rsid w:val="00C63988"/>
    <w:rsid w:val="00C63A08"/>
    <w:rsid w:val="00C641DA"/>
    <w:rsid w:val="00C65D2C"/>
    <w:rsid w:val="00C66867"/>
    <w:rsid w:val="00C67C03"/>
    <w:rsid w:val="00C67CA9"/>
    <w:rsid w:val="00C70405"/>
    <w:rsid w:val="00C70F47"/>
    <w:rsid w:val="00C73137"/>
    <w:rsid w:val="00C733C4"/>
    <w:rsid w:val="00C764BF"/>
    <w:rsid w:val="00C7678A"/>
    <w:rsid w:val="00C77091"/>
    <w:rsid w:val="00C77CC6"/>
    <w:rsid w:val="00C806EB"/>
    <w:rsid w:val="00C810C0"/>
    <w:rsid w:val="00C819F3"/>
    <w:rsid w:val="00C81D15"/>
    <w:rsid w:val="00C827FA"/>
    <w:rsid w:val="00C82DF5"/>
    <w:rsid w:val="00C831F2"/>
    <w:rsid w:val="00C845E9"/>
    <w:rsid w:val="00C84D32"/>
    <w:rsid w:val="00C855DD"/>
    <w:rsid w:val="00C8560B"/>
    <w:rsid w:val="00C85D94"/>
    <w:rsid w:val="00C86BA3"/>
    <w:rsid w:val="00C876FC"/>
    <w:rsid w:val="00C904D9"/>
    <w:rsid w:val="00C9150B"/>
    <w:rsid w:val="00C91AC2"/>
    <w:rsid w:val="00C94FEE"/>
    <w:rsid w:val="00C97189"/>
    <w:rsid w:val="00C97813"/>
    <w:rsid w:val="00CA0CF8"/>
    <w:rsid w:val="00CA3156"/>
    <w:rsid w:val="00CA3DAB"/>
    <w:rsid w:val="00CA4ED9"/>
    <w:rsid w:val="00CA5392"/>
    <w:rsid w:val="00CA5B3F"/>
    <w:rsid w:val="00CA6276"/>
    <w:rsid w:val="00CB013D"/>
    <w:rsid w:val="00CB192F"/>
    <w:rsid w:val="00CB2060"/>
    <w:rsid w:val="00CB286C"/>
    <w:rsid w:val="00CB2AAF"/>
    <w:rsid w:val="00CB3B5F"/>
    <w:rsid w:val="00CB3E76"/>
    <w:rsid w:val="00CB4937"/>
    <w:rsid w:val="00CB4F0E"/>
    <w:rsid w:val="00CB513A"/>
    <w:rsid w:val="00CB54E4"/>
    <w:rsid w:val="00CB6536"/>
    <w:rsid w:val="00CC06CD"/>
    <w:rsid w:val="00CC148C"/>
    <w:rsid w:val="00CC216A"/>
    <w:rsid w:val="00CC2712"/>
    <w:rsid w:val="00CC338A"/>
    <w:rsid w:val="00CC4190"/>
    <w:rsid w:val="00CC426C"/>
    <w:rsid w:val="00CC4A9D"/>
    <w:rsid w:val="00CC5E53"/>
    <w:rsid w:val="00CD0948"/>
    <w:rsid w:val="00CD1B06"/>
    <w:rsid w:val="00CD2030"/>
    <w:rsid w:val="00CD22C5"/>
    <w:rsid w:val="00CD2768"/>
    <w:rsid w:val="00CD3787"/>
    <w:rsid w:val="00CD5361"/>
    <w:rsid w:val="00CD6F73"/>
    <w:rsid w:val="00CE0CD0"/>
    <w:rsid w:val="00CE1378"/>
    <w:rsid w:val="00CE18A8"/>
    <w:rsid w:val="00CE1F71"/>
    <w:rsid w:val="00CE3A97"/>
    <w:rsid w:val="00CE56BA"/>
    <w:rsid w:val="00CE5E13"/>
    <w:rsid w:val="00CE7504"/>
    <w:rsid w:val="00CF3763"/>
    <w:rsid w:val="00CF38AC"/>
    <w:rsid w:val="00CF6B68"/>
    <w:rsid w:val="00CF6ED6"/>
    <w:rsid w:val="00D00028"/>
    <w:rsid w:val="00D005E0"/>
    <w:rsid w:val="00D00FFB"/>
    <w:rsid w:val="00D01174"/>
    <w:rsid w:val="00D01578"/>
    <w:rsid w:val="00D02689"/>
    <w:rsid w:val="00D034D9"/>
    <w:rsid w:val="00D04DF0"/>
    <w:rsid w:val="00D0553D"/>
    <w:rsid w:val="00D061B0"/>
    <w:rsid w:val="00D11723"/>
    <w:rsid w:val="00D11D8E"/>
    <w:rsid w:val="00D123B6"/>
    <w:rsid w:val="00D13F5F"/>
    <w:rsid w:val="00D147EB"/>
    <w:rsid w:val="00D14F93"/>
    <w:rsid w:val="00D1526A"/>
    <w:rsid w:val="00D166BE"/>
    <w:rsid w:val="00D20D3D"/>
    <w:rsid w:val="00D20D73"/>
    <w:rsid w:val="00D23F80"/>
    <w:rsid w:val="00D24E5E"/>
    <w:rsid w:val="00D259A9"/>
    <w:rsid w:val="00D25D52"/>
    <w:rsid w:val="00D3465F"/>
    <w:rsid w:val="00D3576C"/>
    <w:rsid w:val="00D36BAE"/>
    <w:rsid w:val="00D40889"/>
    <w:rsid w:val="00D40B83"/>
    <w:rsid w:val="00D41849"/>
    <w:rsid w:val="00D4215A"/>
    <w:rsid w:val="00D42606"/>
    <w:rsid w:val="00D43A73"/>
    <w:rsid w:val="00D440B1"/>
    <w:rsid w:val="00D4413F"/>
    <w:rsid w:val="00D4471B"/>
    <w:rsid w:val="00D46E2C"/>
    <w:rsid w:val="00D50AD3"/>
    <w:rsid w:val="00D528D6"/>
    <w:rsid w:val="00D52E82"/>
    <w:rsid w:val="00D54E0B"/>
    <w:rsid w:val="00D556E7"/>
    <w:rsid w:val="00D55B1A"/>
    <w:rsid w:val="00D57970"/>
    <w:rsid w:val="00D6056E"/>
    <w:rsid w:val="00D60B9E"/>
    <w:rsid w:val="00D61C50"/>
    <w:rsid w:val="00D62289"/>
    <w:rsid w:val="00D64C93"/>
    <w:rsid w:val="00D64E96"/>
    <w:rsid w:val="00D66A30"/>
    <w:rsid w:val="00D67064"/>
    <w:rsid w:val="00D723E7"/>
    <w:rsid w:val="00D736EE"/>
    <w:rsid w:val="00D7475C"/>
    <w:rsid w:val="00D75723"/>
    <w:rsid w:val="00D75AEE"/>
    <w:rsid w:val="00D7621D"/>
    <w:rsid w:val="00D7742D"/>
    <w:rsid w:val="00D775EB"/>
    <w:rsid w:val="00D81945"/>
    <w:rsid w:val="00D81DC2"/>
    <w:rsid w:val="00D820E7"/>
    <w:rsid w:val="00D83143"/>
    <w:rsid w:val="00D8406F"/>
    <w:rsid w:val="00D84347"/>
    <w:rsid w:val="00D8463B"/>
    <w:rsid w:val="00D85BD5"/>
    <w:rsid w:val="00D86EE6"/>
    <w:rsid w:val="00D874A3"/>
    <w:rsid w:val="00D87C49"/>
    <w:rsid w:val="00D90097"/>
    <w:rsid w:val="00D919DD"/>
    <w:rsid w:val="00D92C0E"/>
    <w:rsid w:val="00D94915"/>
    <w:rsid w:val="00D94983"/>
    <w:rsid w:val="00DA0165"/>
    <w:rsid w:val="00DA195D"/>
    <w:rsid w:val="00DA26E4"/>
    <w:rsid w:val="00DA27FD"/>
    <w:rsid w:val="00DA4F87"/>
    <w:rsid w:val="00DA5244"/>
    <w:rsid w:val="00DA5505"/>
    <w:rsid w:val="00DA58DB"/>
    <w:rsid w:val="00DA5F0F"/>
    <w:rsid w:val="00DA7469"/>
    <w:rsid w:val="00DA7674"/>
    <w:rsid w:val="00DB0499"/>
    <w:rsid w:val="00DB0750"/>
    <w:rsid w:val="00DB0C05"/>
    <w:rsid w:val="00DB3EEF"/>
    <w:rsid w:val="00DB4AF5"/>
    <w:rsid w:val="00DB510B"/>
    <w:rsid w:val="00DB62C7"/>
    <w:rsid w:val="00DB6DF1"/>
    <w:rsid w:val="00DC0173"/>
    <w:rsid w:val="00DC204F"/>
    <w:rsid w:val="00DC5BAC"/>
    <w:rsid w:val="00DC7096"/>
    <w:rsid w:val="00DD1036"/>
    <w:rsid w:val="00DD1388"/>
    <w:rsid w:val="00DD1530"/>
    <w:rsid w:val="00DD20D9"/>
    <w:rsid w:val="00DD2BC6"/>
    <w:rsid w:val="00DD3CE7"/>
    <w:rsid w:val="00DD4E1A"/>
    <w:rsid w:val="00DD4E2A"/>
    <w:rsid w:val="00DD5BB6"/>
    <w:rsid w:val="00DD76CA"/>
    <w:rsid w:val="00DD7BFB"/>
    <w:rsid w:val="00DE048C"/>
    <w:rsid w:val="00DE19EC"/>
    <w:rsid w:val="00DE2512"/>
    <w:rsid w:val="00DE307A"/>
    <w:rsid w:val="00DE356C"/>
    <w:rsid w:val="00DE3863"/>
    <w:rsid w:val="00DE42C8"/>
    <w:rsid w:val="00DE4414"/>
    <w:rsid w:val="00DE4B0B"/>
    <w:rsid w:val="00DE6AC7"/>
    <w:rsid w:val="00DF0A97"/>
    <w:rsid w:val="00DF1629"/>
    <w:rsid w:val="00DF16CD"/>
    <w:rsid w:val="00DF1A5F"/>
    <w:rsid w:val="00DF2251"/>
    <w:rsid w:val="00DF3DF1"/>
    <w:rsid w:val="00DF5A52"/>
    <w:rsid w:val="00DF64F4"/>
    <w:rsid w:val="00DF69E7"/>
    <w:rsid w:val="00DF720F"/>
    <w:rsid w:val="00DF750C"/>
    <w:rsid w:val="00DF799D"/>
    <w:rsid w:val="00E01F99"/>
    <w:rsid w:val="00E029E4"/>
    <w:rsid w:val="00E10A09"/>
    <w:rsid w:val="00E13497"/>
    <w:rsid w:val="00E14B16"/>
    <w:rsid w:val="00E166A9"/>
    <w:rsid w:val="00E16966"/>
    <w:rsid w:val="00E17609"/>
    <w:rsid w:val="00E209BC"/>
    <w:rsid w:val="00E209FD"/>
    <w:rsid w:val="00E20F91"/>
    <w:rsid w:val="00E22360"/>
    <w:rsid w:val="00E23794"/>
    <w:rsid w:val="00E25F0A"/>
    <w:rsid w:val="00E27470"/>
    <w:rsid w:val="00E27575"/>
    <w:rsid w:val="00E27B2B"/>
    <w:rsid w:val="00E27E3F"/>
    <w:rsid w:val="00E309A5"/>
    <w:rsid w:val="00E30CBE"/>
    <w:rsid w:val="00E32344"/>
    <w:rsid w:val="00E32461"/>
    <w:rsid w:val="00E33465"/>
    <w:rsid w:val="00E35466"/>
    <w:rsid w:val="00E355AF"/>
    <w:rsid w:val="00E36171"/>
    <w:rsid w:val="00E369A3"/>
    <w:rsid w:val="00E4315C"/>
    <w:rsid w:val="00E434DE"/>
    <w:rsid w:val="00E43AAE"/>
    <w:rsid w:val="00E443BC"/>
    <w:rsid w:val="00E449B6"/>
    <w:rsid w:val="00E44E04"/>
    <w:rsid w:val="00E464F0"/>
    <w:rsid w:val="00E46C3B"/>
    <w:rsid w:val="00E477F4"/>
    <w:rsid w:val="00E50870"/>
    <w:rsid w:val="00E51B0E"/>
    <w:rsid w:val="00E52204"/>
    <w:rsid w:val="00E54E95"/>
    <w:rsid w:val="00E559D5"/>
    <w:rsid w:val="00E61AAD"/>
    <w:rsid w:val="00E61C3C"/>
    <w:rsid w:val="00E62D46"/>
    <w:rsid w:val="00E637C7"/>
    <w:rsid w:val="00E6522A"/>
    <w:rsid w:val="00E65963"/>
    <w:rsid w:val="00E65983"/>
    <w:rsid w:val="00E667A8"/>
    <w:rsid w:val="00E66E4A"/>
    <w:rsid w:val="00E73AF3"/>
    <w:rsid w:val="00E776C1"/>
    <w:rsid w:val="00E80D04"/>
    <w:rsid w:val="00E80D8D"/>
    <w:rsid w:val="00E81CC7"/>
    <w:rsid w:val="00E81E43"/>
    <w:rsid w:val="00E82972"/>
    <w:rsid w:val="00E8313F"/>
    <w:rsid w:val="00E83631"/>
    <w:rsid w:val="00E8400E"/>
    <w:rsid w:val="00E843B4"/>
    <w:rsid w:val="00E85A2B"/>
    <w:rsid w:val="00E86796"/>
    <w:rsid w:val="00E86ADE"/>
    <w:rsid w:val="00E86EAB"/>
    <w:rsid w:val="00E90916"/>
    <w:rsid w:val="00E92340"/>
    <w:rsid w:val="00E92681"/>
    <w:rsid w:val="00E92F9A"/>
    <w:rsid w:val="00E93089"/>
    <w:rsid w:val="00E953BF"/>
    <w:rsid w:val="00E975AB"/>
    <w:rsid w:val="00EA0C2A"/>
    <w:rsid w:val="00EA0D97"/>
    <w:rsid w:val="00EA16ED"/>
    <w:rsid w:val="00EA240A"/>
    <w:rsid w:val="00EA2E42"/>
    <w:rsid w:val="00EA4521"/>
    <w:rsid w:val="00EA4EDB"/>
    <w:rsid w:val="00EA5216"/>
    <w:rsid w:val="00EA6E22"/>
    <w:rsid w:val="00EA73B2"/>
    <w:rsid w:val="00EA77EE"/>
    <w:rsid w:val="00EA7BE8"/>
    <w:rsid w:val="00EA7FF4"/>
    <w:rsid w:val="00EB1770"/>
    <w:rsid w:val="00EB1F8F"/>
    <w:rsid w:val="00EB249F"/>
    <w:rsid w:val="00EB24FB"/>
    <w:rsid w:val="00EB291E"/>
    <w:rsid w:val="00EB43A2"/>
    <w:rsid w:val="00EB62A3"/>
    <w:rsid w:val="00EB6977"/>
    <w:rsid w:val="00EC0BAA"/>
    <w:rsid w:val="00EC20CA"/>
    <w:rsid w:val="00EC3741"/>
    <w:rsid w:val="00EC4B6B"/>
    <w:rsid w:val="00EC57BD"/>
    <w:rsid w:val="00EC774E"/>
    <w:rsid w:val="00ED1E58"/>
    <w:rsid w:val="00ED2114"/>
    <w:rsid w:val="00ED23B0"/>
    <w:rsid w:val="00ED2CDF"/>
    <w:rsid w:val="00ED2E2F"/>
    <w:rsid w:val="00ED3D37"/>
    <w:rsid w:val="00ED56EB"/>
    <w:rsid w:val="00ED5707"/>
    <w:rsid w:val="00ED5FA1"/>
    <w:rsid w:val="00ED6B4B"/>
    <w:rsid w:val="00ED7CD2"/>
    <w:rsid w:val="00EE0E36"/>
    <w:rsid w:val="00EE1FC8"/>
    <w:rsid w:val="00EE26BF"/>
    <w:rsid w:val="00EE6674"/>
    <w:rsid w:val="00EE71C0"/>
    <w:rsid w:val="00EE7397"/>
    <w:rsid w:val="00EF3C36"/>
    <w:rsid w:val="00EF4783"/>
    <w:rsid w:val="00EF4E03"/>
    <w:rsid w:val="00EF4E19"/>
    <w:rsid w:val="00EF5594"/>
    <w:rsid w:val="00EF621E"/>
    <w:rsid w:val="00EF6DC6"/>
    <w:rsid w:val="00EF7DA7"/>
    <w:rsid w:val="00EF7F2B"/>
    <w:rsid w:val="00F002AD"/>
    <w:rsid w:val="00F011F3"/>
    <w:rsid w:val="00F01535"/>
    <w:rsid w:val="00F016DA"/>
    <w:rsid w:val="00F0245F"/>
    <w:rsid w:val="00F0264A"/>
    <w:rsid w:val="00F02A18"/>
    <w:rsid w:val="00F03B42"/>
    <w:rsid w:val="00F03BE1"/>
    <w:rsid w:val="00F03CD2"/>
    <w:rsid w:val="00F059DA"/>
    <w:rsid w:val="00F05CB9"/>
    <w:rsid w:val="00F068F3"/>
    <w:rsid w:val="00F06EFD"/>
    <w:rsid w:val="00F07975"/>
    <w:rsid w:val="00F07AC2"/>
    <w:rsid w:val="00F109AA"/>
    <w:rsid w:val="00F12593"/>
    <w:rsid w:val="00F1285B"/>
    <w:rsid w:val="00F1398E"/>
    <w:rsid w:val="00F1499A"/>
    <w:rsid w:val="00F14B0A"/>
    <w:rsid w:val="00F17187"/>
    <w:rsid w:val="00F17588"/>
    <w:rsid w:val="00F17E67"/>
    <w:rsid w:val="00F20230"/>
    <w:rsid w:val="00F207AA"/>
    <w:rsid w:val="00F207C3"/>
    <w:rsid w:val="00F21098"/>
    <w:rsid w:val="00F22A6D"/>
    <w:rsid w:val="00F23A38"/>
    <w:rsid w:val="00F23DD2"/>
    <w:rsid w:val="00F250E4"/>
    <w:rsid w:val="00F261B2"/>
    <w:rsid w:val="00F2679E"/>
    <w:rsid w:val="00F27E82"/>
    <w:rsid w:val="00F3160D"/>
    <w:rsid w:val="00F31E6D"/>
    <w:rsid w:val="00F33364"/>
    <w:rsid w:val="00F33788"/>
    <w:rsid w:val="00F33C75"/>
    <w:rsid w:val="00F34E9D"/>
    <w:rsid w:val="00F353DC"/>
    <w:rsid w:val="00F35CF6"/>
    <w:rsid w:val="00F35DDE"/>
    <w:rsid w:val="00F368A0"/>
    <w:rsid w:val="00F36ADB"/>
    <w:rsid w:val="00F37E55"/>
    <w:rsid w:val="00F41871"/>
    <w:rsid w:val="00F42D0F"/>
    <w:rsid w:val="00F44EA5"/>
    <w:rsid w:val="00F4783F"/>
    <w:rsid w:val="00F500BA"/>
    <w:rsid w:val="00F5058B"/>
    <w:rsid w:val="00F50608"/>
    <w:rsid w:val="00F50E96"/>
    <w:rsid w:val="00F52915"/>
    <w:rsid w:val="00F52B76"/>
    <w:rsid w:val="00F55572"/>
    <w:rsid w:val="00F56DF1"/>
    <w:rsid w:val="00F5715B"/>
    <w:rsid w:val="00F572F2"/>
    <w:rsid w:val="00F57AC8"/>
    <w:rsid w:val="00F57ACD"/>
    <w:rsid w:val="00F57CE9"/>
    <w:rsid w:val="00F609BF"/>
    <w:rsid w:val="00F609C7"/>
    <w:rsid w:val="00F61D64"/>
    <w:rsid w:val="00F6294D"/>
    <w:rsid w:val="00F64475"/>
    <w:rsid w:val="00F64BB5"/>
    <w:rsid w:val="00F664B8"/>
    <w:rsid w:val="00F70D5C"/>
    <w:rsid w:val="00F70F75"/>
    <w:rsid w:val="00F71F7F"/>
    <w:rsid w:val="00F7317B"/>
    <w:rsid w:val="00F73798"/>
    <w:rsid w:val="00F751D3"/>
    <w:rsid w:val="00F7558D"/>
    <w:rsid w:val="00F76ABA"/>
    <w:rsid w:val="00F80EAF"/>
    <w:rsid w:val="00F82A8C"/>
    <w:rsid w:val="00F84161"/>
    <w:rsid w:val="00F84219"/>
    <w:rsid w:val="00F923AF"/>
    <w:rsid w:val="00F92F56"/>
    <w:rsid w:val="00F9318A"/>
    <w:rsid w:val="00F94B1C"/>
    <w:rsid w:val="00F9542E"/>
    <w:rsid w:val="00FA0F7F"/>
    <w:rsid w:val="00FA2A23"/>
    <w:rsid w:val="00FA3125"/>
    <w:rsid w:val="00FA3D76"/>
    <w:rsid w:val="00FA49F9"/>
    <w:rsid w:val="00FA4D3D"/>
    <w:rsid w:val="00FA5C00"/>
    <w:rsid w:val="00FA6D69"/>
    <w:rsid w:val="00FB06DC"/>
    <w:rsid w:val="00FB0707"/>
    <w:rsid w:val="00FB1486"/>
    <w:rsid w:val="00FB23FF"/>
    <w:rsid w:val="00FB3512"/>
    <w:rsid w:val="00FB414D"/>
    <w:rsid w:val="00FB601A"/>
    <w:rsid w:val="00FB71C9"/>
    <w:rsid w:val="00FB7CAD"/>
    <w:rsid w:val="00FC3993"/>
    <w:rsid w:val="00FC3CD6"/>
    <w:rsid w:val="00FC49C1"/>
    <w:rsid w:val="00FC554D"/>
    <w:rsid w:val="00FC7017"/>
    <w:rsid w:val="00FC7EFC"/>
    <w:rsid w:val="00FD024E"/>
    <w:rsid w:val="00FD02C7"/>
    <w:rsid w:val="00FD11E8"/>
    <w:rsid w:val="00FD55C7"/>
    <w:rsid w:val="00FD6730"/>
    <w:rsid w:val="00FD76B9"/>
    <w:rsid w:val="00FE0007"/>
    <w:rsid w:val="00FE1E17"/>
    <w:rsid w:val="00FE238B"/>
    <w:rsid w:val="00FE549C"/>
    <w:rsid w:val="00FE6A4E"/>
    <w:rsid w:val="00FE74F8"/>
    <w:rsid w:val="00FE799B"/>
    <w:rsid w:val="00FE7C9C"/>
    <w:rsid w:val="00FF086A"/>
    <w:rsid w:val="00FF171C"/>
    <w:rsid w:val="00FF21CA"/>
    <w:rsid w:val="00FF3C4B"/>
    <w:rsid w:val="00FF68CA"/>
    <w:rsid w:val="00FF6D09"/>
    <w:rsid w:val="00FF73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9AE9"/>
  <w15:docId w15:val="{06D41BA4-F554-4BFF-A005-F14B315F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BA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A4A56"/>
    <w:rPr>
      <w:rFonts w:ascii="Tahoma" w:hAnsi="Tahoma" w:cs="Tahoma"/>
      <w:sz w:val="16"/>
      <w:szCs w:val="16"/>
    </w:rPr>
  </w:style>
  <w:style w:type="character" w:customStyle="1" w:styleId="BalloonTextChar">
    <w:name w:val="Balloon Text Char"/>
    <w:basedOn w:val="DefaultParagraphFont"/>
    <w:uiPriority w:val="99"/>
    <w:semiHidden/>
    <w:rsid w:val="005A7693"/>
    <w:rPr>
      <w:rFonts w:ascii="Lucida Grande" w:hAnsi="Lucida Grande"/>
      <w:sz w:val="18"/>
      <w:szCs w:val="18"/>
    </w:rPr>
  </w:style>
  <w:style w:type="character" w:customStyle="1" w:styleId="BalloonTextChar0">
    <w:name w:val="Balloon Text Char"/>
    <w:basedOn w:val="DefaultParagraphFont"/>
    <w:uiPriority w:val="99"/>
    <w:semiHidden/>
    <w:rsid w:val="005A7693"/>
    <w:rPr>
      <w:rFonts w:ascii="Lucida Grande" w:hAnsi="Lucida Grande"/>
      <w:sz w:val="18"/>
      <w:szCs w:val="18"/>
    </w:rPr>
  </w:style>
  <w:style w:type="character" w:customStyle="1" w:styleId="BalloonTextChar2">
    <w:name w:val="Balloon Text Char"/>
    <w:basedOn w:val="DefaultParagraphFont"/>
    <w:uiPriority w:val="99"/>
    <w:semiHidden/>
    <w:rsid w:val="00B702BE"/>
    <w:rPr>
      <w:rFonts w:ascii="Lucida Grande" w:hAnsi="Lucida Grande"/>
      <w:sz w:val="18"/>
      <w:szCs w:val="18"/>
    </w:rPr>
  </w:style>
  <w:style w:type="character" w:styleId="Hyperlink">
    <w:name w:val="Hyperlink"/>
    <w:basedOn w:val="DefaultParagraphFont"/>
    <w:uiPriority w:val="99"/>
    <w:unhideWhenUsed/>
    <w:rsid w:val="00551BF3"/>
    <w:rPr>
      <w:color w:val="0000FF" w:themeColor="hyperlink"/>
      <w:u w:val="single"/>
    </w:rPr>
  </w:style>
  <w:style w:type="paragraph" w:styleId="Header">
    <w:name w:val="header"/>
    <w:basedOn w:val="Normal"/>
    <w:link w:val="HeaderChar"/>
    <w:uiPriority w:val="99"/>
    <w:unhideWhenUsed/>
    <w:rsid w:val="00AA4A56"/>
    <w:pPr>
      <w:tabs>
        <w:tab w:val="center" w:pos="4680"/>
        <w:tab w:val="right" w:pos="9360"/>
      </w:tabs>
    </w:pPr>
  </w:style>
  <w:style w:type="character" w:customStyle="1" w:styleId="HeaderChar">
    <w:name w:val="Header Char"/>
    <w:basedOn w:val="DefaultParagraphFont"/>
    <w:link w:val="Header"/>
    <w:uiPriority w:val="99"/>
    <w:rsid w:val="00AA4A56"/>
    <w:rPr>
      <w:rFonts w:ascii="Times New Roman" w:hAnsi="Times New Roman"/>
      <w:sz w:val="24"/>
    </w:rPr>
  </w:style>
  <w:style w:type="paragraph" w:styleId="Footer">
    <w:name w:val="footer"/>
    <w:basedOn w:val="Normal"/>
    <w:link w:val="FooterChar"/>
    <w:uiPriority w:val="99"/>
    <w:unhideWhenUsed/>
    <w:rsid w:val="00AA4A56"/>
    <w:pPr>
      <w:tabs>
        <w:tab w:val="center" w:pos="4680"/>
        <w:tab w:val="right" w:pos="9360"/>
      </w:tabs>
    </w:pPr>
  </w:style>
  <w:style w:type="character" w:customStyle="1" w:styleId="FooterChar">
    <w:name w:val="Footer Char"/>
    <w:basedOn w:val="DefaultParagraphFont"/>
    <w:link w:val="Footer"/>
    <w:uiPriority w:val="99"/>
    <w:rsid w:val="00AA4A56"/>
    <w:rPr>
      <w:rFonts w:ascii="Times New Roman" w:hAnsi="Times New Roman"/>
      <w:sz w:val="24"/>
    </w:rPr>
  </w:style>
  <w:style w:type="character" w:customStyle="1" w:styleId="BalloonTextChar1">
    <w:name w:val="Balloon Text Char1"/>
    <w:basedOn w:val="DefaultParagraphFont"/>
    <w:link w:val="BalloonText"/>
    <w:uiPriority w:val="99"/>
    <w:semiHidden/>
    <w:rsid w:val="00AA4A56"/>
    <w:rPr>
      <w:rFonts w:ascii="Tahoma" w:hAnsi="Tahoma" w:cs="Tahoma"/>
      <w:sz w:val="16"/>
      <w:szCs w:val="16"/>
    </w:rPr>
  </w:style>
  <w:style w:type="character" w:styleId="CommentReference">
    <w:name w:val="annotation reference"/>
    <w:basedOn w:val="DefaultParagraphFont"/>
    <w:uiPriority w:val="99"/>
    <w:semiHidden/>
    <w:unhideWhenUsed/>
    <w:rsid w:val="00BF4A38"/>
    <w:rPr>
      <w:sz w:val="16"/>
      <w:szCs w:val="16"/>
    </w:rPr>
  </w:style>
  <w:style w:type="paragraph" w:styleId="CommentText">
    <w:name w:val="annotation text"/>
    <w:basedOn w:val="Normal"/>
    <w:link w:val="CommentTextChar"/>
    <w:uiPriority w:val="99"/>
    <w:semiHidden/>
    <w:unhideWhenUsed/>
    <w:rsid w:val="00BF4A38"/>
    <w:rPr>
      <w:sz w:val="20"/>
      <w:szCs w:val="20"/>
    </w:rPr>
  </w:style>
  <w:style w:type="character" w:customStyle="1" w:styleId="CommentTextChar">
    <w:name w:val="Comment Text Char"/>
    <w:basedOn w:val="DefaultParagraphFont"/>
    <w:link w:val="CommentText"/>
    <w:uiPriority w:val="99"/>
    <w:semiHidden/>
    <w:rsid w:val="00BF4A3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4A38"/>
    <w:rPr>
      <w:b/>
      <w:bCs/>
    </w:rPr>
  </w:style>
  <w:style w:type="character" w:customStyle="1" w:styleId="CommentSubjectChar">
    <w:name w:val="Comment Subject Char"/>
    <w:basedOn w:val="CommentTextChar"/>
    <w:link w:val="CommentSubject"/>
    <w:uiPriority w:val="99"/>
    <w:semiHidden/>
    <w:rsid w:val="00BF4A38"/>
    <w:rPr>
      <w:rFonts w:ascii="Times New Roman" w:hAnsi="Times New Roman"/>
      <w:b/>
      <w:bCs/>
      <w:sz w:val="20"/>
      <w:szCs w:val="20"/>
    </w:rPr>
  </w:style>
  <w:style w:type="paragraph" w:styleId="ListParagraph">
    <w:name w:val="List Paragraph"/>
    <w:basedOn w:val="Normal"/>
    <w:uiPriority w:val="34"/>
    <w:qFormat/>
    <w:rsid w:val="002F76DA"/>
    <w:pPr>
      <w:ind w:left="720"/>
      <w:contextualSpacing/>
    </w:pPr>
  </w:style>
  <w:style w:type="character" w:styleId="BookTitle">
    <w:name w:val="Book Title"/>
    <w:basedOn w:val="DefaultParagraphFont"/>
    <w:uiPriority w:val="33"/>
    <w:qFormat/>
    <w:rsid w:val="00A3732F"/>
    <w:rPr>
      <w:rFonts w:ascii="Arial" w:hAnsi="Arial"/>
      <w:bCs/>
      <w:smallCaps/>
      <w:spacing w:val="5"/>
      <w:sz w:val="20"/>
    </w:rPr>
  </w:style>
  <w:style w:type="paragraph" w:customStyle="1" w:styleId="Document">
    <w:name w:val="_Document"/>
    <w:basedOn w:val="Normal"/>
    <w:link w:val="DocumentChar"/>
    <w:rsid w:val="00F9318A"/>
    <w:pPr>
      <w:widowControl w:val="0"/>
      <w:suppressLineNumbers/>
      <w:tabs>
        <w:tab w:val="left" w:pos="0"/>
        <w:tab w:val="left" w:pos="440"/>
        <w:tab w:val="left" w:pos="620"/>
      </w:tabs>
      <w:spacing w:before="20" w:line="260" w:lineRule="exact"/>
      <w:ind w:firstLine="440"/>
      <w:jc w:val="both"/>
    </w:pPr>
    <w:rPr>
      <w:rFonts w:ascii="New Baskerville" w:eastAsia="Times New Roman" w:hAnsi="New Baskerville" w:cs="Times New Roman"/>
      <w:noProof/>
      <w:sz w:val="22"/>
      <w:szCs w:val="20"/>
    </w:rPr>
  </w:style>
  <w:style w:type="character" w:customStyle="1" w:styleId="DocumentChar">
    <w:name w:val="_Document Char"/>
    <w:basedOn w:val="DefaultParagraphFont"/>
    <w:link w:val="Document"/>
    <w:rsid w:val="00F9318A"/>
    <w:rPr>
      <w:rFonts w:ascii="New Baskerville" w:eastAsia="Times New Roman" w:hAnsi="New Baskerville" w:cs="Times New Roman"/>
      <w:noProof/>
      <w:szCs w:val="20"/>
    </w:rPr>
  </w:style>
  <w:style w:type="table" w:styleId="TableGrid">
    <w:name w:val="Table Grid"/>
    <w:basedOn w:val="TableNormal"/>
    <w:uiPriority w:val="59"/>
    <w:rsid w:val="0045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B0499"/>
  </w:style>
  <w:style w:type="paragraph" w:styleId="NormalWeb">
    <w:name w:val="Normal (Web)"/>
    <w:basedOn w:val="Normal"/>
    <w:rsid w:val="00722413"/>
    <w:pPr>
      <w:spacing w:before="100" w:beforeAutospacing="1" w:after="100" w:afterAutospacing="1"/>
    </w:pPr>
    <w:rPr>
      <w:rFonts w:eastAsia="Times New Roman" w:cs="Times New Roman"/>
      <w:szCs w:val="24"/>
    </w:rPr>
  </w:style>
  <w:style w:type="paragraph" w:styleId="FootnoteText">
    <w:name w:val="footnote text"/>
    <w:basedOn w:val="Normal"/>
    <w:link w:val="FootnoteTextChar"/>
    <w:uiPriority w:val="99"/>
    <w:semiHidden/>
    <w:unhideWhenUsed/>
    <w:rsid w:val="00855006"/>
    <w:rPr>
      <w:sz w:val="20"/>
      <w:szCs w:val="20"/>
    </w:rPr>
  </w:style>
  <w:style w:type="character" w:customStyle="1" w:styleId="FootnoteTextChar">
    <w:name w:val="Footnote Text Char"/>
    <w:basedOn w:val="DefaultParagraphFont"/>
    <w:link w:val="FootnoteText"/>
    <w:uiPriority w:val="99"/>
    <w:semiHidden/>
    <w:rsid w:val="00855006"/>
    <w:rPr>
      <w:rFonts w:ascii="Times New Roman" w:hAnsi="Times New Roman"/>
      <w:sz w:val="20"/>
      <w:szCs w:val="20"/>
    </w:rPr>
  </w:style>
  <w:style w:type="character" w:styleId="FootnoteReference">
    <w:name w:val="footnote reference"/>
    <w:basedOn w:val="DefaultParagraphFont"/>
    <w:uiPriority w:val="99"/>
    <w:semiHidden/>
    <w:unhideWhenUsed/>
    <w:rsid w:val="00855006"/>
    <w:rPr>
      <w:vertAlign w:val="superscript"/>
    </w:rPr>
  </w:style>
  <w:style w:type="character" w:customStyle="1" w:styleId="UnresolvedMention1">
    <w:name w:val="Unresolved Mention1"/>
    <w:basedOn w:val="DefaultParagraphFont"/>
    <w:uiPriority w:val="99"/>
    <w:semiHidden/>
    <w:unhideWhenUsed/>
    <w:rsid w:val="00BE726A"/>
    <w:rPr>
      <w:color w:val="808080"/>
      <w:shd w:val="clear" w:color="auto" w:fill="E6E6E6"/>
    </w:rPr>
  </w:style>
  <w:style w:type="character" w:styleId="UnresolvedMention">
    <w:name w:val="Unresolved Mention"/>
    <w:basedOn w:val="DefaultParagraphFont"/>
    <w:uiPriority w:val="99"/>
    <w:semiHidden/>
    <w:unhideWhenUsed/>
    <w:rsid w:val="00C806EB"/>
    <w:rPr>
      <w:color w:val="605E5C"/>
      <w:shd w:val="clear" w:color="auto" w:fill="E1DFDD"/>
    </w:rPr>
  </w:style>
  <w:style w:type="character" w:customStyle="1" w:styleId="InternetLink">
    <w:name w:val="Internet Link"/>
    <w:basedOn w:val="DefaultParagraphFont"/>
    <w:uiPriority w:val="99"/>
    <w:unhideWhenUsed/>
    <w:rsid w:val="008F2DB8"/>
    <w:rPr>
      <w:color w:val="0000FF"/>
      <w:u w:val="single"/>
    </w:rPr>
  </w:style>
  <w:style w:type="character" w:styleId="FollowedHyperlink">
    <w:name w:val="FollowedHyperlink"/>
    <w:basedOn w:val="DefaultParagraphFont"/>
    <w:uiPriority w:val="99"/>
    <w:semiHidden/>
    <w:unhideWhenUsed/>
    <w:rsid w:val="008F2DB8"/>
    <w:rPr>
      <w:color w:val="800080" w:themeColor="followedHyperlink"/>
      <w:u w:val="single"/>
    </w:rPr>
  </w:style>
  <w:style w:type="character" w:styleId="Emphasis">
    <w:name w:val="Emphasis"/>
    <w:basedOn w:val="DefaultParagraphFont"/>
    <w:uiPriority w:val="20"/>
    <w:qFormat/>
    <w:rsid w:val="008F2DB8"/>
    <w:rPr>
      <w:i/>
      <w:iCs/>
    </w:rPr>
  </w:style>
  <w:style w:type="paragraph" w:customStyle="1" w:styleId="Level1">
    <w:name w:val="Level 1"/>
    <w:basedOn w:val="Normal"/>
    <w:rsid w:val="008C0E60"/>
    <w:pPr>
      <w:widowControl w:val="0"/>
      <w:autoSpaceDE w:val="0"/>
      <w:autoSpaceDN w:val="0"/>
      <w:adjustRightInd w:val="0"/>
      <w:ind w:left="720" w:hanging="720"/>
    </w:pPr>
    <w:rPr>
      <w:rFonts w:eastAsia="Times New Roman" w:cs="Times New Roman"/>
      <w:szCs w:val="24"/>
    </w:rPr>
  </w:style>
  <w:style w:type="character" w:customStyle="1" w:styleId="screenreader-only">
    <w:name w:val="screenreader-only"/>
    <w:basedOn w:val="DefaultParagraphFont"/>
    <w:rsid w:val="00BB58C1"/>
  </w:style>
  <w:style w:type="character" w:styleId="Strong">
    <w:name w:val="Strong"/>
    <w:basedOn w:val="DefaultParagraphFont"/>
    <w:uiPriority w:val="22"/>
    <w:qFormat/>
    <w:rsid w:val="001950B2"/>
    <w:rPr>
      <w:b/>
      <w:bCs/>
    </w:rPr>
  </w:style>
  <w:style w:type="paragraph" w:styleId="BodyText">
    <w:name w:val="Body Text"/>
    <w:basedOn w:val="Normal"/>
    <w:link w:val="BodyTextChar"/>
    <w:uiPriority w:val="1"/>
    <w:qFormat/>
    <w:rsid w:val="00FB0707"/>
    <w:pPr>
      <w:widowControl w:val="0"/>
      <w:autoSpaceDE w:val="0"/>
      <w:autoSpaceDN w:val="0"/>
      <w:adjustRightInd w:val="0"/>
    </w:pPr>
    <w:rPr>
      <w:rFonts w:ascii="Arial" w:eastAsiaTheme="minorEastAsia" w:hAnsi="Arial" w:cs="Arial"/>
      <w:sz w:val="22"/>
    </w:rPr>
  </w:style>
  <w:style w:type="character" w:customStyle="1" w:styleId="BodyTextChar">
    <w:name w:val="Body Text Char"/>
    <w:basedOn w:val="DefaultParagraphFont"/>
    <w:link w:val="BodyText"/>
    <w:uiPriority w:val="1"/>
    <w:rsid w:val="00FB0707"/>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102">
      <w:bodyDiv w:val="1"/>
      <w:marLeft w:val="0"/>
      <w:marRight w:val="0"/>
      <w:marTop w:val="0"/>
      <w:marBottom w:val="0"/>
      <w:divBdr>
        <w:top w:val="none" w:sz="0" w:space="0" w:color="auto"/>
        <w:left w:val="none" w:sz="0" w:space="0" w:color="auto"/>
        <w:bottom w:val="none" w:sz="0" w:space="0" w:color="auto"/>
        <w:right w:val="none" w:sz="0" w:space="0" w:color="auto"/>
      </w:divBdr>
    </w:div>
    <w:div w:id="299850438">
      <w:bodyDiv w:val="1"/>
      <w:marLeft w:val="0"/>
      <w:marRight w:val="0"/>
      <w:marTop w:val="0"/>
      <w:marBottom w:val="0"/>
      <w:divBdr>
        <w:top w:val="none" w:sz="0" w:space="0" w:color="auto"/>
        <w:left w:val="none" w:sz="0" w:space="0" w:color="auto"/>
        <w:bottom w:val="none" w:sz="0" w:space="0" w:color="auto"/>
        <w:right w:val="none" w:sz="0" w:space="0" w:color="auto"/>
      </w:divBdr>
    </w:div>
    <w:div w:id="581256958">
      <w:bodyDiv w:val="1"/>
      <w:marLeft w:val="0"/>
      <w:marRight w:val="0"/>
      <w:marTop w:val="0"/>
      <w:marBottom w:val="0"/>
      <w:divBdr>
        <w:top w:val="none" w:sz="0" w:space="0" w:color="auto"/>
        <w:left w:val="none" w:sz="0" w:space="0" w:color="auto"/>
        <w:bottom w:val="none" w:sz="0" w:space="0" w:color="auto"/>
        <w:right w:val="none" w:sz="0" w:space="0" w:color="auto"/>
      </w:divBdr>
    </w:div>
    <w:div w:id="795607638">
      <w:bodyDiv w:val="1"/>
      <w:marLeft w:val="0"/>
      <w:marRight w:val="0"/>
      <w:marTop w:val="0"/>
      <w:marBottom w:val="0"/>
      <w:divBdr>
        <w:top w:val="none" w:sz="0" w:space="0" w:color="auto"/>
        <w:left w:val="none" w:sz="0" w:space="0" w:color="auto"/>
        <w:bottom w:val="none" w:sz="0" w:space="0" w:color="auto"/>
        <w:right w:val="none" w:sz="0" w:space="0" w:color="auto"/>
      </w:divBdr>
    </w:div>
    <w:div w:id="1785004496">
      <w:bodyDiv w:val="1"/>
      <w:marLeft w:val="0"/>
      <w:marRight w:val="0"/>
      <w:marTop w:val="0"/>
      <w:marBottom w:val="0"/>
      <w:divBdr>
        <w:top w:val="none" w:sz="0" w:space="0" w:color="auto"/>
        <w:left w:val="none" w:sz="0" w:space="0" w:color="auto"/>
        <w:bottom w:val="none" w:sz="0" w:space="0" w:color="auto"/>
        <w:right w:val="none" w:sz="0" w:space="0" w:color="auto"/>
      </w:divBdr>
    </w:div>
    <w:div w:id="1823278386">
      <w:bodyDiv w:val="1"/>
      <w:marLeft w:val="0"/>
      <w:marRight w:val="0"/>
      <w:marTop w:val="0"/>
      <w:marBottom w:val="0"/>
      <w:divBdr>
        <w:top w:val="none" w:sz="0" w:space="0" w:color="auto"/>
        <w:left w:val="none" w:sz="0" w:space="0" w:color="auto"/>
        <w:bottom w:val="none" w:sz="0" w:space="0" w:color="auto"/>
        <w:right w:val="none" w:sz="0" w:space="0" w:color="auto"/>
      </w:divBdr>
    </w:div>
    <w:div w:id="20678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ytimes.com/2021/09/20/us/supreme-court-fisa-surveillance-rulings.html?smtyp=cur&amp;smid=tw-nytimes" TargetMode="External"/><Relationship Id="rId21" Type="http://schemas.openxmlformats.org/officeDocument/2006/relationships/hyperlink" Target="https://papers.ssrn.com/sol3/papers.cfm?abstract_id=3022012" TargetMode="External"/><Relationship Id="rId42" Type="http://schemas.openxmlformats.org/officeDocument/2006/relationships/hyperlink" Target="http://www.un.org/en/charter-united-nations/" TargetMode="External"/><Relationship Id="rId63" Type="http://schemas.openxmlformats.org/officeDocument/2006/relationships/hyperlink" Target="http://justsecurity.org/15152/sec-kerrys-defense-2001-aumf-applies-isil-senators-disbelief/" TargetMode="External"/><Relationship Id="rId84" Type="http://schemas.openxmlformats.org/officeDocument/2006/relationships/hyperlink" Target="http://www.dni.gov/index.php/intelligence-community/members-of-the-ic" TargetMode="External"/><Relationship Id="rId138" Type="http://schemas.openxmlformats.org/officeDocument/2006/relationships/hyperlink" Target="https://www.cisa.gov/" TargetMode="External"/><Relationship Id="rId159" Type="http://schemas.openxmlformats.org/officeDocument/2006/relationships/hyperlink" Target="http://en.wikipedia.org/wiki/Jos&#233;_Padilla_(prisoner)" TargetMode="External"/><Relationship Id="rId170" Type="http://schemas.openxmlformats.org/officeDocument/2006/relationships/hyperlink" Target="http://www.whitehouse.gov/the-press-office/remarks-president-national-security-5-21-09" TargetMode="External"/><Relationship Id="rId191" Type="http://schemas.openxmlformats.org/officeDocument/2006/relationships/hyperlink" Target="http://navalmilitia.ohio.gov/" TargetMode="External"/><Relationship Id="rId205" Type="http://schemas.openxmlformats.org/officeDocument/2006/relationships/hyperlink" Target="https://www.dni.gov/index.php/ic-legal-reference-book/the-principles-of-intelligence-transparency-for-the-ic" TargetMode="External"/><Relationship Id="rId107" Type="http://schemas.openxmlformats.org/officeDocument/2006/relationships/hyperlink" Target="https://www.justice.gov/usao-sdny/pr/bronx-man-arrested-attempting-provide-material-support-terrorism" TargetMode="External"/><Relationship Id="rId11" Type="http://schemas.openxmlformats.org/officeDocument/2006/relationships/hyperlink" Target="https://lawintranet.osu.edu/wp-content/uploads/2023/07/Honor-Code-2023.pdf" TargetMode="External"/><Relationship Id="rId32" Type="http://schemas.openxmlformats.org/officeDocument/2006/relationships/hyperlink" Target="https://www.pointoforder.com/2013/08/06/congressional-release-of-classified-information-and-the-speech-or-debate-clause/" TargetMode="External"/><Relationship Id="rId53" Type="http://schemas.openxmlformats.org/officeDocument/2006/relationships/hyperlink" Target="http://www.lawfareblog.com/2014/08/so-where-do-war-powers-reports-come-from/" TargetMode="External"/><Relationship Id="rId74" Type="http://schemas.openxmlformats.org/officeDocument/2006/relationships/hyperlink" Target="http://www.un.org/en/documents/charter/index.shtml" TargetMode="External"/><Relationship Id="rId128" Type="http://schemas.openxmlformats.org/officeDocument/2006/relationships/hyperlink" Target="http://www.nytimes.com/2013/11/03/world/no-morsel-too-minuscule-for-all-consuming-nsa.html" TargetMode="External"/><Relationship Id="rId149" Type="http://schemas.openxmlformats.org/officeDocument/2006/relationships/hyperlink" Target="http://www.un.org/en/documents/charter/chapter7.shtml" TargetMode="External"/><Relationship Id="rId5" Type="http://schemas.openxmlformats.org/officeDocument/2006/relationships/webSettings" Target="webSettings.xml"/><Relationship Id="rId95" Type="http://schemas.openxmlformats.org/officeDocument/2006/relationships/hyperlink" Target="https://www.lawfareblog.com/classified-legislation-tracking-congresss-library-secret-law" TargetMode="External"/><Relationship Id="rId160" Type="http://schemas.openxmlformats.org/officeDocument/2006/relationships/hyperlink" Target="https://en.wikipedia.org/wiki/Yaser_Esam_Hamdi" TargetMode="External"/><Relationship Id="rId181" Type="http://schemas.openxmlformats.org/officeDocument/2006/relationships/hyperlink" Target="https://www.documentcloud.org/documents/3006440-Presidential-Policy-Guidance-May-2013-Targeted.html" TargetMode="External"/><Relationship Id="rId216" Type="http://schemas.openxmlformats.org/officeDocument/2006/relationships/hyperlink" Target="https://www.americanbar.org/groups/professional_responsibility/publications/model_rules_of_professional_conduct/model_rules_of_professional_conduct_table_of_contents/" TargetMode="External"/><Relationship Id="rId22" Type="http://schemas.openxmlformats.org/officeDocument/2006/relationships/hyperlink" Target="https://www.youtube.com/watch?v=T7ch13ZuMu8" TargetMode="External"/><Relationship Id="rId43" Type="http://schemas.openxmlformats.org/officeDocument/2006/relationships/hyperlink" Target="http://www.un.org/en/documents/charter/chapter7.shtml" TargetMode="External"/><Relationship Id="rId64" Type="http://schemas.openxmlformats.org/officeDocument/2006/relationships/hyperlink" Target="http://www.lawfareblog.com/2014/09/a-white-house-trial-balloon-trying-out-the-2002-iraq-aumf/" TargetMode="External"/><Relationship Id="rId118" Type="http://schemas.openxmlformats.org/officeDocument/2006/relationships/hyperlink" Target="http://articles.washingtonpost.com/2013-08-21/world/41431823_1_court-opinion-chief-judge-government-surveillance" TargetMode="External"/><Relationship Id="rId139" Type="http://schemas.openxmlformats.org/officeDocument/2006/relationships/hyperlink" Target="https://www.fbi.gov/investigate/cyber" TargetMode="External"/><Relationship Id="rId85" Type="http://schemas.openxmlformats.org/officeDocument/2006/relationships/hyperlink" Target="http://www.overtaction.org/2016/04/a-brief-tour-of-the-intelligence-community/" TargetMode="External"/><Relationship Id="rId150" Type="http://schemas.openxmlformats.org/officeDocument/2006/relationships/hyperlink" Target="http://conventions.coe.int/Treaty/en/Treaties/html/185.htm" TargetMode="External"/><Relationship Id="rId171" Type="http://schemas.openxmlformats.org/officeDocument/2006/relationships/hyperlink" Target="https://lawfareblog.com/national-security-law-podcast-enemy-combatants-agents-foreign-powers" TargetMode="External"/><Relationship Id="rId192" Type="http://schemas.openxmlformats.org/officeDocument/2006/relationships/hyperlink" Target="http://www.ohiomilitaryreserve.com/" TargetMode="External"/><Relationship Id="rId206" Type="http://schemas.openxmlformats.org/officeDocument/2006/relationships/hyperlink" Target="https://www.dni.gov/files/documents/ICD/ICD-112_17-00383_SIGNED.PDF" TargetMode="External"/><Relationship Id="rId12" Type="http://schemas.openxmlformats.org/officeDocument/2006/relationships/hyperlink" Target="mailto:nealy.1@osu.edu" TargetMode="External"/><Relationship Id="rId33" Type="http://schemas.openxmlformats.org/officeDocument/2006/relationships/hyperlink" Target="https://papers.ssrn.com/sol3/papers.cfm?abstract_id=3920089" TargetMode="External"/><Relationship Id="rId108" Type="http://schemas.openxmlformats.org/officeDocument/2006/relationships/hyperlink" Target="https://www.justice.gov/usao-sdny/press-release/file/1187731/download" TargetMode="External"/><Relationship Id="rId129" Type="http://schemas.openxmlformats.org/officeDocument/2006/relationships/hyperlink" Target="http://www.nytimes.com/interactive/2013/11/03/world/documents-show-nsa-efforts-to-spy-on-both-enemies-and-allies.html?ref=world" TargetMode="External"/><Relationship Id="rId54" Type="http://schemas.openxmlformats.org/officeDocument/2006/relationships/hyperlink" Target="http://www.whitehouse.gov/the-press-office/2014/09/08/letter-president-war-powers-resolution-regarding-iraq" TargetMode="External"/><Relationship Id="rId75" Type="http://schemas.openxmlformats.org/officeDocument/2006/relationships/hyperlink" Target="http://www.nato.int/cps/en/natolive/official_texts_17120.htm" TargetMode="External"/><Relationship Id="rId96" Type="http://schemas.openxmlformats.org/officeDocument/2006/relationships/hyperlink" Target="https://www.lawfareblog.com/classified-legislation-tracking-congresss-library-secret-law" TargetMode="External"/><Relationship Id="rId140" Type="http://schemas.openxmlformats.org/officeDocument/2006/relationships/hyperlink" Target="https://www.washingtonpost.com/opinions/2021/08/10/an-undeclared-war-is-breaking-out-cyberspace-biden-administration-is-fighting-back/" TargetMode="External"/><Relationship Id="rId161" Type="http://schemas.openxmlformats.org/officeDocument/2006/relationships/hyperlink" Target="https://en.wikipedia.org/wiki/Enhanced_interrogation_techniques" TargetMode="External"/><Relationship Id="rId182" Type="http://schemas.openxmlformats.org/officeDocument/2006/relationships/hyperlink" Target="https://www.justsecurity.org/32391/ppg-visualized-kill-capture-bureaucracy/" TargetMode="External"/><Relationship Id="rId217"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hyperlink" Target="https://govinfo.library.unt.edu/911/report/911Report_Ch1.pdf&#160;" TargetMode="External"/><Relationship Id="rId119" Type="http://schemas.openxmlformats.org/officeDocument/2006/relationships/hyperlink" Target="https://papers.ssrn.com/sol3/papers.cfm?abstract_id=2687223" TargetMode="External"/><Relationship Id="rId44" Type="http://schemas.openxmlformats.org/officeDocument/2006/relationships/hyperlink" Target="https://www.un.org/depts/los/convention_agreements/texts/unclos/unclos_e.pdf" TargetMode="External"/><Relationship Id="rId65" Type="http://schemas.openxmlformats.org/officeDocument/2006/relationships/hyperlink" Target="http://www.lawfareblog.com/2014/09/further-reflections-on-the-legal-rationale-for-using-force-against-the-islamic-state/" TargetMode="External"/><Relationship Id="rId86" Type="http://schemas.openxmlformats.org/officeDocument/2006/relationships/hyperlink" Target="http://www.dni.gov" TargetMode="External"/><Relationship Id="rId130" Type="http://schemas.openxmlformats.org/officeDocument/2006/relationships/hyperlink" Target="https://www.documentcloud.org/documents/837839-112013-clapper-v-amnesty-letter-1.html" TargetMode="External"/><Relationship Id="rId151" Type="http://schemas.openxmlformats.org/officeDocument/2006/relationships/hyperlink" Target="http://issuu.com/nato_ccd_coe/docs/tallinnmanual?e=5903855/1802381" TargetMode="External"/><Relationship Id="rId172" Type="http://schemas.openxmlformats.org/officeDocument/2006/relationships/hyperlink" Target="http://untreaty.un.org/cod/avl/ha/catcidtp/catcidtp.html" TargetMode="External"/><Relationship Id="rId193" Type="http://schemas.openxmlformats.org/officeDocument/2006/relationships/hyperlink" Target="https://www.ong.ohio.gov/special-units/cyber/ohcr/index.html" TargetMode="External"/><Relationship Id="rId207" Type="http://schemas.openxmlformats.org/officeDocument/2006/relationships/hyperlink" Target="https://fas.org/sgp/crs/secrecy/RS21900.pdf" TargetMode="External"/><Relationship Id="rId13" Type="http://schemas.openxmlformats.org/officeDocument/2006/relationships/hyperlink" Target="mailto:slds@osu.edu" TargetMode="External"/><Relationship Id="rId109" Type="http://schemas.openxmlformats.org/officeDocument/2006/relationships/hyperlink" Target="https://www.washingtonpost.com/national-security/ny-uber-driver-tried-to-travel-to-afghanistan-to-join-the-taliban-prosecutors-say/2021/09/29/cfb906ba-216a-11ec-9309-b743b79abc59_story.html" TargetMode="External"/><Relationship Id="rId34" Type="http://schemas.openxmlformats.org/officeDocument/2006/relationships/hyperlink" Target="https://moritzlaw.osu.edu/faculty/elizabeth-ilgen-cooke/" TargetMode="External"/><Relationship Id="rId55" Type="http://schemas.openxmlformats.org/officeDocument/2006/relationships/hyperlink" Target="https://amendments-rules.house.gov/amendments/SPANVA_115_xml220701140900865.pdf" TargetMode="External"/><Relationship Id="rId76" Type="http://schemas.openxmlformats.org/officeDocument/2006/relationships/hyperlink" Target="http://www.un.org/en/documents/charter/index.shtml" TargetMode="External"/><Relationship Id="rId97" Type="http://schemas.openxmlformats.org/officeDocument/2006/relationships/hyperlink" Target="http://govinfo.library.unt.edu/911/report/911Report.pdf" TargetMode="External"/><Relationship Id="rId120" Type="http://schemas.openxmlformats.org/officeDocument/2006/relationships/hyperlink" Target="http://www.mcclatchydc.com/2013/11/21/209167/most-of-nsas-data-collection-authorized.html" TargetMode="External"/><Relationship Id="rId141" Type="http://schemas.openxmlformats.org/officeDocument/2006/relationships/hyperlink" Target="https://www.washingtonpost.com/technology/2021/07/25/ransomware-class-action-lawsuit/" TargetMode="External"/><Relationship Id="rId7" Type="http://schemas.openxmlformats.org/officeDocument/2006/relationships/endnotes" Target="endnotes.xml"/><Relationship Id="rId162" Type="http://schemas.openxmlformats.org/officeDocument/2006/relationships/hyperlink" Target="http://en.wikipedia.org/wiki/Abu_Ghraib_torture_and_prisoner_abuse" TargetMode="External"/><Relationship Id="rId183" Type="http://schemas.openxmlformats.org/officeDocument/2006/relationships/hyperlink" Target="http://www.nytimes.com/interactive/2013/05/23/us/politics/23holder-drone-lettter.html?_r=0" TargetMode="External"/><Relationship Id="rId218" Type="http://schemas.openxmlformats.org/officeDocument/2006/relationships/footer" Target="footer1.xml"/><Relationship Id="rId24" Type="http://schemas.openxmlformats.org/officeDocument/2006/relationships/hyperlink" Target="https://www.nytimes.com/2020/02/21/us/politics/national-security-council-trump-policy.html?referringSource=articleShare" TargetMode="External"/><Relationship Id="rId45" Type="http://schemas.openxmlformats.org/officeDocument/2006/relationships/hyperlink" Target="https://theconversation.com/what-the-montreux-convention-is-and-what-it-means-for-the-ukraine-war-178136" TargetMode="External"/><Relationship Id="rId66" Type="http://schemas.openxmlformats.org/officeDocument/2006/relationships/hyperlink" Target="http://www.justice.gov/olc/2011/authority-military-use-in-libya.pdf" TargetMode="External"/><Relationship Id="rId87" Type="http://schemas.openxmlformats.org/officeDocument/2006/relationships/hyperlink" Target="http://www.cia.gov" TargetMode="External"/><Relationship Id="rId110" Type="http://schemas.openxmlformats.org/officeDocument/2006/relationships/hyperlink" Target="http://www.justice.gov" TargetMode="External"/><Relationship Id="rId131" Type="http://schemas.openxmlformats.org/officeDocument/2006/relationships/hyperlink" Target="https://www.lawfareblog.com/fbis-fisa-mess" TargetMode="External"/><Relationship Id="rId152" Type="http://schemas.openxmlformats.org/officeDocument/2006/relationships/hyperlink" Target="http://www.defense.gov/news/d20110714cyber.pdf" TargetMode="External"/><Relationship Id="rId173" Type="http://schemas.openxmlformats.org/officeDocument/2006/relationships/hyperlink" Target="http://www.whitehouse.gov/the_press_office/EnsuringLawfulInterrogations" TargetMode="External"/><Relationship Id="rId194" Type="http://schemas.openxmlformats.org/officeDocument/2006/relationships/hyperlink" Target="https://www.whitehouse.gov/briefing-room/statements-releases/2021/06/15/fact-sheet-national-strategy-for-countering-domestic-terrorism/" TargetMode="External"/><Relationship Id="rId208" Type="http://schemas.openxmlformats.org/officeDocument/2006/relationships/hyperlink" Target="https://fas.org/sgp/clinton/eo12968.html" TargetMode="External"/><Relationship Id="rId14" Type="http://schemas.openxmlformats.org/officeDocument/2006/relationships/hyperlink" Target="https://slds.osu.edu/covid-19-info/covid-related-accommodation-requests/" TargetMode="External"/><Relationship Id="rId30" Type="http://schemas.openxmlformats.org/officeDocument/2006/relationships/hyperlink" Target="http://clerk.house.gov/legislative/house-rules.pdf" TargetMode="External"/><Relationship Id="rId35" Type="http://schemas.openxmlformats.org/officeDocument/2006/relationships/hyperlink" Target="https://moritzlaw.osu.edu/mohamed-s-helal" TargetMode="External"/><Relationship Id="rId56" Type="http://schemas.openxmlformats.org/officeDocument/2006/relationships/hyperlink" Target="https://amendments-rules.house.gov/amendments/MEIJER_022_xml220705111957101.pdf" TargetMode="External"/><Relationship Id="rId77" Type="http://schemas.openxmlformats.org/officeDocument/2006/relationships/hyperlink" Target="http://www.icrc.org/ihl.nsf/FULL/470?OpenDocument" TargetMode="External"/><Relationship Id="rId100" Type="http://schemas.openxmlformats.org/officeDocument/2006/relationships/hyperlink" Target="http://articles.washingtonpost.com/2013-08-29/world/41709796_1_intelligence-community-intelligence-spending-national-intelligence-program" TargetMode="External"/><Relationship Id="rId105" Type="http://schemas.openxmlformats.org/officeDocument/2006/relationships/hyperlink" Target="https://www.youtube.com/watch?v=jk7pWyGypeI" TargetMode="External"/><Relationship Id="rId126" Type="http://schemas.openxmlformats.org/officeDocument/2006/relationships/hyperlink" Target="http://justsecurity.org/2013/10/01/kris-paper-legality-section-215-metadata-collection/" TargetMode="External"/><Relationship Id="rId147" Type="http://schemas.openxmlformats.org/officeDocument/2006/relationships/hyperlink" Target="http://epic.org/privacy/cybersecurity/presidential-directives/presidential-policy-directive-20.pdf" TargetMode="External"/><Relationship Id="rId168" Type="http://schemas.openxmlformats.org/officeDocument/2006/relationships/hyperlink" Target="http://www.presidency.ucsb.edu/ws/index.php?pid=85670" TargetMode="External"/><Relationship Id="rId8" Type="http://schemas.openxmlformats.org/officeDocument/2006/relationships/hyperlink" Target="mailto:Rudesill.2@osu.edu" TargetMode="External"/><Relationship Id="rId51" Type="http://schemas.openxmlformats.org/officeDocument/2006/relationships/hyperlink" Target="http://library.clerk.house.gov/reference-files/PPL_93_148_War_Powers.pdf" TargetMode="External"/><Relationship Id="rId72" Type="http://schemas.openxmlformats.org/officeDocument/2006/relationships/hyperlink" Target="http://www.icrc.org/ihl.nsf/FULL/375?OpenDocument" TargetMode="External"/><Relationship Id="rId93" Type="http://schemas.openxmlformats.org/officeDocument/2006/relationships/hyperlink" Target="https://www.dni.gov/files/documents/ICD/ICD-112_17-00383_SIGNED.PDF" TargetMode="External"/><Relationship Id="rId98" Type="http://schemas.openxmlformats.org/officeDocument/2006/relationships/hyperlink" Target="https://www.dni.gov/files/ODNI/documents/assessments/ATA-2021-Unclassified-Report.pdf" TargetMode="External"/><Relationship Id="rId121" Type="http://schemas.openxmlformats.org/officeDocument/2006/relationships/hyperlink" Target="http://www.odni.gov/index.php/carousel-items/916-the-intelligence-community-launches-ic-on-the-record" TargetMode="External"/><Relationship Id="rId142" Type="http://schemas.openxmlformats.org/officeDocument/2006/relationships/hyperlink" Target="https://urldefense.com/v3/__https:/podcast.app/kate-hanniford-on-the-secs-new-cyber-disclosure-rule-e338614467/?utm_source=ios&amp;utm_medium=share__;!!KGKeukY!1Lzc9scThdCrYpqJiZ_AKdvMQm1Az1Oy1TtrTN50B6HZyEKqcH-Xh4AwIFNisdEU2u5CnO_FEF2Dj7ZD4HtlMe79gog$" TargetMode="External"/><Relationship Id="rId163" Type="http://schemas.openxmlformats.org/officeDocument/2006/relationships/hyperlink" Target="http://en.wikipedia.org/wiki/Khalid_Sheikh_Mohammed" TargetMode="External"/><Relationship Id="rId184" Type="http://schemas.openxmlformats.org/officeDocument/2006/relationships/hyperlink" Target="http://msnbcmedia.msn.com/i/msnbc/sections/news/020413_DOJ_White_Paper.pdf" TargetMode="External"/><Relationship Id="rId189" Type="http://schemas.openxmlformats.org/officeDocument/2006/relationships/hyperlink" Target="http://www.dhs.gov/xlibrary/assets/dhs-orgchart.pdf"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ww.dni.gov/index.php/how-we-work/ethics" TargetMode="External"/><Relationship Id="rId25" Type="http://schemas.openxmlformats.org/officeDocument/2006/relationships/hyperlink" Target="http://www.senate.gov/legislative/common/briefing/Senate_legislative_process.htm" TargetMode="External"/><Relationship Id="rId46" Type="http://schemas.openxmlformats.org/officeDocument/2006/relationships/hyperlink" Target="http://papers.ssrn.com/sol3/papers.cfm?abstract_id=2111595" TargetMode="External"/><Relationship Id="rId67" Type="http://schemas.openxmlformats.org/officeDocument/2006/relationships/hyperlink" Target="http://www.lawfareblog.com/2011/04/office-of-legal-counsel-opinion-on-libya-intervention/" TargetMode="External"/><Relationship Id="rId116" Type="http://schemas.openxmlformats.org/officeDocument/2006/relationships/hyperlink" Target="https://www.justice.gov/usao-wdmi/anti-terrorism-advisory-council/terrorist-financing" TargetMode="External"/><Relationship Id="rId137" Type="http://schemas.openxmlformats.org/officeDocument/2006/relationships/hyperlink" Target="http://www.stratcom.mil/factsheets/Cyber_Command/" TargetMode="External"/><Relationship Id="rId158" Type="http://schemas.openxmlformats.org/officeDocument/2006/relationships/hyperlink" Target="https://www.law.cornell.edu/supct/html/05-533.ZA.html" TargetMode="External"/><Relationship Id="rId20" Type="http://schemas.openxmlformats.org/officeDocument/2006/relationships/hyperlink" Target="https://docs.google.com/document/d/12shPXtQzBqwMLrQ5zYRv_SBV-_Mfo2TAGLr6kOCj4lQ/edit" TargetMode="External"/><Relationship Id="rId41" Type="http://schemas.openxmlformats.org/officeDocument/2006/relationships/hyperlink" Target="http://www.lawfareblog.com/2014/08/so-where-do-war-powers-reports-come-from/" TargetMode="External"/><Relationship Id="rId62" Type="http://schemas.openxmlformats.org/officeDocument/2006/relationships/hyperlink" Target="http://thehill.com/blogs/floor-action/senate/350462-senate-votes-down-pauls-bid-to-revoke-war-authorizations" TargetMode="External"/><Relationship Id="rId83" Type="http://schemas.openxmlformats.org/officeDocument/2006/relationships/hyperlink" Target="https://www.dhs.gov/news/2016/10/07/joint-statement-department-homeland-security-and-office-director-national" TargetMode="External"/><Relationship Id="rId88" Type="http://schemas.openxmlformats.org/officeDocument/2006/relationships/hyperlink" Target="http://www.intelligence.senate.gov/" TargetMode="External"/><Relationship Id="rId111" Type="http://schemas.openxmlformats.org/officeDocument/2006/relationships/hyperlink" Target="http://www.fbi.gov" TargetMode="External"/><Relationship Id="rId132" Type="http://schemas.openxmlformats.org/officeDocument/2006/relationships/hyperlink" Target="https://sgp.fas.org/news/2018/07/ndaa-1642.html" TargetMode="External"/><Relationship Id="rId153" Type="http://schemas.openxmlformats.org/officeDocument/2006/relationships/hyperlink" Target="http://www.fema.gov/media-library-data/20130726-1825-25045-8307/cyber_incident_annex_2004.pdf" TargetMode="External"/><Relationship Id="rId174" Type="http://schemas.openxmlformats.org/officeDocument/2006/relationships/hyperlink" Target="http://www.washingtonpost.com/wp-dyn/content/article/2007/05/16/AR2007051602395.html" TargetMode="External"/><Relationship Id="rId179" Type="http://schemas.openxmlformats.org/officeDocument/2006/relationships/hyperlink" Target="https://www.nytimes.com/2017/03/30/world/africa/trump-is-said-to-ease-combat-rules-in-somalia-designed-to-protect-civilians.html?_r=0" TargetMode="External"/><Relationship Id="rId195" Type="http://schemas.openxmlformats.org/officeDocument/2006/relationships/hyperlink" Target="https://www.csis.org/blogs/examining-extremism/examining-extremism-militia-movement" TargetMode="External"/><Relationship Id="rId209" Type="http://schemas.openxmlformats.org/officeDocument/2006/relationships/hyperlink" Target="https://www.govinfo.gov/content/pkg/WCPD-2008-07-07/pdf/WCPD-2008-07-07-Pg932.pdf" TargetMode="External"/><Relationship Id="rId190" Type="http://schemas.openxmlformats.org/officeDocument/2006/relationships/hyperlink" Target="https://www.ong.ohio.gov/" TargetMode="External"/><Relationship Id="rId204" Type="http://schemas.openxmlformats.org/officeDocument/2006/relationships/hyperlink" Target="https://www.justsecurity.org/32142/time-terms-secret-law-part-ii/" TargetMode="External"/><Relationship Id="rId220" Type="http://schemas.openxmlformats.org/officeDocument/2006/relationships/theme" Target="theme/theme1.xml"/><Relationship Id="rId15" Type="http://schemas.openxmlformats.org/officeDocument/2006/relationships/hyperlink" Target="http://www.lawfareblog.com" TargetMode="External"/><Relationship Id="rId36" Type="http://schemas.openxmlformats.org/officeDocument/2006/relationships/hyperlink" Target="http://www.state.gov" TargetMode="External"/><Relationship Id="rId57" Type="http://schemas.openxmlformats.org/officeDocument/2006/relationships/hyperlink" Target="https://www.congress.gov/115/bills/sjres43/BILLS-115sjres43is.pdf" TargetMode="External"/><Relationship Id="rId106" Type="http://schemas.openxmlformats.org/officeDocument/2006/relationships/hyperlink" Target="https://www.justice.gov/sites/default/files/ag/legacy/2011/09/16/04-01-1940.pdf" TargetMode="External"/><Relationship Id="rId127" Type="http://schemas.openxmlformats.org/officeDocument/2006/relationships/hyperlink" Target="http://thehill.com/policy/national-security/350155-sessions-coats-push-for-permanent-702-renewal" TargetMode="External"/><Relationship Id="rId10" Type="http://schemas.openxmlformats.org/officeDocument/2006/relationships/hyperlink" Target="mailto:Rudesill.2@osu.edu" TargetMode="External"/><Relationship Id="rId31" Type="http://schemas.openxmlformats.org/officeDocument/2006/relationships/hyperlink" Target="https://fas.org/sgp/crs/misc/RL34097.pdf" TargetMode="External"/><Relationship Id="rId52" Type="http://schemas.openxmlformats.org/officeDocument/2006/relationships/hyperlink" Target="https://www.justsecurity.org/87560/the-house-tackles-zombie-war-authorizations-possibilities-and-perils/" TargetMode="External"/><Relationship Id="rId73" Type="http://schemas.openxmlformats.org/officeDocument/2006/relationships/hyperlink" Target="http://www.icrc.org/ihl.nsf/FULL/380?OpenDocument" TargetMode="External"/><Relationship Id="rId78" Type="http://schemas.openxmlformats.org/officeDocument/2006/relationships/hyperlink" Target="http://www.icrc.org/ihl.nsf/FULL/475?OpenDocument" TargetMode="External"/><Relationship Id="rId94" Type="http://schemas.openxmlformats.org/officeDocument/2006/relationships/hyperlink" Target="https://www.lawfareblog.com/classified-legislation-tracking-congresss-library-secret-law" TargetMode="External"/><Relationship Id="rId99" Type="http://schemas.openxmlformats.org/officeDocument/2006/relationships/hyperlink" Target="https://www.washingtonpost.com/graphics/2020/world/national-security/cia-crypto-encryption-machines-espionage/" TargetMode="External"/><Relationship Id="rId101" Type="http://schemas.openxmlformats.org/officeDocument/2006/relationships/hyperlink" Target="http://www.washingtonpost.com/wp-srv/special/national/black-budget/" TargetMode="External"/><Relationship Id="rId122" Type="http://schemas.openxmlformats.org/officeDocument/2006/relationships/hyperlink" Target="http://www.nytimes.com/2013/09/30/us/qaeda-plot-leak-has-undermined-us-intelligence.html?hp" TargetMode="External"/><Relationship Id="rId143" Type="http://schemas.openxmlformats.org/officeDocument/2006/relationships/hyperlink" Target="http://www.washingtonpost.com/world/national-security/us-spy-agencies-mounted-231-offensive-cyber-operations-in-2011-documents-show/2013/08/30/d090a6ae-119e-11e3-b4cb-fd7ce041d814_story.html" TargetMode="External"/><Relationship Id="rId148" Type="http://schemas.openxmlformats.org/officeDocument/2006/relationships/hyperlink" Target="http://www.dhs.gov/homeland-security-presidential-directive-7" TargetMode="External"/><Relationship Id="rId164" Type="http://schemas.openxmlformats.org/officeDocument/2006/relationships/hyperlink" Target="https://govinfo.library.unt.edu/911/report/" TargetMode="External"/><Relationship Id="rId169" Type="http://schemas.openxmlformats.org/officeDocument/2006/relationships/hyperlink" Target="http://www.defense.gov/Releases/Release.aspx?ReleaseID=16302" TargetMode="External"/><Relationship Id="rId185" Type="http://schemas.openxmlformats.org/officeDocument/2006/relationships/hyperlink" Target="http://www.voanews.com/content/us-accused-of-unlawful-killings-pakistan-drone-strikes/1774276.html" TargetMode="External"/><Relationship Id="rId4" Type="http://schemas.openxmlformats.org/officeDocument/2006/relationships/settings" Target="settings.xml"/><Relationship Id="rId9" Type="http://schemas.openxmlformats.org/officeDocument/2006/relationships/image" Target="media/image1.JPG"/><Relationship Id="rId180" Type="http://schemas.openxmlformats.org/officeDocument/2006/relationships/hyperlink" Target="https://obamawhitehouse.archives.gov/the-press-office/2013/05/23/fact-sheet-us-policy-standards-and-procedures-use-force-counterterrorism" TargetMode="External"/><Relationship Id="rId210" Type="http://schemas.openxmlformats.org/officeDocument/2006/relationships/hyperlink" Target="https://fas.org/sgp/news/2009/09/ag092309.pdf" TargetMode="External"/><Relationship Id="rId215" Type="http://schemas.openxmlformats.org/officeDocument/2006/relationships/hyperlink" Target="http://www.justice.gov/sites/default/files/olc/legacy/2010/08/26/olc-legal-advice-opinions.pdf" TargetMode="External"/><Relationship Id="rId26" Type="http://schemas.openxmlformats.org/officeDocument/2006/relationships/hyperlink" Target="https://www.lawfareblog.com/classified-legislation-tracking-congresss-library-secret-law" TargetMode="External"/><Relationship Id="rId47" Type="http://schemas.openxmlformats.org/officeDocument/2006/relationships/hyperlink" Target="https://email.osu.edu/owa/redir.aspx?C=1mr8OZfoVUij60TT8QkqOYkPXS7chNAIcHXaKTYZne_YBZzUXbocVGJNfha196Vr6_nefXYGip8.&amp;URL=http%3a%2f%2fcommons.wikimedia.org%2fwiki%2fFile%3aOrg_Chart_for_Office_of_Secretary_of_Defense.png" TargetMode="External"/><Relationship Id="rId68" Type="http://schemas.openxmlformats.org/officeDocument/2006/relationships/hyperlink" Target="https://assets.documentcloud.org/documents/3911844/8-2-17-Corker-Response.pdf" TargetMode="External"/><Relationship Id="rId89" Type="http://schemas.openxmlformats.org/officeDocument/2006/relationships/hyperlink" Target="http://intelligence.house.gov/" TargetMode="External"/><Relationship Id="rId112" Type="http://schemas.openxmlformats.org/officeDocument/2006/relationships/hyperlink" Target="http://www.justice.gov/sites/default/files/olc/legacy/2010/08/26/olc-legal-advice-opinions.pdf" TargetMode="External"/><Relationship Id="rId133" Type="http://schemas.openxmlformats.org/officeDocument/2006/relationships/hyperlink" Target="https://www.justsecurity.org/75782/were-from-the-government-were-here-to-help-the-fbi-and-the-microsoft-exchange-hack/" TargetMode="External"/><Relationship Id="rId154" Type="http://schemas.openxmlformats.org/officeDocument/2006/relationships/hyperlink" Target="http://www.state.gov/s/l/releases/remarks/197924.htm" TargetMode="External"/><Relationship Id="rId175" Type="http://schemas.openxmlformats.org/officeDocument/2006/relationships/hyperlink" Target="https://www.aclu.org/human-rights_national-security/cia-office-inspector-generals-may-2004-counterterrorism-detention-and" TargetMode="External"/><Relationship Id="rId196" Type="http://schemas.openxmlformats.org/officeDocument/2006/relationships/hyperlink" Target="https://www.lawfareblog.com/quarantine-power-primer-light-coronavirus-situation" TargetMode="External"/><Relationship Id="rId200" Type="http://schemas.openxmlformats.org/officeDocument/2006/relationships/hyperlink" Target="http://www.archives.gov/foia/foia-guide.html" TargetMode="External"/><Relationship Id="rId16" Type="http://schemas.openxmlformats.org/officeDocument/2006/relationships/hyperlink" Target="http://www.justsecurity.org" TargetMode="External"/><Relationship Id="rId37" Type="http://schemas.openxmlformats.org/officeDocument/2006/relationships/hyperlink" Target="https://www.law.cornell.edu/uscode/text/22" TargetMode="External"/><Relationship Id="rId58" Type="http://schemas.openxmlformats.org/officeDocument/2006/relationships/hyperlink" Target="https://beta.congress.gov/113/bills/sjres43/BILLS-113sjres43is.pdf" TargetMode="External"/><Relationship Id="rId79" Type="http://schemas.openxmlformats.org/officeDocument/2006/relationships/hyperlink" Target="http://www.lawfareblog.com/2014/09/narrowing-down-the-u-s-international-legal-theory-for-isis-strikes-in-syria/" TargetMode="External"/><Relationship Id="rId102" Type="http://schemas.openxmlformats.org/officeDocument/2006/relationships/hyperlink" Target="https://www.cbsnews.com/feature/intelligence-matters-podcast-with-michael-morell/" TargetMode="External"/><Relationship Id="rId123" Type="http://schemas.openxmlformats.org/officeDocument/2006/relationships/hyperlink" Target="http://www.nytimes.com/2013/09/29/us/nsa-examines-social-networks-of-us-citizens.html?hp&amp;_r=0" TargetMode="External"/><Relationship Id="rId144" Type="http://schemas.openxmlformats.org/officeDocument/2006/relationships/hyperlink" Target="http://www.gpo.gov/fdsys/pkg/FR-2013-02-19/pdf/2013-03915.pdf" TargetMode="External"/><Relationship Id="rId90" Type="http://schemas.openxmlformats.org/officeDocument/2006/relationships/hyperlink" Target="http://fas.org/blogs/secrecy/2015/12/ic-competencies/" TargetMode="External"/><Relationship Id="rId165" Type="http://schemas.openxmlformats.org/officeDocument/2006/relationships/hyperlink" Target="http://www.gpo.gov/fdsys/pkg/PLAW-112publ81/pdf/PLAW-112publ81.pdf" TargetMode="External"/><Relationship Id="rId186" Type="http://schemas.openxmlformats.org/officeDocument/2006/relationships/hyperlink" Target="http://justsecurity.org/2013/10/23/targeted-killings-yemen-power-capture/" TargetMode="External"/><Relationship Id="rId211" Type="http://schemas.openxmlformats.org/officeDocument/2006/relationships/hyperlink" Target="https://news.clearancejobs.com/2018/01/31/top-reasons-security-clearance-denial-2017/" TargetMode="External"/><Relationship Id="rId27" Type="http://schemas.openxmlformats.org/officeDocument/2006/relationships/hyperlink" Target="https://www.brennancenter.org/our-work/analysis-opinion/trumps-hidden-powers" TargetMode="External"/><Relationship Id="rId48" Type="http://schemas.openxmlformats.org/officeDocument/2006/relationships/hyperlink" Target="https://email.osu.edu/owa/redir.aspx?C=1mr8OZfoVUij60TT8QkqOYkPXS7chNAIcHXaKTYZne_YBZzUXbocVGJNfha196Vr6_nefXYGip8.&amp;URL=http%3a%2f%2fwww.defense.gov" TargetMode="External"/><Relationship Id="rId69" Type="http://schemas.openxmlformats.org/officeDocument/2006/relationships/hyperlink" Target="https://www.documentcloud.org/documents/2997317-DoD-Law-of-War-Manual-June-2015-Updated-May-2016.html" TargetMode="External"/><Relationship Id="rId113" Type="http://schemas.openxmlformats.org/officeDocument/2006/relationships/hyperlink" Target="https://email.osu.edu/owa/redir.aspx?SURL=3s1yEgFp7VWaj2G5yBvOIoqyYMQz2tZZUNXpUCNY0-BvcjoalY_TCGgAdAB0AHAAcwA6AC8ALwB3AHcAdwAuAHcAYQBzAGgAaQBuAGcAdABvAG4AcABvAHMAdAAuAGMAbwBtAC8AZwByAGEAcABoAGkAYwBzAC8AbgBhAHQAaQBvAG4AYQBsAC8AaQBzAGkAcwAtAHMAdQBzAHAAZQBjAHQAcwAvAD8AYwB0AD0AdAAoAFQAbwBkAGEAeQBfAHMAXwBIAGUAYQBkAGwAaQBuAGUAcwBfAGEAbgBkAF8AQwBvAG0AbQBlAG4AdABhAHIAeQAxADEAXwAzAF8AMgAwADEANQApAA..&amp;URL=https%3a%2f%2fwww.washingtonpost.com%2fgraphics%2fnational%2fisis-suspects%2f%3fct%3dt(Today_s_Headlines_and_Commentary11_3_2015)" TargetMode="External"/><Relationship Id="rId134" Type="http://schemas.openxmlformats.org/officeDocument/2006/relationships/hyperlink" Target="https://www.scribd.com/document/510927692/Seizure-Warrant" TargetMode="External"/><Relationship Id="rId80" Type="http://schemas.openxmlformats.org/officeDocument/2006/relationships/hyperlink" Target="https://www.justsecurity.org/86450/the-legal-authority-to-create-a-special-tribunal-to-try-the-crime-of-aggression-upon-the-request-of-the-un-general-assembly/" TargetMode="External"/><Relationship Id="rId155" Type="http://schemas.openxmlformats.org/officeDocument/2006/relationships/hyperlink" Target="https://www.safe.ai/statement-on-ai-risk" TargetMode="External"/><Relationship Id="rId176" Type="http://schemas.openxmlformats.org/officeDocument/2006/relationships/hyperlink" Target="https://www.nytimes.com/2022/10/07/us/politics/drone-strikes-biden-trump.html" TargetMode="External"/><Relationship Id="rId197" Type="http://schemas.openxmlformats.org/officeDocument/2006/relationships/hyperlink" Target="https://legacy.law.georgetown.edu/exchweb/bin/redir.asp?URL=http://www.fema.gov/nrf" TargetMode="External"/><Relationship Id="rId201" Type="http://schemas.openxmlformats.org/officeDocument/2006/relationships/hyperlink" Target="https://www.archives.gov/isoo/policy-documents/cnsi-eo.html" TargetMode="External"/><Relationship Id="rId17" Type="http://schemas.openxmlformats.org/officeDocument/2006/relationships/hyperlink" Target="https://papers.ssrn.com/sol3/papers.cfm?abstract_id=3920089" TargetMode="External"/><Relationship Id="rId38" Type="http://schemas.openxmlformats.org/officeDocument/2006/relationships/hyperlink" Target="https://www.law.cornell.edu/uscode/text/22/chapter-38" TargetMode="External"/><Relationship Id="rId59" Type="http://schemas.openxmlformats.org/officeDocument/2006/relationships/hyperlink" Target="https://www.congress.gov/113/bills/sjres46/BILLS-113sjres46is.pdf" TargetMode="External"/><Relationship Id="rId103" Type="http://schemas.openxmlformats.org/officeDocument/2006/relationships/hyperlink" Target="https://podcasts.apple.com/us/podcast/michael-morell-on-9-11-the-cia-and-afghanistan-part-1/id1286906615?i=1000535417758" TargetMode="External"/><Relationship Id="rId124" Type="http://schemas.openxmlformats.org/officeDocument/2006/relationships/hyperlink" Target="http://submarine-cable-map-2013.telegeography.com/" TargetMode="External"/><Relationship Id="rId70" Type="http://schemas.openxmlformats.org/officeDocument/2006/relationships/hyperlink" Target="http://www.icrc.org/ihl.nsf/FULL/365?OpenDocument" TargetMode="External"/><Relationship Id="rId91" Type="http://schemas.openxmlformats.org/officeDocument/2006/relationships/hyperlink" Target="https://www.dni.gov/index.php/who-we-are/organizations/clpt/clpt-related-menus/clpt-related-links/ic-principles-of-professional-ethics" TargetMode="External"/><Relationship Id="rId145" Type="http://schemas.openxmlformats.org/officeDocument/2006/relationships/hyperlink" Target="http://www.dhs.gov/sites/default/files/publications/EO-PPD%20Fact%20Sheet%2012March13.pdf" TargetMode="External"/><Relationship Id="rId166" Type="http://schemas.openxmlformats.org/officeDocument/2006/relationships/hyperlink" Target="http://www.whitehouse.gov/the-press-office/2011/12/31/statement-president-hr-1540" TargetMode="External"/><Relationship Id="rId187" Type="http://schemas.openxmlformats.org/officeDocument/2006/relationships/hyperlink" Target="https://www.csis.org/analysis/buttressing-institutional-integrity-election-year" TargetMode="External"/><Relationship Id="rId1" Type="http://schemas.openxmlformats.org/officeDocument/2006/relationships/customXml" Target="../customXml/item1.xml"/><Relationship Id="rId212" Type="http://schemas.openxmlformats.org/officeDocument/2006/relationships/hyperlink" Target="http://www.feinstein.senate.gov/public/index.cfm/files/serve?File_id=93A31C9E-7E49-4921-A06C-1EEFF52150BA&amp;SK=5E8BCB806A143024315945D557858EAA" TargetMode="External"/><Relationship Id="rId28" Type="http://schemas.openxmlformats.org/officeDocument/2006/relationships/hyperlink" Target="https://www.brennancenter.org/our-work/research-reports/guide-emergency-powers-and-their-use" TargetMode="External"/><Relationship Id="rId49" Type="http://schemas.openxmlformats.org/officeDocument/2006/relationships/hyperlink" Target="https://email.osu.edu/owa/redir.aspx?C=1mr8OZfoVUij60TT8QkqOYkPXS7chNAIcHXaKTYZne_YBZzUXbocVGJNfha196Vr6_nefXYGip8.&amp;URL=http%3a%2f%2fwww.au.af.mil%2fau%2fawc%2fawcgate%2fucmj.htm" TargetMode="External"/><Relationship Id="rId114" Type="http://schemas.openxmlformats.org/officeDocument/2006/relationships/hyperlink" Target="https://www.state.gov/j/ct/rls/other/des/123085.htm" TargetMode="External"/><Relationship Id="rId60" Type="http://schemas.openxmlformats.org/officeDocument/2006/relationships/hyperlink" Target="https://www.justsecurity.org/wp-content/uploads/2017/06/Just-Security-AUMF-Chart-June-19-2017fin.pdf" TargetMode="External"/><Relationship Id="rId81" Type="http://schemas.openxmlformats.org/officeDocument/2006/relationships/hyperlink" Target="http://www.fas.org/irp/offdocs/eo/eo-12333-2008.pdf" TargetMode="External"/><Relationship Id="rId135" Type="http://schemas.openxmlformats.org/officeDocument/2006/relationships/hyperlink" Target="https://www.dni.gov/files/ODNI/documents/assessments/ATA-2021-Unclassified-Report.pdf" TargetMode="External"/><Relationship Id="rId156" Type="http://schemas.openxmlformats.org/officeDocument/2006/relationships/hyperlink" Target="https://www.bbc.com/news/uk-65746524" TargetMode="External"/><Relationship Id="rId177" Type="http://schemas.openxmlformats.org/officeDocument/2006/relationships/hyperlink" Target="https://www.nytimes.com/2021/08/28/us/politics/biden-drones.html" TargetMode="External"/><Relationship Id="rId198" Type="http://schemas.openxmlformats.org/officeDocument/2006/relationships/hyperlink" Target="https://www.scribd.com/doc/223872345/CONPLAN-8888" TargetMode="External"/><Relationship Id="rId202" Type="http://schemas.openxmlformats.org/officeDocument/2006/relationships/hyperlink" Target="https://www.justsecurity.org/73231/good-governance-paper-no-22-preventing-politicization-of-the-security-clearance-system/" TargetMode="External"/><Relationship Id="rId18" Type="http://schemas.openxmlformats.org/officeDocument/2006/relationships/hyperlink" Target="https://www.dni.gov/files/ODNI/documents/assessments/ATA-2023-Unclassified-Report.pdf" TargetMode="External"/><Relationship Id="rId39" Type="http://schemas.openxmlformats.org/officeDocument/2006/relationships/hyperlink" Target="http://www.fas.org/irp/offdocs/eo/eo-12333-2008.pdf" TargetMode="External"/><Relationship Id="rId50" Type="http://schemas.openxmlformats.org/officeDocument/2006/relationships/hyperlink" Target="https://thehill.com/homenews/4208800-us-general-says-he-never-received-illegal-order-post-election-day/" TargetMode="External"/><Relationship Id="rId104" Type="http://schemas.openxmlformats.org/officeDocument/2006/relationships/hyperlink" Target="https://www.cbsnews.com/news/intelligence-matters-michael-morell-on-911-the-cia-and-afghanistan-part-2/" TargetMode="External"/><Relationship Id="rId125" Type="http://schemas.openxmlformats.org/officeDocument/2006/relationships/hyperlink" Target="https://www.youtube.com/watch?v=k8lJ85pfb_E" TargetMode="External"/><Relationship Id="rId146" Type="http://schemas.openxmlformats.org/officeDocument/2006/relationships/hyperlink" Target="http://www.whitehouse.gov/the-press-office/2013/02/12/presidential-policy-directive-critical-infrastructure-security-and-resil" TargetMode="External"/><Relationship Id="rId167" Type="http://schemas.openxmlformats.org/officeDocument/2006/relationships/hyperlink" Target="http://www.whitehouse.gov/the-press-office/2011/03/07/executive-order-periodic-review-individuals-detained-guant-namo-bay-nava" TargetMode="External"/><Relationship Id="rId188" Type="http://schemas.openxmlformats.org/officeDocument/2006/relationships/hyperlink" Target="http://www.homelandsecurity.gov." TargetMode="External"/><Relationship Id="rId71" Type="http://schemas.openxmlformats.org/officeDocument/2006/relationships/hyperlink" Target="http://www.icrc.org/ihl.nsf/FULL/370?OpenDocument" TargetMode="External"/><Relationship Id="rId92" Type="http://schemas.openxmlformats.org/officeDocument/2006/relationships/hyperlink" Target="https://www.odni.gov/index.php/how-we-work/transparency" TargetMode="External"/><Relationship Id="rId213" Type="http://schemas.openxmlformats.org/officeDocument/2006/relationships/hyperlink" Target="https://www.americanbar.org/groups/professional_responsibility/publications/model_rules_of_professional_conduct/rule_2_1_advisor/" TargetMode="External"/><Relationship Id="rId2" Type="http://schemas.openxmlformats.org/officeDocument/2006/relationships/numbering" Target="numbering.xml"/><Relationship Id="rId29" Type="http://schemas.openxmlformats.org/officeDocument/2006/relationships/hyperlink" Target="http://www.senate.gov/reference/reference_index_subjects/Rules_and_Procedure_vrd.htm" TargetMode="External"/><Relationship Id="rId40" Type="http://schemas.openxmlformats.org/officeDocument/2006/relationships/hyperlink" Target="https://www.justsecurity.org/86450/the-legal-authority-to-create-a-special-tribunal-to-try-the-crime-of-aggression-upon-the-request-of-the-un-general-assembly/" TargetMode="External"/><Relationship Id="rId115" Type="http://schemas.openxmlformats.org/officeDocument/2006/relationships/hyperlink" Target="http://www.treasury.gov/sdn" TargetMode="External"/><Relationship Id="rId136" Type="http://schemas.openxmlformats.org/officeDocument/2006/relationships/hyperlink" Target="http://www.nsa.gov" TargetMode="External"/><Relationship Id="rId157" Type="http://schemas.openxmlformats.org/officeDocument/2006/relationships/hyperlink" Target="https://futureoflife.org/open-letter/pause-giant-ai-experiments/" TargetMode="External"/><Relationship Id="rId178" Type="http://schemas.openxmlformats.org/officeDocument/2006/relationships/hyperlink" Target="https://www.justsecurity.org/75189/bidens-drone-policy-review-recommendations-for-a-reset/" TargetMode="External"/><Relationship Id="rId61" Type="http://schemas.openxmlformats.org/officeDocument/2006/relationships/hyperlink" Target="https://www.justsecurity.org/74273/principles-for-a-2021-authorization-for-use-of-military-force/" TargetMode="External"/><Relationship Id="rId82" Type="http://schemas.openxmlformats.org/officeDocument/2006/relationships/hyperlink" Target="https://fas.org/irp/cia/product/pdb080601.pdf" TargetMode="External"/><Relationship Id="rId199" Type="http://schemas.openxmlformats.org/officeDocument/2006/relationships/hyperlink" Target="http://www.foreignpolicy.com/articles/2014/05/13/exclusive_the_pentagon_has_a_plan_to_stop_the_zombie_apocalypse?" TargetMode="External"/><Relationship Id="rId203" Type="http://schemas.openxmlformats.org/officeDocument/2006/relationships/hyperlink" Target="https://www.justsecurity.org/32120/time-terms-secret-law-part/" TargetMode="External"/><Relationship Id="rId19" Type="http://schemas.openxmlformats.org/officeDocument/2006/relationships/hyperlink" Target="https://www.dni.gov/files/ODNI/documents/assessments/ATA-2023-Unclassified-Repor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scode.house.gov/editorialreclassification/t5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61B0-2F66-4951-96BF-4B8D6F7A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22823</Words>
  <Characters>130092</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152610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alan.cohn</dc:creator>
  <cp:lastModifiedBy>Rudesill, Dakota</cp:lastModifiedBy>
  <cp:revision>3</cp:revision>
  <dcterms:created xsi:type="dcterms:W3CDTF">2023-11-28T16:10:00Z</dcterms:created>
  <dcterms:modified xsi:type="dcterms:W3CDTF">2023-11-28T16:11:00Z</dcterms:modified>
</cp:coreProperties>
</file>